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84D790" w14:textId="5CA0AF3E" w:rsidR="00653B08" w:rsidRPr="00653B08" w:rsidRDefault="00637140" w:rsidP="00653B08">
      <w:pPr>
        <w:jc w:val="center"/>
        <w:rPr>
          <w:rFonts w:cstheme="minorHAnsi"/>
          <w:bCs/>
          <w:color w:val="000000" w:themeColor="text1"/>
        </w:rPr>
      </w:pPr>
      <w:r w:rsidRPr="00FE4B34">
        <w:rPr>
          <w:rFonts w:cstheme="minorHAnsi"/>
          <w:noProof/>
          <w:sz w:val="2"/>
        </w:rPr>
        <w:drawing>
          <wp:anchor distT="0" distB="0" distL="114300" distR="114300" simplePos="0" relativeHeight="251660288" behindDoc="0" locked="0" layoutInCell="1" allowOverlap="1" wp14:anchorId="2B992908" wp14:editId="7241C06A">
            <wp:simplePos x="0" y="0"/>
            <wp:positionH relativeFrom="margin">
              <wp:posOffset>-111125</wp:posOffset>
            </wp:positionH>
            <wp:positionV relativeFrom="paragraph">
              <wp:posOffset>9525</wp:posOffset>
            </wp:positionV>
            <wp:extent cx="1667436" cy="412133"/>
            <wp:effectExtent l="0" t="0" r="9525" b="6985"/>
            <wp:wrapNone/>
            <wp:docPr id="1" name="Image 1" descr="C:\Users\hvalente\Downloads\LOGO GIE SEPTEMBRE 202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valente\Downloads\LOGO GIE SEPTEMBRE 2021 (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67436" cy="41213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C59C872" w14:textId="683B2360" w:rsidR="00CC7A82" w:rsidRDefault="00CC7A82" w:rsidP="00172A6F">
      <w:pPr>
        <w:jc w:val="center"/>
        <w:rPr>
          <w:rFonts w:cstheme="minorHAnsi"/>
          <w:bCs/>
          <w:color w:val="000000" w:themeColor="text1"/>
        </w:rPr>
      </w:pPr>
    </w:p>
    <w:p w14:paraId="703B16A7" w14:textId="6839C7D5" w:rsidR="00CC7A82" w:rsidRDefault="00CC7A82" w:rsidP="00B24262">
      <w:pPr>
        <w:rPr>
          <w:rFonts w:cstheme="minorHAnsi"/>
          <w:bCs/>
          <w:color w:val="000000" w:themeColor="text1"/>
        </w:rPr>
      </w:pPr>
    </w:p>
    <w:p w14:paraId="1134BEDA" w14:textId="77777777" w:rsidR="00CC7A82" w:rsidRDefault="00CC7A82" w:rsidP="00172A6F">
      <w:pPr>
        <w:jc w:val="center"/>
        <w:rPr>
          <w:rFonts w:cstheme="minorHAnsi"/>
          <w:bCs/>
          <w:color w:val="000000" w:themeColor="text1"/>
        </w:rPr>
      </w:pPr>
    </w:p>
    <w:p w14:paraId="25E0E58D" w14:textId="77777777" w:rsidR="00CC7A82" w:rsidRPr="00CC7A82" w:rsidRDefault="00CC7A82" w:rsidP="002B4DA9">
      <w:pPr>
        <w:pBdr>
          <w:top w:val="single" w:sz="12" w:space="1" w:color="auto"/>
          <w:left w:val="single" w:sz="12" w:space="4" w:color="auto"/>
          <w:bottom w:val="single" w:sz="12" w:space="1" w:color="auto"/>
          <w:right w:val="single" w:sz="12" w:space="4" w:color="auto"/>
        </w:pBdr>
        <w:shd w:val="clear" w:color="auto" w:fill="DBE5F1" w:themeFill="accent1" w:themeFillTint="33"/>
        <w:jc w:val="center"/>
        <w:rPr>
          <w:rFonts w:eastAsia="Trebuchet MS" w:cstheme="minorHAnsi"/>
          <w:b/>
          <w:sz w:val="28"/>
        </w:rPr>
      </w:pPr>
      <w:r w:rsidRPr="00CC7A82">
        <w:rPr>
          <w:rFonts w:eastAsia="Trebuchet MS" w:cstheme="minorHAnsi"/>
          <w:b/>
          <w:sz w:val="28"/>
        </w:rPr>
        <w:t>Acte d'Engagement</w:t>
      </w:r>
    </w:p>
    <w:p w14:paraId="3FD326D1" w14:textId="15F85CBE" w:rsidR="00CC7A82" w:rsidRPr="00CC7A82" w:rsidRDefault="00CC7A82" w:rsidP="002B4DA9">
      <w:pPr>
        <w:pBdr>
          <w:top w:val="single" w:sz="12" w:space="1" w:color="auto"/>
          <w:left w:val="single" w:sz="12" w:space="4" w:color="auto"/>
          <w:bottom w:val="single" w:sz="12" w:space="1" w:color="auto"/>
          <w:right w:val="single" w:sz="12" w:space="4" w:color="auto"/>
        </w:pBdr>
        <w:shd w:val="clear" w:color="auto" w:fill="DBE5F1" w:themeFill="accent1" w:themeFillTint="33"/>
        <w:jc w:val="center"/>
        <w:rPr>
          <w:rFonts w:eastAsia="Trebuchet MS" w:cstheme="minorHAnsi"/>
          <w:b/>
          <w:sz w:val="28"/>
        </w:rPr>
      </w:pPr>
      <w:r w:rsidRPr="00CC7A82">
        <w:rPr>
          <w:rFonts w:eastAsia="Trebuchet MS" w:cstheme="minorHAnsi"/>
          <w:b/>
          <w:sz w:val="28"/>
        </w:rPr>
        <w:t>valant Cahier des Clauses Particulières</w:t>
      </w:r>
    </w:p>
    <w:p w14:paraId="2284FC8A" w14:textId="740AA5C2" w:rsidR="00CC7A82" w:rsidRPr="00CC7A82" w:rsidRDefault="00CC7A82" w:rsidP="002B4DA9">
      <w:pPr>
        <w:pBdr>
          <w:top w:val="single" w:sz="12" w:space="1" w:color="auto"/>
          <w:left w:val="single" w:sz="12" w:space="4" w:color="auto"/>
          <w:bottom w:val="single" w:sz="12" w:space="1" w:color="auto"/>
          <w:right w:val="single" w:sz="12" w:space="4" w:color="auto"/>
        </w:pBdr>
        <w:shd w:val="clear" w:color="auto" w:fill="DBE5F1" w:themeFill="accent1" w:themeFillTint="33"/>
        <w:jc w:val="center"/>
        <w:rPr>
          <w:rFonts w:eastAsia="Trebuchet MS" w:cstheme="minorHAnsi"/>
          <w:b/>
          <w:sz w:val="28"/>
        </w:rPr>
      </w:pPr>
      <w:r w:rsidRPr="00CC7A82">
        <w:rPr>
          <w:rFonts w:eastAsia="Trebuchet MS" w:cstheme="minorHAnsi"/>
          <w:b/>
          <w:sz w:val="28"/>
        </w:rPr>
        <w:t xml:space="preserve">(AE </w:t>
      </w:r>
      <w:r w:rsidR="00131FF8">
        <w:rPr>
          <w:rFonts w:eastAsia="Trebuchet MS" w:cstheme="minorHAnsi"/>
          <w:b/>
          <w:sz w:val="28"/>
        </w:rPr>
        <w:t>-</w:t>
      </w:r>
      <w:r w:rsidRPr="00CC7A82">
        <w:rPr>
          <w:rFonts w:eastAsia="Trebuchet MS" w:cstheme="minorHAnsi"/>
          <w:b/>
          <w:sz w:val="28"/>
        </w:rPr>
        <w:t xml:space="preserve"> CCP)</w:t>
      </w:r>
    </w:p>
    <w:p w14:paraId="2E95DACD" w14:textId="77777777" w:rsidR="00697DF3" w:rsidRPr="00FE4B34" w:rsidRDefault="00697DF3" w:rsidP="00697DF3">
      <w:pPr>
        <w:spacing w:line="240" w:lineRule="exact"/>
        <w:rPr>
          <w:rFonts w:cstheme="minorHAnsi"/>
        </w:rPr>
      </w:pPr>
    </w:p>
    <w:p w14:paraId="45F7ABCF" w14:textId="77777777" w:rsidR="00FC1D53" w:rsidRPr="00FE4B34" w:rsidRDefault="00FC1D53" w:rsidP="00FC1D53">
      <w:pPr>
        <w:spacing w:after="180" w:line="240" w:lineRule="exact"/>
        <w:rPr>
          <w:rFonts w:cstheme="minorHAnsi"/>
        </w:rPr>
      </w:pPr>
    </w:p>
    <w:tbl>
      <w:tblPr>
        <w:tblW w:w="0" w:type="auto"/>
        <w:tblInd w:w="1280" w:type="dxa"/>
        <w:tblLayout w:type="fixed"/>
        <w:tblLook w:val="04A0" w:firstRow="1" w:lastRow="0" w:firstColumn="1" w:lastColumn="0" w:noHBand="0" w:noVBand="1"/>
      </w:tblPr>
      <w:tblGrid>
        <w:gridCol w:w="7100"/>
      </w:tblGrid>
      <w:tr w:rsidR="00FC1D53" w:rsidRPr="00FE4B34" w14:paraId="5D0B7D70" w14:textId="77777777" w:rsidTr="002D528E">
        <w:tc>
          <w:tcPr>
            <w:tcW w:w="7100" w:type="dxa"/>
            <w:tcBorders>
              <w:top w:val="single" w:sz="4" w:space="0" w:color="000000"/>
              <w:bottom w:val="single" w:sz="4" w:space="0" w:color="000000"/>
            </w:tcBorders>
            <w:tcMar>
              <w:top w:w="400" w:type="dxa"/>
              <w:left w:w="0" w:type="dxa"/>
              <w:bottom w:w="400" w:type="dxa"/>
              <w:right w:w="0" w:type="dxa"/>
            </w:tcMar>
            <w:vAlign w:val="center"/>
          </w:tcPr>
          <w:p w14:paraId="3C81E725" w14:textId="6A8D1ACE" w:rsidR="00714A7E" w:rsidRDefault="00040585" w:rsidP="00172A6F">
            <w:pPr>
              <w:jc w:val="center"/>
              <w:rPr>
                <w:rFonts w:eastAsia="Trebuchet MS" w:cstheme="minorHAnsi"/>
                <w:b/>
                <w:sz w:val="28"/>
              </w:rPr>
            </w:pPr>
            <w:r w:rsidRPr="00F26BEF">
              <w:rPr>
                <w:rFonts w:eastAsia="Trebuchet MS" w:cstheme="minorHAnsi"/>
                <w:b/>
                <w:sz w:val="28"/>
              </w:rPr>
              <w:t xml:space="preserve">Lot n° </w:t>
            </w:r>
            <w:r w:rsidR="00F26BEF" w:rsidRPr="00F26BEF">
              <w:rPr>
                <w:rFonts w:eastAsia="Trebuchet MS" w:cstheme="minorHAnsi"/>
                <w:b/>
                <w:sz w:val="28"/>
              </w:rPr>
              <w:t>2025-</w:t>
            </w:r>
            <w:r w:rsidR="00553A6B">
              <w:rPr>
                <w:rFonts w:eastAsia="Trebuchet MS" w:cstheme="minorHAnsi"/>
                <w:b/>
                <w:sz w:val="28"/>
              </w:rPr>
              <w:t>GIE</w:t>
            </w:r>
            <w:r w:rsidR="00F26BEF" w:rsidRPr="00F26BEF">
              <w:rPr>
                <w:rFonts w:eastAsia="Trebuchet MS" w:cstheme="minorHAnsi"/>
                <w:b/>
                <w:sz w:val="28"/>
              </w:rPr>
              <w:t>-0</w:t>
            </w:r>
            <w:r w:rsidR="002B4DA9">
              <w:rPr>
                <w:rFonts w:eastAsia="Trebuchet MS" w:cstheme="minorHAnsi"/>
                <w:b/>
                <w:sz w:val="28"/>
              </w:rPr>
              <w:t>69</w:t>
            </w:r>
            <w:r w:rsidRPr="00F26BEF">
              <w:rPr>
                <w:rFonts w:eastAsia="Trebuchet MS" w:cstheme="minorHAnsi"/>
                <w:b/>
                <w:sz w:val="28"/>
              </w:rPr>
              <w:t xml:space="preserve"> : </w:t>
            </w:r>
            <w:r w:rsidR="00F26BEF" w:rsidRPr="00F26BEF">
              <w:rPr>
                <w:rFonts w:eastAsia="Trebuchet MS" w:cstheme="minorHAnsi"/>
                <w:b/>
                <w:sz w:val="28"/>
              </w:rPr>
              <w:t>ACCORD-CADRE TRAVAUX TOUS CORPS D’ETAT (TCE)</w:t>
            </w:r>
          </w:p>
          <w:p w14:paraId="49870D06" w14:textId="6BB6DDE6" w:rsidR="00F26BEF" w:rsidRPr="00F26BEF" w:rsidRDefault="00F26BEF" w:rsidP="00172A6F">
            <w:pPr>
              <w:jc w:val="center"/>
              <w:rPr>
                <w:rFonts w:eastAsia="Trebuchet MS" w:cstheme="minorHAnsi"/>
                <w:b/>
                <w:color w:val="000000"/>
                <w:sz w:val="28"/>
              </w:rPr>
            </w:pPr>
            <w:r w:rsidRPr="00F26BEF">
              <w:rPr>
                <w:rFonts w:eastAsia="Trebuchet MS" w:cstheme="minorHAnsi"/>
                <w:b/>
                <w:color w:val="0070C0"/>
                <w:sz w:val="28"/>
              </w:rPr>
              <w:t>Lot 0</w:t>
            </w:r>
            <w:r w:rsidR="00D61F88">
              <w:rPr>
                <w:rFonts w:eastAsia="Trebuchet MS" w:cstheme="minorHAnsi"/>
                <w:b/>
                <w:color w:val="0070C0"/>
                <w:sz w:val="28"/>
              </w:rPr>
              <w:t>7</w:t>
            </w:r>
            <w:r w:rsidRPr="00F26BEF">
              <w:rPr>
                <w:rFonts w:eastAsia="Trebuchet MS" w:cstheme="minorHAnsi"/>
                <w:b/>
                <w:color w:val="0070C0"/>
                <w:sz w:val="28"/>
              </w:rPr>
              <w:t xml:space="preserve"> : </w:t>
            </w:r>
            <w:r w:rsidR="00D61F88">
              <w:rPr>
                <w:rFonts w:eastAsia="Trebuchet MS" w:cstheme="minorHAnsi"/>
                <w:b/>
                <w:color w:val="0070C0"/>
                <w:sz w:val="28"/>
              </w:rPr>
              <w:t>DESAMIANTAGE - DEPLOMBAGE</w:t>
            </w:r>
            <w:r w:rsidR="002B4DA9">
              <w:rPr>
                <w:rFonts w:eastAsia="Trebuchet MS" w:cstheme="minorHAnsi"/>
                <w:b/>
                <w:color w:val="0070C0"/>
                <w:sz w:val="28"/>
              </w:rPr>
              <w:t xml:space="preserve"> </w:t>
            </w:r>
            <w:r w:rsidR="00C2649A">
              <w:rPr>
                <w:rFonts w:eastAsia="Trebuchet MS" w:cstheme="minorHAnsi"/>
                <w:b/>
                <w:color w:val="0070C0"/>
                <w:sz w:val="28"/>
              </w:rPr>
              <w:t xml:space="preserve"> </w:t>
            </w:r>
          </w:p>
        </w:tc>
      </w:tr>
    </w:tbl>
    <w:p w14:paraId="1CD81EDC" w14:textId="77777777" w:rsidR="00FC1D53" w:rsidRPr="00FE4B34" w:rsidRDefault="00FC1D53" w:rsidP="00FC1D53">
      <w:pPr>
        <w:pStyle w:val="En-tte"/>
        <w:tabs>
          <w:tab w:val="clear" w:pos="4536"/>
          <w:tab w:val="clear" w:pos="9072"/>
        </w:tabs>
        <w:rPr>
          <w:rFonts w:cstheme="minorHAnsi"/>
          <w:bCs/>
        </w:rPr>
      </w:pPr>
    </w:p>
    <w:p w14:paraId="7D8481CA" w14:textId="77777777" w:rsidR="006C5742" w:rsidRPr="00FE4B34" w:rsidRDefault="006C5742" w:rsidP="006C5742">
      <w:pPr>
        <w:pStyle w:val="En-tte"/>
        <w:tabs>
          <w:tab w:val="clear" w:pos="4536"/>
          <w:tab w:val="clear" w:pos="9072"/>
        </w:tabs>
        <w:rPr>
          <w:rFonts w:cstheme="minorHAnsi"/>
          <w:bCs/>
        </w:rPr>
      </w:pPr>
    </w:p>
    <w:p w14:paraId="3E4153C6" w14:textId="77777777" w:rsidR="005D0B8F" w:rsidRDefault="005D0B8F" w:rsidP="005D0B8F">
      <w:pPr>
        <w:pBdr>
          <w:top w:val="single" w:sz="4" w:space="1" w:color="auto"/>
          <w:left w:val="single" w:sz="4" w:space="4" w:color="auto"/>
          <w:bottom w:val="single" w:sz="4" w:space="1" w:color="auto"/>
          <w:right w:val="single" w:sz="4" w:space="4" w:color="auto"/>
        </w:pBdr>
        <w:spacing w:before="120"/>
        <w:rPr>
          <w:b/>
          <w:bCs/>
          <w:i/>
          <w:iCs/>
        </w:rPr>
      </w:pPr>
      <w:r w:rsidRPr="005D0B8F">
        <w:rPr>
          <w:b/>
          <w:bCs/>
          <w:i/>
          <w:iCs/>
        </w:rPr>
        <w:t>Cadre réservé à l’acheteur :</w:t>
      </w:r>
    </w:p>
    <w:p w14:paraId="3D6D22C2" w14:textId="77777777" w:rsidR="00C626C4" w:rsidRPr="005D0B8F" w:rsidRDefault="00C626C4" w:rsidP="005D0B8F">
      <w:pPr>
        <w:pBdr>
          <w:top w:val="single" w:sz="4" w:space="1" w:color="auto"/>
          <w:left w:val="single" w:sz="4" w:space="4" w:color="auto"/>
          <w:bottom w:val="single" w:sz="4" w:space="1" w:color="auto"/>
          <w:right w:val="single" w:sz="4" w:space="4" w:color="auto"/>
        </w:pBdr>
        <w:spacing w:before="120"/>
        <w:rPr>
          <w:b/>
          <w:bCs/>
          <w:i/>
          <w:iCs/>
        </w:rPr>
      </w:pPr>
    </w:p>
    <w:p w14:paraId="3EF63092" w14:textId="77777777" w:rsidR="00084B4D" w:rsidRDefault="00084B4D" w:rsidP="007B3C88">
      <w:pPr>
        <w:pStyle w:val="Paragraphedeliste"/>
        <w:numPr>
          <w:ilvl w:val="0"/>
          <w:numId w:val="17"/>
        </w:numPr>
        <w:spacing w:after="0" w:line="240" w:lineRule="auto"/>
        <w:contextualSpacing w:val="0"/>
        <w:rPr>
          <w:rFonts w:eastAsia="Arial Narrow" w:cstheme="minorHAnsi"/>
        </w:rPr>
      </w:pPr>
      <w:r w:rsidRPr="001A227E">
        <w:rPr>
          <w:rFonts w:eastAsia="Arial Narrow" w:cstheme="minorHAnsi"/>
        </w:rPr>
        <w:t>Appel d’offres ouvert, en application des articles L. 2124-2, R. 2124-2 1° et R. 2161-2 à R. 2161-5 du Code de la commande publique.</w:t>
      </w:r>
    </w:p>
    <w:p w14:paraId="326CB817" w14:textId="77777777" w:rsidR="001A227E" w:rsidRDefault="001A227E" w:rsidP="001A227E">
      <w:pPr>
        <w:spacing w:after="0" w:line="240" w:lineRule="auto"/>
        <w:rPr>
          <w:rFonts w:eastAsia="Arial Narrow" w:cstheme="minorHAnsi"/>
        </w:rPr>
      </w:pPr>
    </w:p>
    <w:p w14:paraId="70B711AF" w14:textId="77777777" w:rsidR="001A227E" w:rsidRPr="001A227E" w:rsidRDefault="001A227E" w:rsidP="001A227E">
      <w:pPr>
        <w:spacing w:after="0" w:line="240" w:lineRule="auto"/>
        <w:rPr>
          <w:rFonts w:eastAsia="Arial Narrow" w:cstheme="minorHAnsi"/>
        </w:rPr>
      </w:pPr>
    </w:p>
    <w:p w14:paraId="3AEC7A3C" w14:textId="4D3F3C70" w:rsidR="00672823" w:rsidRPr="001A227E" w:rsidRDefault="00672823" w:rsidP="001A227E">
      <w:pPr>
        <w:tabs>
          <w:tab w:val="center" w:pos="4819"/>
          <w:tab w:val="left" w:pos="7191"/>
        </w:tabs>
        <w:spacing w:before="120" w:after="0" w:line="240" w:lineRule="auto"/>
        <w:jc w:val="both"/>
        <w:rPr>
          <w:rFonts w:eastAsia="Arial Narrow" w:cstheme="minorHAnsi"/>
          <w:sz w:val="32"/>
          <w:szCs w:val="32"/>
        </w:rPr>
      </w:pPr>
      <w:r w:rsidRPr="001A227E">
        <w:rPr>
          <w:rFonts w:ascii="Wingdings" w:eastAsia="Wingdings" w:hAnsi="Wingdings" w:cstheme="minorHAnsi"/>
          <w:b/>
          <w:bCs/>
          <w:color w:val="FF0000"/>
          <w:sz w:val="40"/>
          <w:szCs w:val="40"/>
        </w:rPr>
        <w:t>?</w:t>
      </w:r>
      <w:r w:rsidRPr="001A227E">
        <w:rPr>
          <w:rFonts w:eastAsia="Arial Narrow" w:cstheme="minorHAnsi"/>
          <w:b/>
          <w:bCs/>
          <w:color w:val="FF0000"/>
          <w:sz w:val="32"/>
          <w:szCs w:val="32"/>
        </w:rPr>
        <w:t xml:space="preserve"> </w:t>
      </w:r>
      <w:r w:rsidRPr="001A227E">
        <w:rPr>
          <w:rFonts w:eastAsia="Arial Narrow" w:cstheme="minorHAnsi"/>
          <w:sz w:val="32"/>
          <w:szCs w:val="32"/>
        </w:rPr>
        <w:t>Information à remplir par le candidat</w:t>
      </w:r>
    </w:p>
    <w:p w14:paraId="6F672C3D" w14:textId="77777777" w:rsidR="0018320B" w:rsidRDefault="0018320B" w:rsidP="00672823">
      <w:pPr>
        <w:pStyle w:val="Paragraphedeliste"/>
        <w:spacing w:before="120"/>
        <w:ind w:left="0"/>
        <w:contextualSpacing w:val="0"/>
        <w:rPr>
          <w:rFonts w:eastAsia="Arial Narrow" w:cstheme="minorHAnsi"/>
          <w:sz w:val="32"/>
          <w:szCs w:val="32"/>
        </w:rPr>
      </w:pPr>
    </w:p>
    <w:p w14:paraId="735E62A2" w14:textId="77777777" w:rsidR="00672823" w:rsidRDefault="00672823" w:rsidP="008F7EDA">
      <w:pPr>
        <w:pStyle w:val="Paragraphedeliste"/>
        <w:spacing w:before="120"/>
        <w:ind w:left="0"/>
        <w:contextualSpacing w:val="0"/>
        <w:rPr>
          <w:rFonts w:eastAsia="Arial Narrow" w:cstheme="minorHAnsi"/>
        </w:rPr>
      </w:pPr>
    </w:p>
    <w:p w14:paraId="47AA0937" w14:textId="3D95C7AB" w:rsidR="008F7EDA" w:rsidRDefault="008F7EDA" w:rsidP="008F7EDA">
      <w:pPr>
        <w:pStyle w:val="Paragraphedeliste"/>
        <w:spacing w:before="120"/>
        <w:ind w:left="0"/>
        <w:contextualSpacing w:val="0"/>
        <w:rPr>
          <w:rFonts w:eastAsia="Arial Narrow" w:cstheme="minorHAnsi"/>
        </w:rPr>
      </w:pPr>
      <w:r w:rsidRPr="008F7EDA">
        <w:rPr>
          <w:rFonts w:eastAsia="Arial Narrow" w:cstheme="minorHAnsi"/>
        </w:rPr>
        <w:t xml:space="preserve">Ce document contient </w:t>
      </w:r>
      <w:r w:rsidR="001A76A0">
        <w:rPr>
          <w:rFonts w:eastAsia="Arial Narrow" w:cstheme="minorHAnsi"/>
        </w:rPr>
        <w:t>4</w:t>
      </w:r>
      <w:r w:rsidR="00910A89">
        <w:rPr>
          <w:rFonts w:eastAsia="Arial Narrow" w:cstheme="minorHAnsi"/>
        </w:rPr>
        <w:t>4</w:t>
      </w:r>
      <w:r w:rsidRPr="008F7EDA">
        <w:rPr>
          <w:rFonts w:eastAsia="Arial Narrow" w:cstheme="minorHAnsi"/>
        </w:rPr>
        <w:t xml:space="preserve"> pages</w:t>
      </w:r>
      <w:r>
        <w:rPr>
          <w:rFonts w:eastAsia="Arial Narrow" w:cstheme="minorHAnsi"/>
        </w:rPr>
        <w:t xml:space="preserve"> avec les annexes.</w:t>
      </w:r>
    </w:p>
    <w:p w14:paraId="19E4874E" w14:textId="77777777" w:rsidR="00672823" w:rsidRDefault="00672823" w:rsidP="00714A7E">
      <w:pPr>
        <w:pStyle w:val="Paragraphedeliste"/>
        <w:spacing w:before="120"/>
        <w:contextualSpacing w:val="0"/>
        <w:rPr>
          <w:rFonts w:eastAsia="Arial Narrow" w:cstheme="minorHAnsi"/>
        </w:rPr>
      </w:pPr>
    </w:p>
    <w:p w14:paraId="1C9AA68C" w14:textId="77777777" w:rsidR="001A227E" w:rsidRDefault="001A227E" w:rsidP="00714A7E">
      <w:pPr>
        <w:pStyle w:val="Paragraphedeliste"/>
        <w:spacing w:before="120"/>
        <w:contextualSpacing w:val="0"/>
        <w:rPr>
          <w:rFonts w:eastAsia="Arial Narrow" w:cstheme="minorHAnsi"/>
        </w:rPr>
      </w:pPr>
    </w:p>
    <w:p w14:paraId="76A4ED0D" w14:textId="77777777" w:rsidR="001A227E" w:rsidRDefault="001A227E" w:rsidP="00714A7E">
      <w:pPr>
        <w:pStyle w:val="Paragraphedeliste"/>
        <w:spacing w:before="120"/>
        <w:contextualSpacing w:val="0"/>
        <w:rPr>
          <w:rFonts w:eastAsia="Arial Narrow" w:cstheme="minorHAnsi"/>
        </w:rPr>
      </w:pPr>
    </w:p>
    <w:p w14:paraId="6482DA88" w14:textId="77777777" w:rsidR="001A227E" w:rsidRDefault="001A227E" w:rsidP="00714A7E">
      <w:pPr>
        <w:pStyle w:val="Paragraphedeliste"/>
        <w:spacing w:before="120"/>
        <w:contextualSpacing w:val="0"/>
        <w:rPr>
          <w:rFonts w:eastAsia="Arial Narrow" w:cstheme="minorHAnsi"/>
        </w:rPr>
      </w:pPr>
    </w:p>
    <w:p w14:paraId="15C14033" w14:textId="77777777" w:rsidR="001A227E" w:rsidRPr="008F7EDA" w:rsidRDefault="001A227E" w:rsidP="00714A7E">
      <w:pPr>
        <w:pStyle w:val="Paragraphedeliste"/>
        <w:spacing w:before="120"/>
        <w:contextualSpacing w:val="0"/>
        <w:rPr>
          <w:rFonts w:eastAsia="Arial Narrow" w:cstheme="minorHAnsi"/>
        </w:rPr>
      </w:pPr>
    </w:p>
    <w:p w14:paraId="4FF86DE5" w14:textId="77777777" w:rsidR="00FF47EC" w:rsidRDefault="00FF47EC">
      <w:pPr>
        <w:spacing w:after="200" w:line="276" w:lineRule="auto"/>
        <w:rPr>
          <w:rFonts w:cstheme="minorHAnsi"/>
        </w:rPr>
      </w:pPr>
    </w:p>
    <w:p w14:paraId="2CC3F153" w14:textId="616D6163" w:rsidR="001612A2" w:rsidRDefault="001612A2">
      <w:pPr>
        <w:spacing w:after="200" w:line="276" w:lineRule="auto"/>
        <w:rPr>
          <w:rFonts w:cstheme="minorHAnsi"/>
          <w:b/>
          <w:caps/>
        </w:rPr>
      </w:pPr>
    </w:p>
    <w:p w14:paraId="7814E308" w14:textId="034348A4" w:rsidR="0058331B" w:rsidRPr="00FE4B34" w:rsidRDefault="0058331B" w:rsidP="000B62A9">
      <w:pPr>
        <w:pStyle w:val="TM1"/>
        <w:spacing w:before="120" w:after="120"/>
        <w:jc w:val="center"/>
        <w:rPr>
          <w:rFonts w:cstheme="minorHAnsi"/>
          <w:u w:val="none"/>
        </w:rPr>
      </w:pPr>
      <w:r w:rsidRPr="00FE4B34">
        <w:rPr>
          <w:rFonts w:cstheme="minorHAnsi"/>
          <w:u w:val="none"/>
        </w:rPr>
        <w:t>SOMMAIRE</w:t>
      </w:r>
    </w:p>
    <w:p w14:paraId="0EDD39FA" w14:textId="1DA49BE8" w:rsidR="008B5629" w:rsidRDefault="00803D41">
      <w:pPr>
        <w:pStyle w:val="TM1"/>
        <w:rPr>
          <w:rFonts w:eastAsiaTheme="minorEastAsia"/>
          <w:b w:val="0"/>
          <w:caps w:val="0"/>
          <w:noProof/>
          <w:u w:val="none"/>
          <w:lang w:eastAsia="fr-FR"/>
        </w:rPr>
      </w:pPr>
      <w:r>
        <w:rPr>
          <w:rFonts w:cstheme="minorHAnsi"/>
        </w:rPr>
        <w:fldChar w:fldCharType="begin"/>
      </w:r>
      <w:r>
        <w:rPr>
          <w:rFonts w:cstheme="minorHAnsi"/>
        </w:rPr>
        <w:instrText xml:space="preserve"> TOC \o "1-1" \h \z \u </w:instrText>
      </w:r>
      <w:r>
        <w:rPr>
          <w:rFonts w:cstheme="minorHAnsi"/>
        </w:rPr>
        <w:fldChar w:fldCharType="separate"/>
      </w:r>
      <w:hyperlink w:anchor="_Toc207192006" w:history="1">
        <w:r w:rsidR="008B5629" w:rsidRPr="006D0B1D">
          <w:rPr>
            <w:rStyle w:val="Lienhypertexte"/>
            <w:rFonts w:cstheme="minorHAnsi"/>
            <w:noProof/>
          </w:rPr>
          <w:t>PREAMBULE</w:t>
        </w:r>
        <w:r w:rsidR="008B5629">
          <w:rPr>
            <w:noProof/>
            <w:webHidden/>
          </w:rPr>
          <w:tab/>
        </w:r>
        <w:r w:rsidR="008B5629">
          <w:rPr>
            <w:noProof/>
            <w:webHidden/>
          </w:rPr>
          <w:fldChar w:fldCharType="begin"/>
        </w:r>
        <w:r w:rsidR="008B5629">
          <w:rPr>
            <w:noProof/>
            <w:webHidden/>
          </w:rPr>
          <w:instrText xml:space="preserve"> PAGEREF _Toc207192006 \h </w:instrText>
        </w:r>
        <w:r w:rsidR="008B5629">
          <w:rPr>
            <w:noProof/>
            <w:webHidden/>
          </w:rPr>
        </w:r>
        <w:r w:rsidR="008B5629">
          <w:rPr>
            <w:noProof/>
            <w:webHidden/>
          </w:rPr>
          <w:fldChar w:fldCharType="separate"/>
        </w:r>
        <w:r w:rsidR="008B5629">
          <w:rPr>
            <w:noProof/>
            <w:webHidden/>
          </w:rPr>
          <w:t>3</w:t>
        </w:r>
        <w:r w:rsidR="008B5629">
          <w:rPr>
            <w:noProof/>
            <w:webHidden/>
          </w:rPr>
          <w:fldChar w:fldCharType="end"/>
        </w:r>
      </w:hyperlink>
    </w:p>
    <w:p w14:paraId="5805EAAF" w14:textId="7C879210" w:rsidR="008B5629" w:rsidRDefault="008B5629">
      <w:pPr>
        <w:pStyle w:val="TM1"/>
        <w:rPr>
          <w:rFonts w:eastAsiaTheme="minorEastAsia"/>
          <w:b w:val="0"/>
          <w:caps w:val="0"/>
          <w:noProof/>
          <w:u w:val="none"/>
          <w:lang w:eastAsia="fr-FR"/>
        </w:rPr>
      </w:pPr>
      <w:hyperlink w:anchor="_Toc207192007" w:history="1">
        <w:r w:rsidRPr="006D0B1D">
          <w:rPr>
            <w:rStyle w:val="Lienhypertexte"/>
            <w:rFonts w:cstheme="minorHAnsi"/>
            <w:noProof/>
          </w:rPr>
          <w:t>ARTICLE 1 - COCONTRACTANTS</w:t>
        </w:r>
        <w:r>
          <w:rPr>
            <w:noProof/>
            <w:webHidden/>
          </w:rPr>
          <w:tab/>
        </w:r>
        <w:r>
          <w:rPr>
            <w:noProof/>
            <w:webHidden/>
          </w:rPr>
          <w:fldChar w:fldCharType="begin"/>
        </w:r>
        <w:r>
          <w:rPr>
            <w:noProof/>
            <w:webHidden/>
          </w:rPr>
          <w:instrText xml:space="preserve"> PAGEREF _Toc207192007 \h </w:instrText>
        </w:r>
        <w:r>
          <w:rPr>
            <w:noProof/>
            <w:webHidden/>
          </w:rPr>
        </w:r>
        <w:r>
          <w:rPr>
            <w:noProof/>
            <w:webHidden/>
          </w:rPr>
          <w:fldChar w:fldCharType="separate"/>
        </w:r>
        <w:r>
          <w:rPr>
            <w:noProof/>
            <w:webHidden/>
          </w:rPr>
          <w:t>5</w:t>
        </w:r>
        <w:r>
          <w:rPr>
            <w:noProof/>
            <w:webHidden/>
          </w:rPr>
          <w:fldChar w:fldCharType="end"/>
        </w:r>
      </w:hyperlink>
    </w:p>
    <w:p w14:paraId="7609249F" w14:textId="04FF3007" w:rsidR="008B5629" w:rsidRDefault="008B5629">
      <w:pPr>
        <w:pStyle w:val="TM1"/>
        <w:rPr>
          <w:rFonts w:eastAsiaTheme="minorEastAsia"/>
          <w:b w:val="0"/>
          <w:caps w:val="0"/>
          <w:noProof/>
          <w:u w:val="none"/>
          <w:lang w:eastAsia="fr-FR"/>
        </w:rPr>
      </w:pPr>
      <w:hyperlink w:anchor="_Toc207192008" w:history="1">
        <w:r w:rsidRPr="006D0B1D">
          <w:rPr>
            <w:rStyle w:val="Lienhypertexte"/>
            <w:rFonts w:cstheme="minorHAnsi"/>
            <w:noProof/>
          </w:rPr>
          <w:t>ARTICLE 2 - OBJET DU MARCHÉ – DISPOSITIONS GÉNÉRALES</w:t>
        </w:r>
        <w:r>
          <w:rPr>
            <w:noProof/>
            <w:webHidden/>
          </w:rPr>
          <w:tab/>
        </w:r>
        <w:r>
          <w:rPr>
            <w:noProof/>
            <w:webHidden/>
          </w:rPr>
          <w:fldChar w:fldCharType="begin"/>
        </w:r>
        <w:r>
          <w:rPr>
            <w:noProof/>
            <w:webHidden/>
          </w:rPr>
          <w:instrText xml:space="preserve"> PAGEREF _Toc207192008 \h </w:instrText>
        </w:r>
        <w:r>
          <w:rPr>
            <w:noProof/>
            <w:webHidden/>
          </w:rPr>
        </w:r>
        <w:r>
          <w:rPr>
            <w:noProof/>
            <w:webHidden/>
          </w:rPr>
          <w:fldChar w:fldCharType="separate"/>
        </w:r>
        <w:r>
          <w:rPr>
            <w:noProof/>
            <w:webHidden/>
          </w:rPr>
          <w:t>8</w:t>
        </w:r>
        <w:r>
          <w:rPr>
            <w:noProof/>
            <w:webHidden/>
          </w:rPr>
          <w:fldChar w:fldCharType="end"/>
        </w:r>
      </w:hyperlink>
    </w:p>
    <w:p w14:paraId="57CEDAED" w14:textId="1C6480F9" w:rsidR="008B5629" w:rsidRDefault="008B5629">
      <w:pPr>
        <w:pStyle w:val="TM1"/>
        <w:rPr>
          <w:rFonts w:eastAsiaTheme="minorEastAsia"/>
          <w:b w:val="0"/>
          <w:caps w:val="0"/>
          <w:noProof/>
          <w:u w:val="none"/>
          <w:lang w:eastAsia="fr-FR"/>
        </w:rPr>
      </w:pPr>
      <w:hyperlink w:anchor="_Toc207192009" w:history="1">
        <w:r w:rsidRPr="006D0B1D">
          <w:rPr>
            <w:rStyle w:val="Lienhypertexte"/>
            <w:rFonts w:cstheme="minorHAnsi"/>
            <w:noProof/>
          </w:rPr>
          <w:t>ARTICLE 3 - DURÉE DU MARCHE</w:t>
        </w:r>
        <w:r>
          <w:rPr>
            <w:noProof/>
            <w:webHidden/>
          </w:rPr>
          <w:tab/>
        </w:r>
        <w:r>
          <w:rPr>
            <w:noProof/>
            <w:webHidden/>
          </w:rPr>
          <w:fldChar w:fldCharType="begin"/>
        </w:r>
        <w:r>
          <w:rPr>
            <w:noProof/>
            <w:webHidden/>
          </w:rPr>
          <w:instrText xml:space="preserve"> PAGEREF _Toc207192009 \h </w:instrText>
        </w:r>
        <w:r>
          <w:rPr>
            <w:noProof/>
            <w:webHidden/>
          </w:rPr>
        </w:r>
        <w:r>
          <w:rPr>
            <w:noProof/>
            <w:webHidden/>
          </w:rPr>
          <w:fldChar w:fldCharType="separate"/>
        </w:r>
        <w:r>
          <w:rPr>
            <w:noProof/>
            <w:webHidden/>
          </w:rPr>
          <w:t>10</w:t>
        </w:r>
        <w:r>
          <w:rPr>
            <w:noProof/>
            <w:webHidden/>
          </w:rPr>
          <w:fldChar w:fldCharType="end"/>
        </w:r>
      </w:hyperlink>
    </w:p>
    <w:p w14:paraId="35B196FB" w14:textId="696C5482" w:rsidR="008B5629" w:rsidRDefault="008B5629">
      <w:pPr>
        <w:pStyle w:val="TM1"/>
        <w:rPr>
          <w:rFonts w:eastAsiaTheme="minorEastAsia"/>
          <w:b w:val="0"/>
          <w:caps w:val="0"/>
          <w:noProof/>
          <w:u w:val="none"/>
          <w:lang w:eastAsia="fr-FR"/>
        </w:rPr>
      </w:pPr>
      <w:hyperlink w:anchor="_Toc207192010" w:history="1">
        <w:r w:rsidRPr="006D0B1D">
          <w:rPr>
            <w:rStyle w:val="Lienhypertexte"/>
            <w:rFonts w:cstheme="minorHAnsi"/>
            <w:noProof/>
          </w:rPr>
          <w:t>ARTICLE 4 - PIÈCES CONTRACTUELLES DU MARCHÉ</w:t>
        </w:r>
        <w:r>
          <w:rPr>
            <w:noProof/>
            <w:webHidden/>
          </w:rPr>
          <w:tab/>
        </w:r>
        <w:r>
          <w:rPr>
            <w:noProof/>
            <w:webHidden/>
          </w:rPr>
          <w:fldChar w:fldCharType="begin"/>
        </w:r>
        <w:r>
          <w:rPr>
            <w:noProof/>
            <w:webHidden/>
          </w:rPr>
          <w:instrText xml:space="preserve"> PAGEREF _Toc207192010 \h </w:instrText>
        </w:r>
        <w:r>
          <w:rPr>
            <w:noProof/>
            <w:webHidden/>
          </w:rPr>
        </w:r>
        <w:r>
          <w:rPr>
            <w:noProof/>
            <w:webHidden/>
          </w:rPr>
          <w:fldChar w:fldCharType="separate"/>
        </w:r>
        <w:r>
          <w:rPr>
            <w:noProof/>
            <w:webHidden/>
          </w:rPr>
          <w:t>11</w:t>
        </w:r>
        <w:r>
          <w:rPr>
            <w:noProof/>
            <w:webHidden/>
          </w:rPr>
          <w:fldChar w:fldCharType="end"/>
        </w:r>
      </w:hyperlink>
    </w:p>
    <w:p w14:paraId="78F9EFB3" w14:textId="30052143" w:rsidR="008B5629" w:rsidRDefault="008B5629">
      <w:pPr>
        <w:pStyle w:val="TM1"/>
        <w:rPr>
          <w:rFonts w:eastAsiaTheme="minorEastAsia"/>
          <w:b w:val="0"/>
          <w:caps w:val="0"/>
          <w:noProof/>
          <w:u w:val="none"/>
          <w:lang w:eastAsia="fr-FR"/>
        </w:rPr>
      </w:pPr>
      <w:hyperlink w:anchor="_Toc207192011" w:history="1">
        <w:r w:rsidRPr="006D0B1D">
          <w:rPr>
            <w:rStyle w:val="Lienhypertexte"/>
            <w:rFonts w:cstheme="minorHAnsi"/>
            <w:noProof/>
          </w:rPr>
          <w:t>ARTICLE 5 - PRIX</w:t>
        </w:r>
        <w:r>
          <w:rPr>
            <w:noProof/>
            <w:webHidden/>
          </w:rPr>
          <w:tab/>
        </w:r>
        <w:r>
          <w:rPr>
            <w:noProof/>
            <w:webHidden/>
          </w:rPr>
          <w:fldChar w:fldCharType="begin"/>
        </w:r>
        <w:r>
          <w:rPr>
            <w:noProof/>
            <w:webHidden/>
          </w:rPr>
          <w:instrText xml:space="preserve"> PAGEREF _Toc207192011 \h </w:instrText>
        </w:r>
        <w:r>
          <w:rPr>
            <w:noProof/>
            <w:webHidden/>
          </w:rPr>
        </w:r>
        <w:r>
          <w:rPr>
            <w:noProof/>
            <w:webHidden/>
          </w:rPr>
          <w:fldChar w:fldCharType="separate"/>
        </w:r>
        <w:r>
          <w:rPr>
            <w:noProof/>
            <w:webHidden/>
          </w:rPr>
          <w:t>12</w:t>
        </w:r>
        <w:r>
          <w:rPr>
            <w:noProof/>
            <w:webHidden/>
          </w:rPr>
          <w:fldChar w:fldCharType="end"/>
        </w:r>
      </w:hyperlink>
    </w:p>
    <w:p w14:paraId="276DA209" w14:textId="71141C3F" w:rsidR="008B5629" w:rsidRDefault="008B5629">
      <w:pPr>
        <w:pStyle w:val="TM1"/>
        <w:rPr>
          <w:rFonts w:eastAsiaTheme="minorEastAsia"/>
          <w:b w:val="0"/>
          <w:caps w:val="0"/>
          <w:noProof/>
          <w:u w:val="none"/>
          <w:lang w:eastAsia="fr-FR"/>
        </w:rPr>
      </w:pPr>
      <w:hyperlink w:anchor="_Toc207192012" w:history="1">
        <w:r w:rsidRPr="006D0B1D">
          <w:rPr>
            <w:rStyle w:val="Lienhypertexte"/>
            <w:rFonts w:cstheme="minorHAnsi"/>
            <w:noProof/>
          </w:rPr>
          <w:t>ARTICLE 6 - FACTURATION ET PAIEMENT</w:t>
        </w:r>
        <w:r>
          <w:rPr>
            <w:noProof/>
            <w:webHidden/>
          </w:rPr>
          <w:tab/>
        </w:r>
        <w:r>
          <w:rPr>
            <w:noProof/>
            <w:webHidden/>
          </w:rPr>
          <w:fldChar w:fldCharType="begin"/>
        </w:r>
        <w:r>
          <w:rPr>
            <w:noProof/>
            <w:webHidden/>
          </w:rPr>
          <w:instrText xml:space="preserve"> PAGEREF _Toc207192012 \h </w:instrText>
        </w:r>
        <w:r>
          <w:rPr>
            <w:noProof/>
            <w:webHidden/>
          </w:rPr>
        </w:r>
        <w:r>
          <w:rPr>
            <w:noProof/>
            <w:webHidden/>
          </w:rPr>
          <w:fldChar w:fldCharType="separate"/>
        </w:r>
        <w:r>
          <w:rPr>
            <w:noProof/>
            <w:webHidden/>
          </w:rPr>
          <w:t>13</w:t>
        </w:r>
        <w:r>
          <w:rPr>
            <w:noProof/>
            <w:webHidden/>
          </w:rPr>
          <w:fldChar w:fldCharType="end"/>
        </w:r>
      </w:hyperlink>
    </w:p>
    <w:p w14:paraId="33EDFE6C" w14:textId="4C119180" w:rsidR="008B5629" w:rsidRDefault="008B5629">
      <w:pPr>
        <w:pStyle w:val="TM1"/>
        <w:rPr>
          <w:rFonts w:eastAsiaTheme="minorEastAsia"/>
          <w:b w:val="0"/>
          <w:caps w:val="0"/>
          <w:noProof/>
          <w:u w:val="none"/>
          <w:lang w:eastAsia="fr-FR"/>
        </w:rPr>
      </w:pPr>
      <w:hyperlink w:anchor="_Toc207192013" w:history="1">
        <w:r w:rsidRPr="006D0B1D">
          <w:rPr>
            <w:rStyle w:val="Lienhypertexte"/>
            <w:rFonts w:cstheme="minorHAnsi"/>
            <w:noProof/>
          </w:rPr>
          <w:t>ARTICLE 7 - CONDITIONS GENERALES D’EXÉCUTION DES PRESTATIONS</w:t>
        </w:r>
        <w:r>
          <w:rPr>
            <w:noProof/>
            <w:webHidden/>
          </w:rPr>
          <w:tab/>
        </w:r>
        <w:r>
          <w:rPr>
            <w:noProof/>
            <w:webHidden/>
          </w:rPr>
          <w:fldChar w:fldCharType="begin"/>
        </w:r>
        <w:r>
          <w:rPr>
            <w:noProof/>
            <w:webHidden/>
          </w:rPr>
          <w:instrText xml:space="preserve"> PAGEREF _Toc207192013 \h </w:instrText>
        </w:r>
        <w:r>
          <w:rPr>
            <w:noProof/>
            <w:webHidden/>
          </w:rPr>
        </w:r>
        <w:r>
          <w:rPr>
            <w:noProof/>
            <w:webHidden/>
          </w:rPr>
          <w:fldChar w:fldCharType="separate"/>
        </w:r>
        <w:r>
          <w:rPr>
            <w:noProof/>
            <w:webHidden/>
          </w:rPr>
          <w:t>16</w:t>
        </w:r>
        <w:r>
          <w:rPr>
            <w:noProof/>
            <w:webHidden/>
          </w:rPr>
          <w:fldChar w:fldCharType="end"/>
        </w:r>
      </w:hyperlink>
    </w:p>
    <w:p w14:paraId="4C465631" w14:textId="16BF080C" w:rsidR="008B5629" w:rsidRDefault="008B5629">
      <w:pPr>
        <w:pStyle w:val="TM1"/>
        <w:rPr>
          <w:rFonts w:eastAsiaTheme="minorEastAsia"/>
          <w:b w:val="0"/>
          <w:caps w:val="0"/>
          <w:noProof/>
          <w:u w:val="none"/>
          <w:lang w:eastAsia="fr-FR"/>
        </w:rPr>
      </w:pPr>
      <w:hyperlink w:anchor="_Toc207192014" w:history="1">
        <w:r w:rsidRPr="006D0B1D">
          <w:rPr>
            <w:rStyle w:val="Lienhypertexte"/>
            <w:rFonts w:cstheme="minorHAnsi"/>
            <w:noProof/>
          </w:rPr>
          <w:t>ARTICLE 8 - CONDITIONS PARTICULIERES D’EXECUTION DES PRESTATIONS</w:t>
        </w:r>
        <w:r>
          <w:rPr>
            <w:noProof/>
            <w:webHidden/>
          </w:rPr>
          <w:tab/>
        </w:r>
        <w:r>
          <w:rPr>
            <w:noProof/>
            <w:webHidden/>
          </w:rPr>
          <w:fldChar w:fldCharType="begin"/>
        </w:r>
        <w:r>
          <w:rPr>
            <w:noProof/>
            <w:webHidden/>
          </w:rPr>
          <w:instrText xml:space="preserve"> PAGEREF _Toc207192014 \h </w:instrText>
        </w:r>
        <w:r>
          <w:rPr>
            <w:noProof/>
            <w:webHidden/>
          </w:rPr>
        </w:r>
        <w:r>
          <w:rPr>
            <w:noProof/>
            <w:webHidden/>
          </w:rPr>
          <w:fldChar w:fldCharType="separate"/>
        </w:r>
        <w:r>
          <w:rPr>
            <w:noProof/>
            <w:webHidden/>
          </w:rPr>
          <w:t>27</w:t>
        </w:r>
        <w:r>
          <w:rPr>
            <w:noProof/>
            <w:webHidden/>
          </w:rPr>
          <w:fldChar w:fldCharType="end"/>
        </w:r>
      </w:hyperlink>
    </w:p>
    <w:p w14:paraId="4165714A" w14:textId="77943BD8" w:rsidR="008B5629" w:rsidRDefault="008B5629">
      <w:pPr>
        <w:pStyle w:val="TM1"/>
        <w:rPr>
          <w:rFonts w:eastAsiaTheme="minorEastAsia"/>
          <w:b w:val="0"/>
          <w:caps w:val="0"/>
          <w:noProof/>
          <w:u w:val="none"/>
          <w:lang w:eastAsia="fr-FR"/>
        </w:rPr>
      </w:pPr>
      <w:hyperlink w:anchor="_Toc207192015" w:history="1">
        <w:r w:rsidRPr="006D0B1D">
          <w:rPr>
            <w:rStyle w:val="Lienhypertexte"/>
            <w:rFonts w:cstheme="minorHAnsi"/>
            <w:noProof/>
          </w:rPr>
          <w:t>ARTICLE 9 - OBLIGATIONS GÉNÉRALES DU TITULAIRE</w:t>
        </w:r>
        <w:r>
          <w:rPr>
            <w:noProof/>
            <w:webHidden/>
          </w:rPr>
          <w:tab/>
        </w:r>
        <w:r>
          <w:rPr>
            <w:noProof/>
            <w:webHidden/>
          </w:rPr>
          <w:fldChar w:fldCharType="begin"/>
        </w:r>
        <w:r>
          <w:rPr>
            <w:noProof/>
            <w:webHidden/>
          </w:rPr>
          <w:instrText xml:space="preserve"> PAGEREF _Toc207192015 \h </w:instrText>
        </w:r>
        <w:r>
          <w:rPr>
            <w:noProof/>
            <w:webHidden/>
          </w:rPr>
        </w:r>
        <w:r>
          <w:rPr>
            <w:noProof/>
            <w:webHidden/>
          </w:rPr>
          <w:fldChar w:fldCharType="separate"/>
        </w:r>
        <w:r>
          <w:rPr>
            <w:noProof/>
            <w:webHidden/>
          </w:rPr>
          <w:t>27</w:t>
        </w:r>
        <w:r>
          <w:rPr>
            <w:noProof/>
            <w:webHidden/>
          </w:rPr>
          <w:fldChar w:fldCharType="end"/>
        </w:r>
      </w:hyperlink>
    </w:p>
    <w:p w14:paraId="6BB7F567" w14:textId="0E72F211" w:rsidR="008B5629" w:rsidRDefault="008B5629">
      <w:pPr>
        <w:pStyle w:val="TM1"/>
        <w:rPr>
          <w:rFonts w:eastAsiaTheme="minorEastAsia"/>
          <w:b w:val="0"/>
          <w:caps w:val="0"/>
          <w:noProof/>
          <w:u w:val="none"/>
          <w:lang w:eastAsia="fr-FR"/>
        </w:rPr>
      </w:pPr>
      <w:hyperlink w:anchor="_Toc207192016" w:history="1">
        <w:r w:rsidRPr="006D0B1D">
          <w:rPr>
            <w:rStyle w:val="Lienhypertexte"/>
            <w:rFonts w:cstheme="minorHAnsi"/>
            <w:noProof/>
          </w:rPr>
          <w:t>ARTICLE 10 - DÉVELOPPEMENT DURABLE</w:t>
        </w:r>
        <w:r>
          <w:rPr>
            <w:noProof/>
            <w:webHidden/>
          </w:rPr>
          <w:tab/>
        </w:r>
        <w:r>
          <w:rPr>
            <w:noProof/>
            <w:webHidden/>
          </w:rPr>
          <w:fldChar w:fldCharType="begin"/>
        </w:r>
        <w:r>
          <w:rPr>
            <w:noProof/>
            <w:webHidden/>
          </w:rPr>
          <w:instrText xml:space="preserve"> PAGEREF _Toc207192016 \h </w:instrText>
        </w:r>
        <w:r>
          <w:rPr>
            <w:noProof/>
            <w:webHidden/>
          </w:rPr>
        </w:r>
        <w:r>
          <w:rPr>
            <w:noProof/>
            <w:webHidden/>
          </w:rPr>
          <w:fldChar w:fldCharType="separate"/>
        </w:r>
        <w:r>
          <w:rPr>
            <w:noProof/>
            <w:webHidden/>
          </w:rPr>
          <w:t>28</w:t>
        </w:r>
        <w:r>
          <w:rPr>
            <w:noProof/>
            <w:webHidden/>
          </w:rPr>
          <w:fldChar w:fldCharType="end"/>
        </w:r>
      </w:hyperlink>
    </w:p>
    <w:p w14:paraId="0B4E623D" w14:textId="74756E8A" w:rsidR="008B5629" w:rsidRDefault="008B5629">
      <w:pPr>
        <w:pStyle w:val="TM1"/>
        <w:rPr>
          <w:rFonts w:eastAsiaTheme="minorEastAsia"/>
          <w:b w:val="0"/>
          <w:caps w:val="0"/>
          <w:noProof/>
          <w:u w:val="none"/>
          <w:lang w:eastAsia="fr-FR"/>
        </w:rPr>
      </w:pPr>
      <w:hyperlink w:anchor="_Toc207192017" w:history="1">
        <w:r w:rsidRPr="006D0B1D">
          <w:rPr>
            <w:rStyle w:val="Lienhypertexte"/>
            <w:rFonts w:cstheme="minorHAnsi"/>
            <w:noProof/>
          </w:rPr>
          <w:t>ARTICLE 11 - CONSTATATION DE L’EXÉCUTION DES PRESTATIONS</w:t>
        </w:r>
        <w:r>
          <w:rPr>
            <w:noProof/>
            <w:webHidden/>
          </w:rPr>
          <w:tab/>
        </w:r>
        <w:r>
          <w:rPr>
            <w:noProof/>
            <w:webHidden/>
          </w:rPr>
          <w:fldChar w:fldCharType="begin"/>
        </w:r>
        <w:r>
          <w:rPr>
            <w:noProof/>
            <w:webHidden/>
          </w:rPr>
          <w:instrText xml:space="preserve"> PAGEREF _Toc207192017 \h </w:instrText>
        </w:r>
        <w:r>
          <w:rPr>
            <w:noProof/>
            <w:webHidden/>
          </w:rPr>
        </w:r>
        <w:r>
          <w:rPr>
            <w:noProof/>
            <w:webHidden/>
          </w:rPr>
          <w:fldChar w:fldCharType="separate"/>
        </w:r>
        <w:r>
          <w:rPr>
            <w:noProof/>
            <w:webHidden/>
          </w:rPr>
          <w:t>28</w:t>
        </w:r>
        <w:r>
          <w:rPr>
            <w:noProof/>
            <w:webHidden/>
          </w:rPr>
          <w:fldChar w:fldCharType="end"/>
        </w:r>
      </w:hyperlink>
    </w:p>
    <w:p w14:paraId="591B6E56" w14:textId="2668D8E5" w:rsidR="008B5629" w:rsidRDefault="008B5629">
      <w:pPr>
        <w:pStyle w:val="TM1"/>
        <w:rPr>
          <w:rFonts w:eastAsiaTheme="minorEastAsia"/>
          <w:b w:val="0"/>
          <w:caps w:val="0"/>
          <w:noProof/>
          <w:u w:val="none"/>
          <w:lang w:eastAsia="fr-FR"/>
        </w:rPr>
      </w:pPr>
      <w:hyperlink w:anchor="_Toc207192018" w:history="1">
        <w:r w:rsidRPr="006D0B1D">
          <w:rPr>
            <w:rStyle w:val="Lienhypertexte"/>
            <w:rFonts w:cstheme="minorHAnsi"/>
            <w:noProof/>
          </w:rPr>
          <w:t>ARTICLE 12 - PÉNALITÉS ET SANCTIONS</w:t>
        </w:r>
        <w:r>
          <w:rPr>
            <w:noProof/>
            <w:webHidden/>
          </w:rPr>
          <w:tab/>
        </w:r>
        <w:r>
          <w:rPr>
            <w:noProof/>
            <w:webHidden/>
          </w:rPr>
          <w:fldChar w:fldCharType="begin"/>
        </w:r>
        <w:r>
          <w:rPr>
            <w:noProof/>
            <w:webHidden/>
          </w:rPr>
          <w:instrText xml:space="preserve"> PAGEREF _Toc207192018 \h </w:instrText>
        </w:r>
        <w:r>
          <w:rPr>
            <w:noProof/>
            <w:webHidden/>
          </w:rPr>
        </w:r>
        <w:r>
          <w:rPr>
            <w:noProof/>
            <w:webHidden/>
          </w:rPr>
          <w:fldChar w:fldCharType="separate"/>
        </w:r>
        <w:r>
          <w:rPr>
            <w:noProof/>
            <w:webHidden/>
          </w:rPr>
          <w:t>30</w:t>
        </w:r>
        <w:r>
          <w:rPr>
            <w:noProof/>
            <w:webHidden/>
          </w:rPr>
          <w:fldChar w:fldCharType="end"/>
        </w:r>
      </w:hyperlink>
    </w:p>
    <w:p w14:paraId="0C64D195" w14:textId="3273660E" w:rsidR="008B5629" w:rsidRDefault="008B5629">
      <w:pPr>
        <w:pStyle w:val="TM1"/>
        <w:rPr>
          <w:rFonts w:eastAsiaTheme="minorEastAsia"/>
          <w:b w:val="0"/>
          <w:caps w:val="0"/>
          <w:noProof/>
          <w:u w:val="none"/>
          <w:lang w:eastAsia="fr-FR"/>
        </w:rPr>
      </w:pPr>
      <w:hyperlink w:anchor="_Toc207192019" w:history="1">
        <w:r w:rsidRPr="006D0B1D">
          <w:rPr>
            <w:rStyle w:val="Lienhypertexte"/>
            <w:rFonts w:cstheme="minorHAnsi"/>
            <w:noProof/>
          </w:rPr>
          <w:t>ARTICLE 13 - CLAUSE DE RÉEXAMEN</w:t>
        </w:r>
        <w:r>
          <w:rPr>
            <w:noProof/>
            <w:webHidden/>
          </w:rPr>
          <w:tab/>
        </w:r>
        <w:r>
          <w:rPr>
            <w:noProof/>
            <w:webHidden/>
          </w:rPr>
          <w:fldChar w:fldCharType="begin"/>
        </w:r>
        <w:r>
          <w:rPr>
            <w:noProof/>
            <w:webHidden/>
          </w:rPr>
          <w:instrText xml:space="preserve"> PAGEREF _Toc207192019 \h </w:instrText>
        </w:r>
        <w:r>
          <w:rPr>
            <w:noProof/>
            <w:webHidden/>
          </w:rPr>
        </w:r>
        <w:r>
          <w:rPr>
            <w:noProof/>
            <w:webHidden/>
          </w:rPr>
          <w:fldChar w:fldCharType="separate"/>
        </w:r>
        <w:r>
          <w:rPr>
            <w:noProof/>
            <w:webHidden/>
          </w:rPr>
          <w:t>32</w:t>
        </w:r>
        <w:r>
          <w:rPr>
            <w:noProof/>
            <w:webHidden/>
          </w:rPr>
          <w:fldChar w:fldCharType="end"/>
        </w:r>
      </w:hyperlink>
    </w:p>
    <w:p w14:paraId="12C8E9AB" w14:textId="0EAA4A56" w:rsidR="008B5629" w:rsidRDefault="008B5629">
      <w:pPr>
        <w:pStyle w:val="TM1"/>
        <w:rPr>
          <w:rFonts w:eastAsiaTheme="minorEastAsia"/>
          <w:b w:val="0"/>
          <w:caps w:val="0"/>
          <w:noProof/>
          <w:u w:val="none"/>
          <w:lang w:eastAsia="fr-FR"/>
        </w:rPr>
      </w:pPr>
      <w:hyperlink w:anchor="_Toc207192020" w:history="1">
        <w:r w:rsidRPr="006D0B1D">
          <w:rPr>
            <w:rStyle w:val="Lienhypertexte"/>
            <w:rFonts w:cstheme="minorHAnsi"/>
            <w:noProof/>
          </w:rPr>
          <w:t>ARTICLE 14 - SOUS-TRAITANCE</w:t>
        </w:r>
        <w:r>
          <w:rPr>
            <w:noProof/>
            <w:webHidden/>
          </w:rPr>
          <w:tab/>
        </w:r>
        <w:r>
          <w:rPr>
            <w:noProof/>
            <w:webHidden/>
          </w:rPr>
          <w:fldChar w:fldCharType="begin"/>
        </w:r>
        <w:r>
          <w:rPr>
            <w:noProof/>
            <w:webHidden/>
          </w:rPr>
          <w:instrText xml:space="preserve"> PAGEREF _Toc207192020 \h </w:instrText>
        </w:r>
        <w:r>
          <w:rPr>
            <w:noProof/>
            <w:webHidden/>
          </w:rPr>
        </w:r>
        <w:r>
          <w:rPr>
            <w:noProof/>
            <w:webHidden/>
          </w:rPr>
          <w:fldChar w:fldCharType="separate"/>
        </w:r>
        <w:r>
          <w:rPr>
            <w:noProof/>
            <w:webHidden/>
          </w:rPr>
          <w:t>33</w:t>
        </w:r>
        <w:r>
          <w:rPr>
            <w:noProof/>
            <w:webHidden/>
          </w:rPr>
          <w:fldChar w:fldCharType="end"/>
        </w:r>
      </w:hyperlink>
    </w:p>
    <w:p w14:paraId="40B902DD" w14:textId="327297FE" w:rsidR="008B5629" w:rsidRDefault="008B5629">
      <w:pPr>
        <w:pStyle w:val="TM1"/>
        <w:rPr>
          <w:rFonts w:eastAsiaTheme="minorEastAsia"/>
          <w:b w:val="0"/>
          <w:caps w:val="0"/>
          <w:noProof/>
          <w:u w:val="none"/>
          <w:lang w:eastAsia="fr-FR"/>
        </w:rPr>
      </w:pPr>
      <w:hyperlink w:anchor="_Toc207192021" w:history="1">
        <w:r w:rsidRPr="006D0B1D">
          <w:rPr>
            <w:rStyle w:val="Lienhypertexte"/>
            <w:rFonts w:cstheme="minorHAnsi"/>
            <w:noProof/>
          </w:rPr>
          <w:t>ARTICLE 15 - CESSION DU MARCHÉ</w:t>
        </w:r>
        <w:r>
          <w:rPr>
            <w:noProof/>
            <w:webHidden/>
          </w:rPr>
          <w:tab/>
        </w:r>
        <w:r>
          <w:rPr>
            <w:noProof/>
            <w:webHidden/>
          </w:rPr>
          <w:fldChar w:fldCharType="begin"/>
        </w:r>
        <w:r>
          <w:rPr>
            <w:noProof/>
            <w:webHidden/>
          </w:rPr>
          <w:instrText xml:space="preserve"> PAGEREF _Toc207192021 \h </w:instrText>
        </w:r>
        <w:r>
          <w:rPr>
            <w:noProof/>
            <w:webHidden/>
          </w:rPr>
        </w:r>
        <w:r>
          <w:rPr>
            <w:noProof/>
            <w:webHidden/>
          </w:rPr>
          <w:fldChar w:fldCharType="separate"/>
        </w:r>
        <w:r>
          <w:rPr>
            <w:noProof/>
            <w:webHidden/>
          </w:rPr>
          <w:t>33</w:t>
        </w:r>
        <w:r>
          <w:rPr>
            <w:noProof/>
            <w:webHidden/>
          </w:rPr>
          <w:fldChar w:fldCharType="end"/>
        </w:r>
      </w:hyperlink>
    </w:p>
    <w:p w14:paraId="14AFA58A" w14:textId="65504E4A" w:rsidR="008B5629" w:rsidRDefault="008B5629">
      <w:pPr>
        <w:pStyle w:val="TM1"/>
        <w:rPr>
          <w:rFonts w:eastAsiaTheme="minorEastAsia"/>
          <w:b w:val="0"/>
          <w:caps w:val="0"/>
          <w:noProof/>
          <w:u w:val="none"/>
          <w:lang w:eastAsia="fr-FR"/>
        </w:rPr>
      </w:pPr>
      <w:hyperlink w:anchor="_Toc207192022" w:history="1">
        <w:r w:rsidRPr="006D0B1D">
          <w:rPr>
            <w:rStyle w:val="Lienhypertexte"/>
            <w:rFonts w:cstheme="minorHAnsi"/>
            <w:noProof/>
          </w:rPr>
          <w:t>ARTICLE 16 - CONFIDENTIALITÉ ET MESURES DE SÉCURITÉ</w:t>
        </w:r>
        <w:r>
          <w:rPr>
            <w:noProof/>
            <w:webHidden/>
          </w:rPr>
          <w:tab/>
        </w:r>
        <w:r>
          <w:rPr>
            <w:noProof/>
            <w:webHidden/>
          </w:rPr>
          <w:fldChar w:fldCharType="begin"/>
        </w:r>
        <w:r>
          <w:rPr>
            <w:noProof/>
            <w:webHidden/>
          </w:rPr>
          <w:instrText xml:space="preserve"> PAGEREF _Toc207192022 \h </w:instrText>
        </w:r>
        <w:r>
          <w:rPr>
            <w:noProof/>
            <w:webHidden/>
          </w:rPr>
        </w:r>
        <w:r>
          <w:rPr>
            <w:noProof/>
            <w:webHidden/>
          </w:rPr>
          <w:fldChar w:fldCharType="separate"/>
        </w:r>
        <w:r>
          <w:rPr>
            <w:noProof/>
            <w:webHidden/>
          </w:rPr>
          <w:t>34</w:t>
        </w:r>
        <w:r>
          <w:rPr>
            <w:noProof/>
            <w:webHidden/>
          </w:rPr>
          <w:fldChar w:fldCharType="end"/>
        </w:r>
      </w:hyperlink>
    </w:p>
    <w:p w14:paraId="316E5D06" w14:textId="0A8ADCF3" w:rsidR="008B5629" w:rsidRDefault="008B5629">
      <w:pPr>
        <w:pStyle w:val="TM1"/>
        <w:rPr>
          <w:rFonts w:eastAsiaTheme="minorEastAsia"/>
          <w:b w:val="0"/>
          <w:caps w:val="0"/>
          <w:noProof/>
          <w:u w:val="none"/>
          <w:lang w:eastAsia="fr-FR"/>
        </w:rPr>
      </w:pPr>
      <w:hyperlink w:anchor="_Toc207192023" w:history="1">
        <w:r w:rsidRPr="006D0B1D">
          <w:rPr>
            <w:rStyle w:val="Lienhypertexte"/>
            <w:rFonts w:cstheme="minorHAnsi"/>
            <w:noProof/>
          </w:rPr>
          <w:t>ARTICLE 17 - PROTECTION DES DONNÉES À CARACTÈRE PERSONNEL</w:t>
        </w:r>
        <w:r>
          <w:rPr>
            <w:noProof/>
            <w:webHidden/>
          </w:rPr>
          <w:tab/>
        </w:r>
        <w:r>
          <w:rPr>
            <w:noProof/>
            <w:webHidden/>
          </w:rPr>
          <w:fldChar w:fldCharType="begin"/>
        </w:r>
        <w:r>
          <w:rPr>
            <w:noProof/>
            <w:webHidden/>
          </w:rPr>
          <w:instrText xml:space="preserve"> PAGEREF _Toc207192023 \h </w:instrText>
        </w:r>
        <w:r>
          <w:rPr>
            <w:noProof/>
            <w:webHidden/>
          </w:rPr>
        </w:r>
        <w:r>
          <w:rPr>
            <w:noProof/>
            <w:webHidden/>
          </w:rPr>
          <w:fldChar w:fldCharType="separate"/>
        </w:r>
        <w:r>
          <w:rPr>
            <w:noProof/>
            <w:webHidden/>
          </w:rPr>
          <w:t>34</w:t>
        </w:r>
        <w:r>
          <w:rPr>
            <w:noProof/>
            <w:webHidden/>
          </w:rPr>
          <w:fldChar w:fldCharType="end"/>
        </w:r>
      </w:hyperlink>
    </w:p>
    <w:p w14:paraId="71F38A5D" w14:textId="3485D103" w:rsidR="008B5629" w:rsidRDefault="008B5629">
      <w:pPr>
        <w:pStyle w:val="TM1"/>
        <w:rPr>
          <w:rFonts w:eastAsiaTheme="minorEastAsia"/>
          <w:b w:val="0"/>
          <w:caps w:val="0"/>
          <w:noProof/>
          <w:u w:val="none"/>
          <w:lang w:eastAsia="fr-FR"/>
        </w:rPr>
      </w:pPr>
      <w:hyperlink w:anchor="_Toc207192024" w:history="1">
        <w:r w:rsidRPr="006D0B1D">
          <w:rPr>
            <w:rStyle w:val="Lienhypertexte"/>
            <w:rFonts w:cstheme="minorHAnsi"/>
            <w:noProof/>
          </w:rPr>
          <w:t>ARTICLE 18 - DROIT DE PROPRIÉTÉ INDUSTRIELLE ET INTELLECTUELLE</w:t>
        </w:r>
        <w:r>
          <w:rPr>
            <w:noProof/>
            <w:webHidden/>
          </w:rPr>
          <w:tab/>
        </w:r>
        <w:r>
          <w:rPr>
            <w:noProof/>
            <w:webHidden/>
          </w:rPr>
          <w:fldChar w:fldCharType="begin"/>
        </w:r>
        <w:r>
          <w:rPr>
            <w:noProof/>
            <w:webHidden/>
          </w:rPr>
          <w:instrText xml:space="preserve"> PAGEREF _Toc207192024 \h </w:instrText>
        </w:r>
        <w:r>
          <w:rPr>
            <w:noProof/>
            <w:webHidden/>
          </w:rPr>
        </w:r>
        <w:r>
          <w:rPr>
            <w:noProof/>
            <w:webHidden/>
          </w:rPr>
          <w:fldChar w:fldCharType="separate"/>
        </w:r>
        <w:r>
          <w:rPr>
            <w:noProof/>
            <w:webHidden/>
          </w:rPr>
          <w:t>37</w:t>
        </w:r>
        <w:r>
          <w:rPr>
            <w:noProof/>
            <w:webHidden/>
          </w:rPr>
          <w:fldChar w:fldCharType="end"/>
        </w:r>
      </w:hyperlink>
    </w:p>
    <w:p w14:paraId="2710142A" w14:textId="5E8BBE10" w:rsidR="008B5629" w:rsidRDefault="008B5629">
      <w:pPr>
        <w:pStyle w:val="TM1"/>
        <w:rPr>
          <w:rFonts w:eastAsiaTheme="minorEastAsia"/>
          <w:b w:val="0"/>
          <w:caps w:val="0"/>
          <w:noProof/>
          <w:u w:val="none"/>
          <w:lang w:eastAsia="fr-FR"/>
        </w:rPr>
      </w:pPr>
      <w:hyperlink w:anchor="_Toc207192025" w:history="1">
        <w:r w:rsidRPr="006D0B1D">
          <w:rPr>
            <w:rStyle w:val="Lienhypertexte"/>
            <w:rFonts w:cstheme="minorHAnsi"/>
            <w:noProof/>
          </w:rPr>
          <w:t>ARTICLE 19 - DOCUMENTS À FOURNIR EN COURS DE MARCHÉ</w:t>
        </w:r>
        <w:r>
          <w:rPr>
            <w:noProof/>
            <w:webHidden/>
          </w:rPr>
          <w:tab/>
        </w:r>
        <w:r>
          <w:rPr>
            <w:noProof/>
            <w:webHidden/>
          </w:rPr>
          <w:fldChar w:fldCharType="begin"/>
        </w:r>
        <w:r>
          <w:rPr>
            <w:noProof/>
            <w:webHidden/>
          </w:rPr>
          <w:instrText xml:space="preserve"> PAGEREF _Toc207192025 \h </w:instrText>
        </w:r>
        <w:r>
          <w:rPr>
            <w:noProof/>
            <w:webHidden/>
          </w:rPr>
        </w:r>
        <w:r>
          <w:rPr>
            <w:noProof/>
            <w:webHidden/>
          </w:rPr>
          <w:fldChar w:fldCharType="separate"/>
        </w:r>
        <w:r>
          <w:rPr>
            <w:noProof/>
            <w:webHidden/>
          </w:rPr>
          <w:t>39</w:t>
        </w:r>
        <w:r>
          <w:rPr>
            <w:noProof/>
            <w:webHidden/>
          </w:rPr>
          <w:fldChar w:fldCharType="end"/>
        </w:r>
      </w:hyperlink>
    </w:p>
    <w:p w14:paraId="2EE244D5" w14:textId="603AF8F8" w:rsidR="008B5629" w:rsidRDefault="008B5629">
      <w:pPr>
        <w:pStyle w:val="TM1"/>
        <w:rPr>
          <w:rFonts w:eastAsiaTheme="minorEastAsia"/>
          <w:b w:val="0"/>
          <w:caps w:val="0"/>
          <w:noProof/>
          <w:u w:val="none"/>
          <w:lang w:eastAsia="fr-FR"/>
        </w:rPr>
      </w:pPr>
      <w:hyperlink w:anchor="_Toc207192026" w:history="1">
        <w:r w:rsidRPr="006D0B1D">
          <w:rPr>
            <w:rStyle w:val="Lienhypertexte"/>
            <w:rFonts w:cstheme="minorHAnsi"/>
            <w:noProof/>
          </w:rPr>
          <w:t>ARTICLE 20 - RÉSILIATION</w:t>
        </w:r>
        <w:r>
          <w:rPr>
            <w:noProof/>
            <w:webHidden/>
          </w:rPr>
          <w:tab/>
        </w:r>
        <w:r>
          <w:rPr>
            <w:noProof/>
            <w:webHidden/>
          </w:rPr>
          <w:fldChar w:fldCharType="begin"/>
        </w:r>
        <w:r>
          <w:rPr>
            <w:noProof/>
            <w:webHidden/>
          </w:rPr>
          <w:instrText xml:space="preserve"> PAGEREF _Toc207192026 \h </w:instrText>
        </w:r>
        <w:r>
          <w:rPr>
            <w:noProof/>
            <w:webHidden/>
          </w:rPr>
        </w:r>
        <w:r>
          <w:rPr>
            <w:noProof/>
            <w:webHidden/>
          </w:rPr>
          <w:fldChar w:fldCharType="separate"/>
        </w:r>
        <w:r>
          <w:rPr>
            <w:noProof/>
            <w:webHidden/>
          </w:rPr>
          <w:t>40</w:t>
        </w:r>
        <w:r>
          <w:rPr>
            <w:noProof/>
            <w:webHidden/>
          </w:rPr>
          <w:fldChar w:fldCharType="end"/>
        </w:r>
      </w:hyperlink>
    </w:p>
    <w:p w14:paraId="39777459" w14:textId="0CDE3BB3" w:rsidR="008B5629" w:rsidRDefault="008B5629">
      <w:pPr>
        <w:pStyle w:val="TM1"/>
        <w:rPr>
          <w:rFonts w:eastAsiaTheme="minorEastAsia"/>
          <w:b w:val="0"/>
          <w:caps w:val="0"/>
          <w:noProof/>
          <w:u w:val="none"/>
          <w:lang w:eastAsia="fr-FR"/>
        </w:rPr>
      </w:pPr>
      <w:hyperlink w:anchor="_Toc207192027" w:history="1">
        <w:r w:rsidRPr="006D0B1D">
          <w:rPr>
            <w:rStyle w:val="Lienhypertexte"/>
            <w:rFonts w:cstheme="minorHAnsi"/>
            <w:noProof/>
          </w:rPr>
          <w:t>ARTICLE 21 - RÈGLEMENT DES LITIGES</w:t>
        </w:r>
        <w:r>
          <w:rPr>
            <w:noProof/>
            <w:webHidden/>
          </w:rPr>
          <w:tab/>
        </w:r>
        <w:r>
          <w:rPr>
            <w:noProof/>
            <w:webHidden/>
          </w:rPr>
          <w:fldChar w:fldCharType="begin"/>
        </w:r>
        <w:r>
          <w:rPr>
            <w:noProof/>
            <w:webHidden/>
          </w:rPr>
          <w:instrText xml:space="preserve"> PAGEREF _Toc207192027 \h </w:instrText>
        </w:r>
        <w:r>
          <w:rPr>
            <w:noProof/>
            <w:webHidden/>
          </w:rPr>
        </w:r>
        <w:r>
          <w:rPr>
            <w:noProof/>
            <w:webHidden/>
          </w:rPr>
          <w:fldChar w:fldCharType="separate"/>
        </w:r>
        <w:r>
          <w:rPr>
            <w:noProof/>
            <w:webHidden/>
          </w:rPr>
          <w:t>40</w:t>
        </w:r>
        <w:r>
          <w:rPr>
            <w:noProof/>
            <w:webHidden/>
          </w:rPr>
          <w:fldChar w:fldCharType="end"/>
        </w:r>
      </w:hyperlink>
    </w:p>
    <w:p w14:paraId="36B7536C" w14:textId="0925D39F" w:rsidR="008B5629" w:rsidRDefault="008B5629">
      <w:pPr>
        <w:pStyle w:val="TM1"/>
        <w:rPr>
          <w:rFonts w:eastAsiaTheme="minorEastAsia"/>
          <w:b w:val="0"/>
          <w:caps w:val="0"/>
          <w:noProof/>
          <w:u w:val="none"/>
          <w:lang w:eastAsia="fr-FR"/>
        </w:rPr>
      </w:pPr>
      <w:hyperlink w:anchor="_Toc207192028" w:history="1">
        <w:r w:rsidRPr="006D0B1D">
          <w:rPr>
            <w:rStyle w:val="Lienhypertexte"/>
            <w:rFonts w:cstheme="minorHAnsi"/>
            <w:noProof/>
          </w:rPr>
          <w:t>ARTICLE 22 - SIGNATURE DES PARTIES</w:t>
        </w:r>
        <w:r>
          <w:rPr>
            <w:noProof/>
            <w:webHidden/>
          </w:rPr>
          <w:tab/>
        </w:r>
        <w:r>
          <w:rPr>
            <w:noProof/>
            <w:webHidden/>
          </w:rPr>
          <w:fldChar w:fldCharType="begin"/>
        </w:r>
        <w:r>
          <w:rPr>
            <w:noProof/>
            <w:webHidden/>
          </w:rPr>
          <w:instrText xml:space="preserve"> PAGEREF _Toc207192028 \h </w:instrText>
        </w:r>
        <w:r>
          <w:rPr>
            <w:noProof/>
            <w:webHidden/>
          </w:rPr>
        </w:r>
        <w:r>
          <w:rPr>
            <w:noProof/>
            <w:webHidden/>
          </w:rPr>
          <w:fldChar w:fldCharType="separate"/>
        </w:r>
        <w:r>
          <w:rPr>
            <w:noProof/>
            <w:webHidden/>
          </w:rPr>
          <w:t>41</w:t>
        </w:r>
        <w:r>
          <w:rPr>
            <w:noProof/>
            <w:webHidden/>
          </w:rPr>
          <w:fldChar w:fldCharType="end"/>
        </w:r>
      </w:hyperlink>
    </w:p>
    <w:p w14:paraId="32082EF3" w14:textId="6E6E0E58" w:rsidR="008B5629" w:rsidRDefault="008B5629">
      <w:pPr>
        <w:pStyle w:val="TM1"/>
        <w:rPr>
          <w:rFonts w:eastAsiaTheme="minorEastAsia"/>
          <w:b w:val="0"/>
          <w:caps w:val="0"/>
          <w:noProof/>
          <w:u w:val="none"/>
          <w:lang w:eastAsia="fr-FR"/>
        </w:rPr>
      </w:pPr>
      <w:hyperlink w:anchor="_Toc207192029" w:history="1">
        <w:r w:rsidRPr="006D0B1D">
          <w:rPr>
            <w:rStyle w:val="Lienhypertexte"/>
            <w:noProof/>
          </w:rPr>
          <w:t>ANNEXE 1 – LISTE DES SITES</w:t>
        </w:r>
        <w:r>
          <w:rPr>
            <w:noProof/>
            <w:webHidden/>
          </w:rPr>
          <w:tab/>
        </w:r>
        <w:r>
          <w:rPr>
            <w:noProof/>
            <w:webHidden/>
          </w:rPr>
          <w:fldChar w:fldCharType="begin"/>
        </w:r>
        <w:r>
          <w:rPr>
            <w:noProof/>
            <w:webHidden/>
          </w:rPr>
          <w:instrText xml:space="preserve"> PAGEREF _Toc207192029 \h </w:instrText>
        </w:r>
        <w:r>
          <w:rPr>
            <w:noProof/>
            <w:webHidden/>
          </w:rPr>
        </w:r>
        <w:r>
          <w:rPr>
            <w:noProof/>
            <w:webHidden/>
          </w:rPr>
          <w:fldChar w:fldCharType="separate"/>
        </w:r>
        <w:r>
          <w:rPr>
            <w:noProof/>
            <w:webHidden/>
          </w:rPr>
          <w:t>44</w:t>
        </w:r>
        <w:r>
          <w:rPr>
            <w:noProof/>
            <w:webHidden/>
          </w:rPr>
          <w:fldChar w:fldCharType="end"/>
        </w:r>
      </w:hyperlink>
    </w:p>
    <w:p w14:paraId="7A58933C" w14:textId="7EFDFC83" w:rsidR="004D7327" w:rsidRDefault="00803D41" w:rsidP="001A227E">
      <w:pPr>
        <w:rPr>
          <w:rFonts w:cstheme="minorHAnsi"/>
          <w:u w:val="single"/>
        </w:rPr>
      </w:pPr>
      <w:r>
        <w:rPr>
          <w:rFonts w:cstheme="minorHAnsi"/>
          <w:u w:val="single"/>
        </w:rPr>
        <w:fldChar w:fldCharType="end"/>
      </w:r>
    </w:p>
    <w:p w14:paraId="018166CA" w14:textId="77777777" w:rsidR="005B09BE" w:rsidRDefault="005B09BE" w:rsidP="001A227E">
      <w:pPr>
        <w:rPr>
          <w:rFonts w:cstheme="minorHAnsi"/>
          <w:u w:val="single"/>
        </w:rPr>
      </w:pPr>
    </w:p>
    <w:p w14:paraId="2D1EE4F9" w14:textId="77777777" w:rsidR="005B09BE" w:rsidRPr="00FE4B34" w:rsidRDefault="005B09BE" w:rsidP="001A227E">
      <w:pPr>
        <w:rPr>
          <w:rFonts w:cstheme="minorHAnsi"/>
        </w:rPr>
      </w:pPr>
    </w:p>
    <w:p w14:paraId="67192F98" w14:textId="6E3AED8F" w:rsidR="00590B71" w:rsidRPr="0018320B" w:rsidRDefault="00590B71" w:rsidP="0018320B">
      <w:pPr>
        <w:pStyle w:val="Titre1"/>
        <w:numPr>
          <w:ilvl w:val="0"/>
          <w:numId w:val="0"/>
        </w:numPr>
        <w:pBdr>
          <w:top w:val="single" w:sz="2" w:space="1" w:color="auto"/>
          <w:bottom w:val="single" w:sz="12" w:space="1" w:color="auto"/>
        </w:pBdr>
        <w:spacing w:before="600" w:after="360"/>
        <w:jc w:val="both"/>
        <w:rPr>
          <w:rFonts w:cstheme="minorHAnsi"/>
          <w:sz w:val="32"/>
          <w:szCs w:val="32"/>
        </w:rPr>
      </w:pPr>
      <w:bookmarkStart w:id="0" w:name="_Toc180155000"/>
      <w:bookmarkStart w:id="1" w:name="_Toc207192006"/>
      <w:bookmarkStart w:id="2" w:name="_Ref141167530"/>
      <w:r w:rsidRPr="0018320B">
        <w:rPr>
          <w:rFonts w:cstheme="minorHAnsi"/>
          <w:sz w:val="32"/>
          <w:szCs w:val="32"/>
        </w:rPr>
        <w:t>PREAMBULE</w:t>
      </w:r>
      <w:bookmarkEnd w:id="0"/>
      <w:bookmarkEnd w:id="1"/>
    </w:p>
    <w:p w14:paraId="0C3CF7BF" w14:textId="73BBE89D" w:rsidR="00AE3D1F" w:rsidRDefault="00AE3D1F" w:rsidP="007B3C88">
      <w:pPr>
        <w:pStyle w:val="Paragraphedeliste"/>
        <w:numPr>
          <w:ilvl w:val="0"/>
          <w:numId w:val="30"/>
        </w:numPr>
        <w:rPr>
          <w:rFonts w:eastAsia="Trebuchet MS" w:cstheme="minorHAnsi"/>
          <w:b/>
          <w:sz w:val="28"/>
        </w:rPr>
      </w:pPr>
      <w:r>
        <w:rPr>
          <w:rFonts w:eastAsia="Trebuchet MS" w:cstheme="minorHAnsi"/>
          <w:b/>
          <w:sz w:val="28"/>
        </w:rPr>
        <w:t xml:space="preserve">Présentation </w:t>
      </w:r>
      <w:r w:rsidR="001173CF">
        <w:rPr>
          <w:rFonts w:eastAsia="Trebuchet MS" w:cstheme="minorHAnsi"/>
          <w:b/>
          <w:sz w:val="28"/>
        </w:rPr>
        <w:t xml:space="preserve">du GIE </w:t>
      </w:r>
      <w:r w:rsidR="002207EF">
        <w:rPr>
          <w:rFonts w:eastAsia="Trebuchet MS" w:cstheme="minorHAnsi"/>
          <w:b/>
          <w:sz w:val="28"/>
        </w:rPr>
        <w:t>du Groupe</w:t>
      </w:r>
      <w:r w:rsidR="001173CF">
        <w:rPr>
          <w:rFonts w:eastAsia="Trebuchet MS" w:cstheme="minorHAnsi"/>
          <w:b/>
          <w:sz w:val="28"/>
        </w:rPr>
        <w:t xml:space="preserve"> CCIR Paris </w:t>
      </w:r>
      <w:r w:rsidR="00125683">
        <w:rPr>
          <w:rFonts w:eastAsia="Trebuchet MS" w:cstheme="minorHAnsi"/>
          <w:b/>
          <w:sz w:val="28"/>
        </w:rPr>
        <w:t>Île-de-France</w:t>
      </w:r>
    </w:p>
    <w:p w14:paraId="2EF5A08D" w14:textId="13D18D5D" w:rsidR="00AE3D1F" w:rsidRPr="00AE3D1F" w:rsidRDefault="00AE3D1F" w:rsidP="00AE3D1F">
      <w:pPr>
        <w:pStyle w:val="ParagrapheIndent2"/>
        <w:spacing w:before="80" w:line="232" w:lineRule="exact"/>
        <w:ind w:left="993" w:right="20"/>
        <w:jc w:val="both"/>
        <w:rPr>
          <w:rFonts w:asciiTheme="minorHAnsi" w:hAnsiTheme="minorHAnsi" w:cstheme="minorHAnsi"/>
          <w:b/>
          <w:bCs/>
          <w:color w:val="000000"/>
          <w:lang w:val="fr-FR"/>
        </w:rPr>
      </w:pPr>
      <w:r w:rsidRPr="00AE3D1F">
        <w:rPr>
          <w:rFonts w:asciiTheme="minorHAnsi" w:hAnsiTheme="minorHAnsi" w:cstheme="minorHAnsi"/>
          <w:b/>
          <w:bCs/>
          <w:color w:val="000000"/>
          <w:lang w:val="fr-FR"/>
        </w:rPr>
        <w:t xml:space="preserve">A/ </w:t>
      </w:r>
      <w:r w:rsidR="001173CF">
        <w:rPr>
          <w:rFonts w:asciiTheme="minorHAnsi" w:hAnsiTheme="minorHAnsi" w:cstheme="minorHAnsi"/>
          <w:b/>
          <w:bCs/>
          <w:color w:val="000000"/>
          <w:lang w:val="fr-FR"/>
        </w:rPr>
        <w:t xml:space="preserve">Le </w:t>
      </w:r>
      <w:r>
        <w:rPr>
          <w:rFonts w:asciiTheme="minorHAnsi" w:hAnsiTheme="minorHAnsi" w:cstheme="minorHAnsi"/>
          <w:b/>
          <w:bCs/>
          <w:color w:val="000000"/>
          <w:lang w:val="fr-FR"/>
        </w:rPr>
        <w:t>GIE</w:t>
      </w:r>
      <w:r w:rsidR="001173CF">
        <w:rPr>
          <w:rFonts w:asciiTheme="minorHAnsi" w:hAnsiTheme="minorHAnsi" w:cstheme="minorHAnsi"/>
          <w:b/>
          <w:bCs/>
          <w:color w:val="000000"/>
          <w:lang w:val="fr-FR"/>
        </w:rPr>
        <w:t xml:space="preserve"> du Groupe CCIR Paris </w:t>
      </w:r>
      <w:r w:rsidR="00125683">
        <w:rPr>
          <w:rFonts w:asciiTheme="minorHAnsi" w:hAnsiTheme="minorHAnsi" w:cstheme="minorHAnsi"/>
          <w:b/>
          <w:bCs/>
          <w:color w:val="000000"/>
          <w:lang w:val="fr-FR"/>
        </w:rPr>
        <w:t>Île-de-France</w:t>
      </w:r>
    </w:p>
    <w:p w14:paraId="31BC6845" w14:textId="5E23F8B1" w:rsidR="00AE3D1F" w:rsidRPr="002207E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 xml:space="preserve">Le GIE Groupe CCI Paris </w:t>
      </w:r>
      <w:r w:rsidR="00125683">
        <w:rPr>
          <w:rFonts w:asciiTheme="minorHAnsi" w:hAnsiTheme="minorHAnsi" w:cstheme="minorHAnsi"/>
          <w:color w:val="000000"/>
          <w:sz w:val="20"/>
          <w:szCs w:val="20"/>
          <w:lang w:val="fr-FR"/>
        </w:rPr>
        <w:t>Île-de-France</w:t>
      </w:r>
      <w:r w:rsidRPr="002207EF">
        <w:rPr>
          <w:rFonts w:asciiTheme="minorHAnsi" w:hAnsiTheme="minorHAnsi" w:cstheme="minorHAnsi"/>
          <w:color w:val="000000"/>
          <w:sz w:val="20"/>
          <w:szCs w:val="20"/>
          <w:lang w:val="fr-FR"/>
        </w:rPr>
        <w:t xml:space="preserve"> agit pour son propre compte et assure une fonction de centrale d’achats au sens des articles L2113-2 et L2113-3 du Code de la Commande Publique, pour le compte de l’ensemble de ses membres.</w:t>
      </w:r>
    </w:p>
    <w:p w14:paraId="23F8F144" w14:textId="76F35C19" w:rsidR="00AE3D1F" w:rsidRDefault="00AE3D1F" w:rsidP="00742424">
      <w:pPr>
        <w:pStyle w:val="ParagrapheIndent2"/>
        <w:spacing w:after="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 xml:space="preserve">Tous les contrats passés par le GIE Groupe CCI Paris </w:t>
      </w:r>
      <w:r w:rsidR="00125683">
        <w:rPr>
          <w:rFonts w:asciiTheme="minorHAnsi" w:hAnsiTheme="minorHAnsi" w:cstheme="minorHAnsi"/>
          <w:color w:val="000000"/>
          <w:sz w:val="20"/>
          <w:szCs w:val="20"/>
          <w:lang w:val="fr-FR"/>
        </w:rPr>
        <w:t>Île-de-France</w:t>
      </w:r>
      <w:r w:rsidRPr="002207EF">
        <w:rPr>
          <w:rFonts w:asciiTheme="minorHAnsi" w:hAnsiTheme="minorHAnsi" w:cstheme="minorHAnsi"/>
          <w:color w:val="000000"/>
          <w:sz w:val="20"/>
          <w:szCs w:val="20"/>
          <w:lang w:val="fr-FR"/>
        </w:rPr>
        <w:t xml:space="preserve"> dans le cadre de sa fonction de centrale d’achats sont soumis aux règles édictées par le C</w:t>
      </w:r>
      <w:r w:rsidR="001173CF" w:rsidRPr="002207EF">
        <w:rPr>
          <w:rFonts w:asciiTheme="minorHAnsi" w:hAnsiTheme="minorHAnsi" w:cstheme="minorHAnsi"/>
          <w:color w:val="000000"/>
          <w:sz w:val="20"/>
          <w:szCs w:val="20"/>
          <w:lang w:val="fr-FR"/>
        </w:rPr>
        <w:t xml:space="preserve">ode de la </w:t>
      </w:r>
      <w:r w:rsidRPr="002207EF">
        <w:rPr>
          <w:rFonts w:asciiTheme="minorHAnsi" w:hAnsiTheme="minorHAnsi" w:cstheme="minorHAnsi"/>
          <w:color w:val="000000"/>
          <w:sz w:val="20"/>
          <w:szCs w:val="20"/>
          <w:lang w:val="fr-FR"/>
        </w:rPr>
        <w:t>C</w:t>
      </w:r>
      <w:r w:rsidR="001173CF" w:rsidRPr="002207EF">
        <w:rPr>
          <w:rFonts w:asciiTheme="minorHAnsi" w:hAnsiTheme="minorHAnsi" w:cstheme="minorHAnsi"/>
          <w:color w:val="000000"/>
          <w:sz w:val="20"/>
          <w:szCs w:val="20"/>
          <w:lang w:val="fr-FR"/>
        </w:rPr>
        <w:t xml:space="preserve">ommande </w:t>
      </w:r>
      <w:r w:rsidRPr="002207EF">
        <w:rPr>
          <w:rFonts w:asciiTheme="minorHAnsi" w:hAnsiTheme="minorHAnsi" w:cstheme="minorHAnsi"/>
          <w:color w:val="000000"/>
          <w:sz w:val="20"/>
          <w:szCs w:val="20"/>
          <w:lang w:val="fr-FR"/>
        </w:rPr>
        <w:t>P</w:t>
      </w:r>
      <w:r w:rsidR="001173CF" w:rsidRPr="002207EF">
        <w:rPr>
          <w:rFonts w:asciiTheme="minorHAnsi" w:hAnsiTheme="minorHAnsi" w:cstheme="minorHAnsi"/>
          <w:color w:val="000000"/>
          <w:sz w:val="20"/>
          <w:szCs w:val="20"/>
          <w:lang w:val="fr-FR"/>
        </w:rPr>
        <w:t>ublique</w:t>
      </w:r>
      <w:r w:rsidRPr="002207EF">
        <w:rPr>
          <w:rFonts w:asciiTheme="minorHAnsi" w:hAnsiTheme="minorHAnsi" w:cstheme="minorHAnsi"/>
          <w:color w:val="000000"/>
          <w:sz w:val="20"/>
          <w:szCs w:val="20"/>
          <w:lang w:val="fr-FR"/>
        </w:rPr>
        <w:t xml:space="preserve">. Conformément à l’article L2113-4 du CCP, les membres du GIE qui acquièrent des fournitures et des services auprès de la centrale d’achats GIE Groupe CCI Paris </w:t>
      </w:r>
      <w:r w:rsidR="00125683">
        <w:rPr>
          <w:rFonts w:asciiTheme="minorHAnsi" w:hAnsiTheme="minorHAnsi" w:cstheme="minorHAnsi"/>
          <w:color w:val="000000"/>
          <w:sz w:val="20"/>
          <w:szCs w:val="20"/>
          <w:lang w:val="fr-FR"/>
        </w:rPr>
        <w:t>Île-de-France</w:t>
      </w:r>
      <w:r w:rsidRPr="002207EF">
        <w:rPr>
          <w:rFonts w:asciiTheme="minorHAnsi" w:hAnsiTheme="minorHAnsi" w:cstheme="minorHAnsi"/>
          <w:color w:val="000000"/>
          <w:sz w:val="20"/>
          <w:szCs w:val="20"/>
          <w:lang w:val="fr-FR"/>
        </w:rPr>
        <w:t xml:space="preserve"> sont dispensés de leurs obligations en matière de publicité et de mise en concurrence.</w:t>
      </w:r>
    </w:p>
    <w:p w14:paraId="41F36F4A" w14:textId="77777777" w:rsidR="00742424" w:rsidRPr="00742424" w:rsidRDefault="00742424" w:rsidP="00742424">
      <w:pPr>
        <w:spacing w:after="0"/>
      </w:pPr>
    </w:p>
    <w:p w14:paraId="57F344C1" w14:textId="52A5B873" w:rsidR="00AE3D1F" w:rsidRPr="00AE3D1F" w:rsidRDefault="00AE3D1F" w:rsidP="00742424">
      <w:pPr>
        <w:pStyle w:val="ParagrapheIndent2"/>
        <w:spacing w:after="0" w:line="232" w:lineRule="exact"/>
        <w:ind w:left="993" w:right="20"/>
        <w:jc w:val="both"/>
        <w:rPr>
          <w:rFonts w:asciiTheme="minorHAnsi" w:hAnsiTheme="minorHAnsi" w:cstheme="minorHAnsi"/>
          <w:b/>
          <w:bCs/>
          <w:color w:val="000000"/>
          <w:lang w:val="fr-FR"/>
        </w:rPr>
      </w:pPr>
      <w:r w:rsidRPr="00AD64E0">
        <w:rPr>
          <w:rFonts w:asciiTheme="minorHAnsi" w:hAnsiTheme="minorHAnsi" w:cstheme="minorHAnsi"/>
          <w:b/>
          <w:color w:val="000000"/>
          <w:lang w:val="fr-FR"/>
        </w:rPr>
        <w:t>B/ Rôle</w:t>
      </w:r>
      <w:r>
        <w:rPr>
          <w:rFonts w:asciiTheme="minorHAnsi" w:hAnsiTheme="minorHAnsi" w:cstheme="minorHAnsi"/>
          <w:b/>
          <w:bCs/>
          <w:color w:val="000000"/>
          <w:lang w:val="fr-FR"/>
        </w:rPr>
        <w:t xml:space="preserve"> du </w:t>
      </w:r>
      <w:r w:rsidRPr="00AE3D1F">
        <w:rPr>
          <w:rFonts w:asciiTheme="minorHAnsi" w:hAnsiTheme="minorHAnsi" w:cstheme="minorHAnsi"/>
          <w:b/>
          <w:bCs/>
          <w:color w:val="000000"/>
          <w:lang w:val="fr-FR"/>
        </w:rPr>
        <w:t>GIE du Groupe CCIR Paris Ile de France</w:t>
      </w:r>
    </w:p>
    <w:p w14:paraId="074225ED" w14:textId="77777777" w:rsidR="007037AF" w:rsidRPr="005D0B8F" w:rsidRDefault="007037AF" w:rsidP="00AE3D1F">
      <w:pPr>
        <w:pStyle w:val="ParagrapheIndent2"/>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Le GIE est amené à passer des contrats pour :</w:t>
      </w:r>
    </w:p>
    <w:p w14:paraId="1F19A2E2" w14:textId="7F80B239" w:rsidR="007037AF" w:rsidRPr="005D0B8F" w:rsidRDefault="007037AF" w:rsidP="007B3C88">
      <w:pPr>
        <w:pStyle w:val="ParagrapheIndent2"/>
        <w:numPr>
          <w:ilvl w:val="0"/>
          <w:numId w:val="18"/>
        </w:numPr>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ses besoins propres.</w:t>
      </w:r>
    </w:p>
    <w:p w14:paraId="4C8EE969" w14:textId="5D5AEB39" w:rsidR="007037AF" w:rsidRPr="005D0B8F" w:rsidRDefault="007037AF" w:rsidP="007B3C88">
      <w:pPr>
        <w:pStyle w:val="ParagrapheIndent2"/>
        <w:numPr>
          <w:ilvl w:val="0"/>
          <w:numId w:val="18"/>
        </w:numPr>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les besoins des membres du GIE</w:t>
      </w:r>
      <w:r w:rsidR="00102E20" w:rsidRPr="005D0B8F">
        <w:rPr>
          <w:rFonts w:asciiTheme="minorHAnsi" w:hAnsiTheme="minorHAnsi" w:cstheme="minorHAnsi"/>
          <w:color w:val="000000"/>
          <w:sz w:val="20"/>
          <w:szCs w:val="20"/>
          <w:lang w:val="fr-FR"/>
        </w:rPr>
        <w:t>. Les membres du GIE sont de 2 sortes :</w:t>
      </w:r>
    </w:p>
    <w:p w14:paraId="4FE2B96D" w14:textId="4C3B7FEF" w:rsidR="00102E20" w:rsidRPr="005D0B8F" w:rsidRDefault="00102E20" w:rsidP="007B3C88">
      <w:pPr>
        <w:pStyle w:val="Paragraphedeliste"/>
        <w:numPr>
          <w:ilvl w:val="1"/>
          <w:numId w:val="18"/>
        </w:numPr>
        <w:jc w:val="both"/>
        <w:rPr>
          <w:rFonts w:eastAsia="Trebuchet MS" w:cstheme="minorHAnsi"/>
          <w:color w:val="000000"/>
          <w:sz w:val="20"/>
          <w:szCs w:val="20"/>
        </w:rPr>
      </w:pPr>
      <w:r w:rsidRPr="005D0B8F">
        <w:rPr>
          <w:rFonts w:eastAsia="Trebuchet MS" w:cstheme="minorHAnsi"/>
          <w:color w:val="000000"/>
          <w:sz w:val="20"/>
          <w:szCs w:val="20"/>
        </w:rPr>
        <w:t xml:space="preserve">les entités du groupe CCIR. </w:t>
      </w:r>
      <w:r w:rsidR="00741262" w:rsidRPr="005D0B8F">
        <w:rPr>
          <w:rFonts w:cstheme="minorHAnsi"/>
          <w:color w:val="000000"/>
          <w:sz w:val="20"/>
          <w:szCs w:val="20"/>
        </w:rPr>
        <w:t xml:space="preserve">Le GIE Groupe CCI Paris </w:t>
      </w:r>
      <w:r w:rsidR="00125683">
        <w:rPr>
          <w:rFonts w:cstheme="minorHAnsi"/>
          <w:color w:val="000000"/>
          <w:sz w:val="20"/>
          <w:szCs w:val="20"/>
        </w:rPr>
        <w:t>Île-de-France</w:t>
      </w:r>
      <w:r w:rsidR="00741262" w:rsidRPr="005D0B8F">
        <w:rPr>
          <w:rFonts w:cstheme="minorHAnsi"/>
          <w:color w:val="000000"/>
          <w:sz w:val="20"/>
          <w:szCs w:val="20"/>
        </w:rPr>
        <w:t xml:space="preserve"> passe les marchés subséquents, émet les bons de commande et suit l’exécution des prestations pour le compte du Groupe CCIR Paris </w:t>
      </w:r>
      <w:r w:rsidR="00125683">
        <w:rPr>
          <w:rFonts w:cstheme="minorHAnsi"/>
          <w:color w:val="000000"/>
          <w:sz w:val="20"/>
          <w:szCs w:val="20"/>
        </w:rPr>
        <w:t>Île-de-France</w:t>
      </w:r>
      <w:r w:rsidR="00741262" w:rsidRPr="005D0B8F">
        <w:rPr>
          <w:rFonts w:cstheme="minorHAnsi"/>
          <w:color w:val="000000"/>
          <w:sz w:val="20"/>
          <w:szCs w:val="20"/>
        </w:rPr>
        <w:t>.</w:t>
      </w:r>
    </w:p>
    <w:p w14:paraId="50578A07" w14:textId="4667CB7D" w:rsidR="00102E20" w:rsidRPr="005D0B8F" w:rsidRDefault="00102E20" w:rsidP="007B3C88">
      <w:pPr>
        <w:pStyle w:val="Paragraphedeliste"/>
        <w:numPr>
          <w:ilvl w:val="1"/>
          <w:numId w:val="18"/>
        </w:numPr>
        <w:jc w:val="both"/>
        <w:rPr>
          <w:rFonts w:eastAsia="Trebuchet MS" w:cstheme="minorHAnsi"/>
          <w:color w:val="000000"/>
          <w:sz w:val="20"/>
          <w:szCs w:val="20"/>
        </w:rPr>
      </w:pPr>
      <w:r w:rsidRPr="005D0B8F">
        <w:rPr>
          <w:rFonts w:eastAsia="Trebuchet MS" w:cstheme="minorHAnsi"/>
          <w:color w:val="000000"/>
          <w:sz w:val="20"/>
          <w:szCs w:val="20"/>
        </w:rPr>
        <w:t>les entités ayant rejoint le GIE par convention d’adhésion. Dans ce cas, la convention d’adhésion fixe les limites des pouvoirs du GIE en la matière</w:t>
      </w:r>
      <w:r w:rsidR="00741262" w:rsidRPr="005D0B8F">
        <w:rPr>
          <w:rFonts w:eastAsia="Trebuchet MS" w:cstheme="minorHAnsi"/>
          <w:color w:val="000000"/>
          <w:sz w:val="20"/>
          <w:szCs w:val="20"/>
        </w:rPr>
        <w:t xml:space="preserve">. </w:t>
      </w:r>
      <w:r w:rsidR="00741262" w:rsidRPr="005D0B8F">
        <w:rPr>
          <w:rFonts w:cstheme="minorHAnsi"/>
          <w:color w:val="000000"/>
          <w:sz w:val="20"/>
          <w:szCs w:val="20"/>
        </w:rPr>
        <w:t>Les entités membres peuvent donc avoir recours à la centrale d’achats notamment par émission de marchés subséquents et de bons de commandes, sur la base des conditions définies dans le présent marché - chaque établissement suivant l’exécution des prestations pour ses propres besoins.</w:t>
      </w:r>
    </w:p>
    <w:p w14:paraId="190A2AF7" w14:textId="65A47199" w:rsidR="007037AF" w:rsidRPr="005D0B8F" w:rsidRDefault="007037AF" w:rsidP="007B3C88">
      <w:pPr>
        <w:pStyle w:val="ParagrapheIndent2"/>
        <w:numPr>
          <w:ilvl w:val="0"/>
          <w:numId w:val="18"/>
        </w:numPr>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les besoins d’entités non-membres du GIE, qui lui donne mandat (convention de groupement de commande).</w:t>
      </w:r>
    </w:p>
    <w:p w14:paraId="22F1C37A" w14:textId="35E64A3E" w:rsidR="007037A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 xml:space="preserve">Le GIE Groupe CCI Paris </w:t>
      </w:r>
      <w:r w:rsidR="00125683">
        <w:rPr>
          <w:rFonts w:asciiTheme="minorHAnsi" w:hAnsiTheme="minorHAnsi" w:cstheme="minorHAnsi"/>
          <w:color w:val="000000"/>
          <w:sz w:val="20"/>
          <w:szCs w:val="20"/>
          <w:lang w:val="fr-FR"/>
        </w:rPr>
        <w:t>Île-de-France</w:t>
      </w:r>
      <w:r w:rsidRPr="002207EF">
        <w:rPr>
          <w:rFonts w:asciiTheme="minorHAnsi" w:hAnsiTheme="minorHAnsi" w:cstheme="minorHAnsi"/>
          <w:color w:val="000000"/>
          <w:sz w:val="20"/>
          <w:szCs w:val="20"/>
          <w:lang w:val="fr-FR"/>
        </w:rPr>
        <w:t xml:space="preserve"> passe les marchés subséquents, émet les bons de commande et suit l’exécution des prestations pour le compte du Groupe CCIR Paris </w:t>
      </w:r>
      <w:r w:rsidR="00125683">
        <w:rPr>
          <w:rFonts w:asciiTheme="minorHAnsi" w:hAnsiTheme="minorHAnsi" w:cstheme="minorHAnsi"/>
          <w:color w:val="000000"/>
          <w:sz w:val="20"/>
          <w:szCs w:val="20"/>
          <w:lang w:val="fr-FR"/>
        </w:rPr>
        <w:t>Île-de-France</w:t>
      </w:r>
      <w:r w:rsidRPr="002207EF">
        <w:rPr>
          <w:rFonts w:asciiTheme="minorHAnsi" w:hAnsiTheme="minorHAnsi" w:cstheme="minorHAnsi"/>
          <w:color w:val="000000"/>
          <w:sz w:val="20"/>
          <w:szCs w:val="20"/>
          <w:lang w:val="fr-FR"/>
        </w:rPr>
        <w:t xml:space="preserve">. </w:t>
      </w:r>
    </w:p>
    <w:p w14:paraId="15A2E311" w14:textId="491AE202" w:rsidR="005B09BE" w:rsidRDefault="00AE3D1F" w:rsidP="00742424">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 xml:space="preserve">Pour les autres membres du GIE Groupe CCI Paris </w:t>
      </w:r>
      <w:r w:rsidR="00125683">
        <w:rPr>
          <w:rFonts w:asciiTheme="minorHAnsi" w:hAnsiTheme="minorHAnsi" w:cstheme="minorHAnsi"/>
          <w:color w:val="000000"/>
          <w:sz w:val="20"/>
          <w:szCs w:val="20"/>
          <w:lang w:val="fr-FR"/>
        </w:rPr>
        <w:t>Île-de-France</w:t>
      </w:r>
      <w:r w:rsidRPr="002207EF">
        <w:rPr>
          <w:rFonts w:asciiTheme="minorHAnsi" w:hAnsiTheme="minorHAnsi" w:cstheme="minorHAnsi"/>
          <w:color w:val="000000"/>
          <w:sz w:val="20"/>
          <w:szCs w:val="20"/>
          <w:lang w:val="fr-FR"/>
        </w:rPr>
        <w:t xml:space="preserve">, les entités membres peuvent donc avoir recours à la centrale d’achats notamment par émission de marchés subséquents et de bons de commandes, sur la base des conditions définies dans le présent </w:t>
      </w:r>
      <w:r w:rsidR="00AD64E0">
        <w:rPr>
          <w:rFonts w:asciiTheme="minorHAnsi" w:hAnsiTheme="minorHAnsi" w:cstheme="minorHAnsi"/>
          <w:color w:val="000000"/>
          <w:sz w:val="20"/>
          <w:szCs w:val="20"/>
          <w:lang w:val="fr-FR"/>
        </w:rPr>
        <w:t xml:space="preserve">marché </w:t>
      </w:r>
      <w:r w:rsidR="00AD64E0" w:rsidRPr="002207EF">
        <w:rPr>
          <w:rFonts w:asciiTheme="minorHAnsi" w:hAnsiTheme="minorHAnsi" w:cstheme="minorHAnsi"/>
          <w:color w:val="000000"/>
          <w:sz w:val="20"/>
          <w:szCs w:val="20"/>
          <w:lang w:val="fr-FR"/>
        </w:rPr>
        <w:t>-</w:t>
      </w:r>
      <w:r w:rsidRPr="002207EF">
        <w:rPr>
          <w:rFonts w:asciiTheme="minorHAnsi" w:hAnsiTheme="minorHAnsi" w:cstheme="minorHAnsi"/>
          <w:color w:val="000000"/>
          <w:sz w:val="20"/>
          <w:szCs w:val="20"/>
          <w:lang w:val="fr-FR"/>
        </w:rPr>
        <w:t xml:space="preserve"> chaque établissement suivant l’exécution des prestations pour ses propres besoins.</w:t>
      </w:r>
    </w:p>
    <w:p w14:paraId="4391F6E9" w14:textId="2A0F7D2E" w:rsidR="00AE3D1F" w:rsidRDefault="00AE3D1F" w:rsidP="007B3C88">
      <w:pPr>
        <w:pStyle w:val="Paragraphedeliste"/>
        <w:numPr>
          <w:ilvl w:val="0"/>
          <w:numId w:val="30"/>
        </w:numPr>
        <w:spacing w:after="0" w:line="240" w:lineRule="auto"/>
        <w:rPr>
          <w:rFonts w:eastAsia="Trebuchet MS" w:cstheme="minorHAnsi"/>
          <w:b/>
          <w:sz w:val="28"/>
        </w:rPr>
      </w:pPr>
      <w:r>
        <w:rPr>
          <w:rFonts w:eastAsia="Trebuchet MS" w:cstheme="minorHAnsi"/>
          <w:b/>
          <w:sz w:val="28"/>
        </w:rPr>
        <w:t>Contexte du marché / de la procédure</w:t>
      </w:r>
    </w:p>
    <w:p w14:paraId="1849F3E1" w14:textId="77777777" w:rsidR="003A46DD" w:rsidRDefault="003A46DD" w:rsidP="003A46DD">
      <w:pPr>
        <w:pStyle w:val="Paragraphedeliste"/>
        <w:spacing w:after="0" w:line="240" w:lineRule="auto"/>
        <w:rPr>
          <w:rFonts w:eastAsia="Trebuchet MS" w:cstheme="minorHAnsi"/>
          <w:b/>
          <w:sz w:val="28"/>
        </w:rPr>
      </w:pPr>
    </w:p>
    <w:p w14:paraId="4746D1AA" w14:textId="011C3765" w:rsidR="00254E19" w:rsidRDefault="00254E19" w:rsidP="003A46DD">
      <w:pPr>
        <w:pStyle w:val="Paragraphedeliste"/>
        <w:spacing w:before="240" w:after="0" w:line="240" w:lineRule="auto"/>
        <w:ind w:left="0"/>
        <w:rPr>
          <w:rFonts w:eastAsia="Trebuchet MS" w:cstheme="minorHAnsi"/>
          <w:color w:val="000000"/>
          <w:sz w:val="20"/>
          <w:szCs w:val="20"/>
        </w:rPr>
      </w:pPr>
      <w:r w:rsidRPr="00254E19">
        <w:rPr>
          <w:rFonts w:eastAsia="Trebuchet MS" w:cstheme="minorHAnsi"/>
          <w:color w:val="000000"/>
          <w:sz w:val="20"/>
          <w:szCs w:val="20"/>
        </w:rPr>
        <w:t xml:space="preserve">Le groupe Chambre de Commerce et d’Industrie de Région Paris et </w:t>
      </w:r>
      <w:r w:rsidR="00125683">
        <w:rPr>
          <w:rFonts w:eastAsia="Trebuchet MS" w:cstheme="minorHAnsi"/>
          <w:color w:val="000000"/>
          <w:sz w:val="20"/>
          <w:szCs w:val="20"/>
        </w:rPr>
        <w:t>Île-de-France</w:t>
      </w:r>
      <w:r w:rsidRPr="00254E19">
        <w:rPr>
          <w:rFonts w:eastAsia="Trebuchet MS" w:cstheme="minorHAnsi"/>
          <w:color w:val="000000"/>
          <w:sz w:val="20"/>
          <w:szCs w:val="20"/>
        </w:rPr>
        <w:t xml:space="preserve"> (Groupe </w:t>
      </w:r>
      <w:r w:rsidRPr="0026495C">
        <w:rPr>
          <w:rFonts w:eastAsia="Trebuchet MS" w:cstheme="minorHAnsi"/>
          <w:color w:val="000000"/>
          <w:sz w:val="20"/>
          <w:szCs w:val="20"/>
        </w:rPr>
        <w:t xml:space="preserve">CCIR PIDF) est propriétaire de plusieurs ensembles immobiliers situés principalement en Région Ile de France représentant environ </w:t>
      </w:r>
      <w:r w:rsidR="0026495C" w:rsidRPr="0026495C">
        <w:rPr>
          <w:rFonts w:eastAsia="Trebuchet MS" w:cstheme="minorHAnsi"/>
          <w:color w:val="000000"/>
          <w:sz w:val="20"/>
          <w:szCs w:val="20"/>
        </w:rPr>
        <w:t>28</w:t>
      </w:r>
      <w:r w:rsidRPr="0026495C">
        <w:rPr>
          <w:rFonts w:eastAsia="Trebuchet MS" w:cstheme="minorHAnsi"/>
          <w:color w:val="000000"/>
          <w:sz w:val="20"/>
          <w:szCs w:val="20"/>
        </w:rPr>
        <w:t xml:space="preserve"> sites, pour un total d’environ </w:t>
      </w:r>
      <w:r w:rsidR="0026495C" w:rsidRPr="0026495C">
        <w:rPr>
          <w:rFonts w:eastAsia="Trebuchet MS" w:cstheme="minorHAnsi"/>
          <w:color w:val="000000"/>
          <w:sz w:val="20"/>
          <w:szCs w:val="20"/>
        </w:rPr>
        <w:t>225 263</w:t>
      </w:r>
      <w:r w:rsidRPr="0026495C">
        <w:rPr>
          <w:rFonts w:eastAsia="Trebuchet MS" w:cstheme="minorHAnsi"/>
          <w:color w:val="000000"/>
          <w:sz w:val="20"/>
          <w:szCs w:val="20"/>
        </w:rPr>
        <w:t xml:space="preserve"> m2.</w:t>
      </w:r>
    </w:p>
    <w:p w14:paraId="58F52079" w14:textId="77777777" w:rsidR="00254E19" w:rsidRDefault="00254E19" w:rsidP="003A46DD">
      <w:pPr>
        <w:pStyle w:val="Paragraphedeliste"/>
        <w:spacing w:before="240" w:after="0" w:line="240" w:lineRule="auto"/>
        <w:ind w:left="0"/>
        <w:rPr>
          <w:rFonts w:eastAsia="Trebuchet MS" w:cstheme="minorHAnsi"/>
          <w:color w:val="000000"/>
          <w:sz w:val="20"/>
          <w:szCs w:val="20"/>
        </w:rPr>
      </w:pPr>
    </w:p>
    <w:p w14:paraId="5AAC716D" w14:textId="02E6526F" w:rsidR="002207EF" w:rsidRDefault="00AE3D1F" w:rsidP="003A46DD">
      <w:pPr>
        <w:pStyle w:val="Paragraphedeliste"/>
        <w:spacing w:before="240" w:after="0" w:line="240" w:lineRule="auto"/>
        <w:ind w:left="0"/>
        <w:rPr>
          <w:rFonts w:eastAsia="Trebuchet MS" w:cstheme="minorHAnsi"/>
          <w:sz w:val="20"/>
          <w:szCs w:val="20"/>
        </w:rPr>
      </w:pPr>
      <w:r w:rsidRPr="00C34AC3">
        <w:rPr>
          <w:rFonts w:eastAsia="Trebuchet MS" w:cstheme="minorHAnsi"/>
          <w:color w:val="000000"/>
          <w:sz w:val="20"/>
          <w:szCs w:val="20"/>
        </w:rPr>
        <w:t xml:space="preserve">Le présent marché est passé pour des prestations de </w:t>
      </w:r>
      <w:r w:rsidR="001E0466" w:rsidRPr="001E0466">
        <w:rPr>
          <w:rFonts w:eastAsia="Trebuchet MS" w:cstheme="minorHAnsi"/>
          <w:sz w:val="20"/>
          <w:szCs w:val="20"/>
        </w:rPr>
        <w:t>travaux tous corps d’états pour la CCI Paris Île-de-France pour les bâtiments à entretenir, situés dans la Région Île-de-France.</w:t>
      </w:r>
      <w:r w:rsidR="00D952F9">
        <w:rPr>
          <w:rFonts w:eastAsia="Trebuchet MS" w:cstheme="minorHAnsi"/>
          <w:sz w:val="20"/>
          <w:szCs w:val="20"/>
        </w:rPr>
        <w:t xml:space="preserve"> </w:t>
      </w:r>
    </w:p>
    <w:p w14:paraId="649C9AE6" w14:textId="77777777" w:rsidR="00ED2F50" w:rsidRPr="001E0466" w:rsidRDefault="00ED2F50" w:rsidP="001173CF">
      <w:pPr>
        <w:pStyle w:val="Paragraphedeliste"/>
        <w:spacing w:before="240"/>
        <w:ind w:left="0"/>
        <w:rPr>
          <w:rFonts w:eastAsia="Trebuchet MS" w:cstheme="minorHAnsi"/>
          <w:sz w:val="20"/>
          <w:szCs w:val="20"/>
        </w:rPr>
      </w:pPr>
    </w:p>
    <w:p w14:paraId="73DD38C5" w14:textId="048FC9D4" w:rsidR="00AE3D1F" w:rsidRPr="00C34AC3" w:rsidRDefault="00AE3D1F" w:rsidP="001173CF">
      <w:pPr>
        <w:pStyle w:val="Paragraphedeliste"/>
        <w:spacing w:before="240"/>
        <w:ind w:left="0"/>
        <w:rPr>
          <w:rFonts w:eastAsia="Trebuchet MS" w:cstheme="minorHAnsi"/>
          <w:color w:val="000000"/>
          <w:sz w:val="20"/>
          <w:szCs w:val="20"/>
        </w:rPr>
      </w:pPr>
      <w:r w:rsidRPr="00C34AC3">
        <w:rPr>
          <w:rFonts w:eastAsia="Trebuchet MS" w:cstheme="minorHAnsi"/>
          <w:color w:val="000000"/>
          <w:sz w:val="20"/>
          <w:szCs w:val="20"/>
        </w:rPr>
        <w:t>Il s’agit :</w:t>
      </w:r>
    </w:p>
    <w:p w14:paraId="2D1CC4C5" w14:textId="03403D5D" w:rsidR="00D952F9" w:rsidRPr="00FF20D2" w:rsidRDefault="00AE3D1F" w:rsidP="007B3C88">
      <w:pPr>
        <w:pStyle w:val="Paragraphedeliste"/>
        <w:numPr>
          <w:ilvl w:val="0"/>
          <w:numId w:val="35"/>
        </w:numPr>
        <w:rPr>
          <w:rFonts w:eastAsia="Trebuchet MS" w:cstheme="minorHAnsi"/>
          <w:color w:val="000000"/>
          <w:sz w:val="20"/>
          <w:szCs w:val="20"/>
        </w:rPr>
      </w:pPr>
      <w:r w:rsidRPr="00FF20D2">
        <w:rPr>
          <w:rFonts w:eastAsia="Trebuchet MS" w:cstheme="minorHAnsi"/>
          <w:color w:val="000000"/>
          <w:sz w:val="20"/>
          <w:szCs w:val="20"/>
        </w:rPr>
        <w:t>D’un renouvellement de marché</w:t>
      </w:r>
      <w:r w:rsidR="001173CF" w:rsidRPr="00FF20D2">
        <w:rPr>
          <w:rFonts w:eastAsia="Trebuchet MS" w:cstheme="minorHAnsi"/>
          <w:color w:val="000000"/>
          <w:sz w:val="20"/>
          <w:szCs w:val="20"/>
        </w:rPr>
        <w:t> :</w:t>
      </w:r>
    </w:p>
    <w:p w14:paraId="0064F4E1" w14:textId="77777777" w:rsidR="001173CF" w:rsidRPr="00C34AC3" w:rsidRDefault="001173CF" w:rsidP="007B3C88">
      <w:pPr>
        <w:pStyle w:val="Paragraphedeliste"/>
        <w:numPr>
          <w:ilvl w:val="1"/>
          <w:numId w:val="18"/>
        </w:numPr>
        <w:rPr>
          <w:rFonts w:eastAsia="Trebuchet MS" w:cstheme="minorHAnsi"/>
          <w:color w:val="000000"/>
          <w:sz w:val="20"/>
          <w:szCs w:val="20"/>
        </w:rPr>
      </w:pPr>
      <w:r w:rsidRPr="00C34AC3">
        <w:rPr>
          <w:rFonts w:eastAsia="Trebuchet MS" w:cstheme="minorHAnsi"/>
          <w:color w:val="000000"/>
          <w:sz w:val="20"/>
          <w:szCs w:val="20"/>
        </w:rPr>
        <w:t>Avec les ajustements suivants :</w:t>
      </w:r>
    </w:p>
    <w:p w14:paraId="6AD43E9A" w14:textId="1E339A05" w:rsidR="003716AC" w:rsidRDefault="00FD4800" w:rsidP="007B3C88">
      <w:pPr>
        <w:pStyle w:val="Paragraphedeliste"/>
        <w:numPr>
          <w:ilvl w:val="2"/>
          <w:numId w:val="18"/>
        </w:numPr>
        <w:rPr>
          <w:rFonts w:eastAsia="Trebuchet MS" w:cstheme="minorHAnsi"/>
          <w:color w:val="000000"/>
          <w:sz w:val="20"/>
          <w:szCs w:val="20"/>
        </w:rPr>
      </w:pPr>
      <w:r>
        <w:rPr>
          <w:rFonts w:eastAsia="Trebuchet MS" w:cstheme="minorHAnsi"/>
          <w:color w:val="000000"/>
          <w:sz w:val="20"/>
          <w:szCs w:val="20"/>
        </w:rPr>
        <w:t>Fin de</w:t>
      </w:r>
      <w:r w:rsidR="005425D4">
        <w:rPr>
          <w:rFonts w:eastAsia="Trebuchet MS" w:cstheme="minorHAnsi"/>
          <w:color w:val="000000"/>
          <w:sz w:val="20"/>
          <w:szCs w:val="20"/>
        </w:rPr>
        <w:t xml:space="preserve"> </w:t>
      </w:r>
      <w:r>
        <w:rPr>
          <w:rFonts w:eastAsia="Trebuchet MS" w:cstheme="minorHAnsi"/>
          <w:color w:val="000000"/>
          <w:sz w:val="20"/>
          <w:szCs w:val="20"/>
        </w:rPr>
        <w:t>l</w:t>
      </w:r>
      <w:r w:rsidR="000F2631">
        <w:rPr>
          <w:rFonts w:eastAsia="Trebuchet MS" w:cstheme="minorHAnsi"/>
          <w:color w:val="000000"/>
          <w:sz w:val="20"/>
          <w:szCs w:val="20"/>
        </w:rPr>
        <w:t>’</w:t>
      </w:r>
      <w:r w:rsidR="005425D4">
        <w:rPr>
          <w:rFonts w:eastAsia="Trebuchet MS" w:cstheme="minorHAnsi"/>
          <w:color w:val="000000"/>
          <w:sz w:val="20"/>
          <w:szCs w:val="20"/>
        </w:rPr>
        <w:t>allotissement géographique</w:t>
      </w:r>
      <w:r w:rsidR="000F2631">
        <w:rPr>
          <w:rFonts w:eastAsia="Trebuchet MS" w:cstheme="minorHAnsi"/>
          <w:color w:val="000000"/>
          <w:sz w:val="20"/>
          <w:szCs w:val="20"/>
        </w:rPr>
        <w:t> ;</w:t>
      </w:r>
    </w:p>
    <w:p w14:paraId="05E274D2" w14:textId="72C60F9A" w:rsidR="008067D0" w:rsidRDefault="006F6AC3" w:rsidP="007B3C88">
      <w:pPr>
        <w:pStyle w:val="Paragraphedeliste"/>
        <w:numPr>
          <w:ilvl w:val="2"/>
          <w:numId w:val="18"/>
        </w:numPr>
        <w:rPr>
          <w:rFonts w:eastAsia="Trebuchet MS" w:cstheme="minorHAnsi"/>
          <w:color w:val="000000"/>
          <w:sz w:val="20"/>
          <w:szCs w:val="20"/>
        </w:rPr>
      </w:pPr>
      <w:r>
        <w:rPr>
          <w:rFonts w:eastAsia="Trebuchet MS" w:cstheme="minorHAnsi"/>
          <w:color w:val="000000"/>
          <w:sz w:val="20"/>
          <w:szCs w:val="20"/>
        </w:rPr>
        <w:t>Accord</w:t>
      </w:r>
      <w:r w:rsidR="000F2631">
        <w:rPr>
          <w:rFonts w:eastAsia="Trebuchet MS" w:cstheme="minorHAnsi"/>
          <w:color w:val="000000"/>
          <w:sz w:val="20"/>
          <w:szCs w:val="20"/>
        </w:rPr>
        <w:t>-</w:t>
      </w:r>
      <w:r>
        <w:rPr>
          <w:rFonts w:eastAsia="Trebuchet MS" w:cstheme="minorHAnsi"/>
          <w:color w:val="000000"/>
          <w:sz w:val="20"/>
          <w:szCs w:val="20"/>
        </w:rPr>
        <w:t xml:space="preserve">cadre multi attributaire </w:t>
      </w:r>
      <w:r w:rsidR="00254E19">
        <w:rPr>
          <w:rFonts w:eastAsia="Trebuchet MS" w:cstheme="minorHAnsi"/>
          <w:color w:val="000000"/>
          <w:sz w:val="20"/>
          <w:szCs w:val="20"/>
        </w:rPr>
        <w:t>(conclu avec 2 titulaires)</w:t>
      </w:r>
      <w:r w:rsidR="000F2631">
        <w:rPr>
          <w:rFonts w:eastAsia="Trebuchet MS" w:cstheme="minorHAnsi"/>
          <w:color w:val="000000"/>
          <w:sz w:val="20"/>
          <w:szCs w:val="20"/>
        </w:rPr>
        <w:t> ;</w:t>
      </w:r>
    </w:p>
    <w:p w14:paraId="2F6F428E" w14:textId="77777777" w:rsidR="009C4BA9" w:rsidRPr="009C4BA9" w:rsidRDefault="009C4BA9" w:rsidP="009C4BA9">
      <w:pPr>
        <w:rPr>
          <w:rFonts w:eastAsia="Trebuchet MS" w:cstheme="minorHAnsi"/>
          <w:color w:val="000000"/>
          <w:sz w:val="20"/>
          <w:szCs w:val="20"/>
        </w:rPr>
      </w:pPr>
    </w:p>
    <w:p w14:paraId="091AF044" w14:textId="0744BD05" w:rsidR="00ED2F50" w:rsidRDefault="00FF20D2" w:rsidP="00AE3D1F">
      <w:pPr>
        <w:rPr>
          <w:rFonts w:eastAsia="Trebuchet MS" w:cstheme="minorHAnsi"/>
          <w:color w:val="000000"/>
          <w:sz w:val="20"/>
          <w:szCs w:val="20"/>
        </w:rPr>
      </w:pPr>
      <w:r w:rsidRPr="00FF20D2">
        <w:rPr>
          <w:rFonts w:eastAsia="Trebuchet MS" w:cstheme="minorHAnsi"/>
          <w:color w:val="000000"/>
          <w:sz w:val="20"/>
          <w:szCs w:val="20"/>
        </w:rPr>
        <w:lastRenderedPageBreak/>
        <w:t>Les pre</w:t>
      </w:r>
      <w:r>
        <w:rPr>
          <w:rFonts w:eastAsia="Trebuchet MS" w:cstheme="minorHAnsi"/>
          <w:color w:val="000000"/>
          <w:sz w:val="20"/>
          <w:szCs w:val="20"/>
        </w:rPr>
        <w:t xml:space="preserve">stations sont réparties en </w:t>
      </w:r>
      <w:r w:rsidR="0018559B">
        <w:rPr>
          <w:rFonts w:eastAsia="Trebuchet MS" w:cstheme="minorHAnsi"/>
          <w:color w:val="000000"/>
          <w:sz w:val="20"/>
          <w:szCs w:val="20"/>
        </w:rPr>
        <w:t xml:space="preserve">13 </w:t>
      </w:r>
      <w:r>
        <w:rPr>
          <w:rFonts w:eastAsia="Trebuchet MS" w:cstheme="minorHAnsi"/>
          <w:color w:val="000000"/>
          <w:sz w:val="20"/>
          <w:szCs w:val="20"/>
        </w:rPr>
        <w:t>lots faisant chacun l’objet d’un accord-cadre distinct, comme suit :</w:t>
      </w:r>
    </w:p>
    <w:tbl>
      <w:tblPr>
        <w:tblStyle w:val="Grilledutableau"/>
        <w:tblW w:w="7826" w:type="dxa"/>
        <w:jc w:val="center"/>
        <w:tblLook w:val="04A0" w:firstRow="1" w:lastRow="0" w:firstColumn="1" w:lastColumn="0" w:noHBand="0" w:noVBand="1"/>
      </w:tblPr>
      <w:tblGrid>
        <w:gridCol w:w="638"/>
        <w:gridCol w:w="5129"/>
        <w:gridCol w:w="2059"/>
      </w:tblGrid>
      <w:tr w:rsidR="00113080" w:rsidRPr="00667845" w14:paraId="6BCDD3AE" w14:textId="77777777" w:rsidTr="00113080">
        <w:trPr>
          <w:jc w:val="center"/>
        </w:trPr>
        <w:tc>
          <w:tcPr>
            <w:tcW w:w="638" w:type="dxa"/>
            <w:tcBorders>
              <w:bottom w:val="single" w:sz="4" w:space="0" w:color="auto"/>
            </w:tcBorders>
            <w:shd w:val="clear" w:color="auto" w:fill="4F81BD" w:themeFill="accent1"/>
            <w:vAlign w:val="center"/>
          </w:tcPr>
          <w:p w14:paraId="42D3AC20" w14:textId="77777777" w:rsidR="00113080" w:rsidRPr="00206097" w:rsidRDefault="00113080" w:rsidP="00FE3BF6">
            <w:pPr>
              <w:jc w:val="center"/>
              <w:rPr>
                <w:rFonts w:cstheme="minorHAnsi"/>
                <w:b/>
                <w:sz w:val="20"/>
                <w:szCs w:val="20"/>
              </w:rPr>
            </w:pPr>
            <w:r w:rsidRPr="00206097">
              <w:rPr>
                <w:rFonts w:cstheme="minorHAnsi"/>
                <w:b/>
                <w:sz w:val="20"/>
                <w:szCs w:val="20"/>
              </w:rPr>
              <w:t>Lot n°</w:t>
            </w:r>
          </w:p>
        </w:tc>
        <w:tc>
          <w:tcPr>
            <w:tcW w:w="5129" w:type="dxa"/>
            <w:tcBorders>
              <w:bottom w:val="single" w:sz="4" w:space="0" w:color="auto"/>
            </w:tcBorders>
            <w:shd w:val="clear" w:color="auto" w:fill="4F81BD" w:themeFill="accent1"/>
            <w:vAlign w:val="center"/>
          </w:tcPr>
          <w:p w14:paraId="4D7F3086" w14:textId="77777777" w:rsidR="00113080" w:rsidRPr="00206097" w:rsidRDefault="00113080" w:rsidP="00FE3BF6">
            <w:pPr>
              <w:jc w:val="center"/>
              <w:rPr>
                <w:rFonts w:cstheme="minorHAnsi"/>
                <w:b/>
                <w:sz w:val="20"/>
                <w:szCs w:val="20"/>
              </w:rPr>
            </w:pPr>
            <w:r w:rsidRPr="00206097">
              <w:rPr>
                <w:rFonts w:cstheme="minorHAnsi"/>
                <w:b/>
                <w:sz w:val="20"/>
                <w:szCs w:val="20"/>
              </w:rPr>
              <w:t>Intitulé</w:t>
            </w:r>
          </w:p>
        </w:tc>
        <w:tc>
          <w:tcPr>
            <w:tcW w:w="2059" w:type="dxa"/>
            <w:tcBorders>
              <w:bottom w:val="single" w:sz="4" w:space="0" w:color="auto"/>
            </w:tcBorders>
            <w:shd w:val="clear" w:color="auto" w:fill="4F81BD" w:themeFill="accent1"/>
            <w:vAlign w:val="center"/>
          </w:tcPr>
          <w:p w14:paraId="237569E9" w14:textId="77777777" w:rsidR="00113080" w:rsidRPr="00206097" w:rsidRDefault="00113080" w:rsidP="00FE3BF6">
            <w:pPr>
              <w:jc w:val="center"/>
              <w:rPr>
                <w:rFonts w:cstheme="minorHAnsi"/>
                <w:b/>
                <w:sz w:val="20"/>
                <w:szCs w:val="20"/>
              </w:rPr>
            </w:pPr>
            <w:r w:rsidRPr="00206097">
              <w:rPr>
                <w:rFonts w:cstheme="minorHAnsi"/>
                <w:b/>
                <w:sz w:val="20"/>
                <w:szCs w:val="20"/>
              </w:rPr>
              <w:t xml:space="preserve">Statut procédure </w:t>
            </w:r>
          </w:p>
        </w:tc>
      </w:tr>
      <w:tr w:rsidR="00113080" w:rsidRPr="00667845" w14:paraId="3100DF57" w14:textId="77777777" w:rsidTr="00113080">
        <w:trPr>
          <w:jc w:val="center"/>
        </w:trPr>
        <w:tc>
          <w:tcPr>
            <w:tcW w:w="638" w:type="dxa"/>
            <w:tcBorders>
              <w:bottom w:val="single" w:sz="4" w:space="0" w:color="auto"/>
            </w:tcBorders>
            <w:shd w:val="clear" w:color="auto" w:fill="DBE5F1" w:themeFill="accent1" w:themeFillTint="33"/>
          </w:tcPr>
          <w:p w14:paraId="523E9B04"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01</w:t>
            </w:r>
          </w:p>
        </w:tc>
        <w:tc>
          <w:tcPr>
            <w:tcW w:w="5129" w:type="dxa"/>
            <w:tcBorders>
              <w:bottom w:val="single" w:sz="4" w:space="0" w:color="auto"/>
            </w:tcBorders>
            <w:shd w:val="clear" w:color="auto" w:fill="DBE5F1" w:themeFill="accent1" w:themeFillTint="33"/>
          </w:tcPr>
          <w:p w14:paraId="46CDDC5E"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Maçonnerie – carrelage – Menus ouvrage</w:t>
            </w:r>
          </w:p>
        </w:tc>
        <w:tc>
          <w:tcPr>
            <w:tcW w:w="2059" w:type="dxa"/>
            <w:vMerge w:val="restart"/>
            <w:shd w:val="clear" w:color="auto" w:fill="DBE5F1" w:themeFill="accent1" w:themeFillTint="33"/>
            <w:vAlign w:val="center"/>
          </w:tcPr>
          <w:p w14:paraId="628BDBE9"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En cours d’attribution</w:t>
            </w:r>
          </w:p>
          <w:p w14:paraId="2A806AB7" w14:textId="77777777" w:rsidR="00113080" w:rsidRPr="00206097" w:rsidRDefault="00113080" w:rsidP="00FE3BF6">
            <w:pPr>
              <w:spacing w:after="0" w:line="240" w:lineRule="auto"/>
              <w:jc w:val="center"/>
              <w:rPr>
                <w:rFonts w:eastAsia="Arial Narrow" w:cstheme="minorHAnsi"/>
                <w:iCs/>
                <w:sz w:val="20"/>
                <w:szCs w:val="20"/>
              </w:rPr>
            </w:pPr>
          </w:p>
        </w:tc>
      </w:tr>
      <w:tr w:rsidR="00113080" w:rsidRPr="00667845" w14:paraId="79CA2ABB" w14:textId="77777777" w:rsidTr="00113080">
        <w:trPr>
          <w:jc w:val="center"/>
        </w:trPr>
        <w:tc>
          <w:tcPr>
            <w:tcW w:w="638" w:type="dxa"/>
            <w:shd w:val="clear" w:color="auto" w:fill="DBE5F1" w:themeFill="accent1" w:themeFillTint="33"/>
          </w:tcPr>
          <w:p w14:paraId="0984DBE2"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02</w:t>
            </w:r>
          </w:p>
        </w:tc>
        <w:tc>
          <w:tcPr>
            <w:tcW w:w="5129" w:type="dxa"/>
            <w:shd w:val="clear" w:color="auto" w:fill="DBE5F1" w:themeFill="accent1" w:themeFillTint="33"/>
          </w:tcPr>
          <w:p w14:paraId="48F42752"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Couverture – plomberie – installations thermiques et aérauliques</w:t>
            </w:r>
          </w:p>
        </w:tc>
        <w:tc>
          <w:tcPr>
            <w:tcW w:w="2059" w:type="dxa"/>
            <w:vMerge/>
            <w:shd w:val="clear" w:color="auto" w:fill="DBE5F1" w:themeFill="accent1" w:themeFillTint="33"/>
          </w:tcPr>
          <w:p w14:paraId="599553CC" w14:textId="77777777" w:rsidR="00113080" w:rsidRPr="00206097" w:rsidRDefault="00113080" w:rsidP="00FE3BF6">
            <w:pPr>
              <w:spacing w:after="0" w:line="240" w:lineRule="auto"/>
              <w:jc w:val="center"/>
              <w:rPr>
                <w:rFonts w:eastAsia="Arial Narrow" w:cstheme="minorHAnsi"/>
                <w:iCs/>
                <w:sz w:val="20"/>
                <w:szCs w:val="20"/>
              </w:rPr>
            </w:pPr>
          </w:p>
        </w:tc>
      </w:tr>
      <w:tr w:rsidR="00113080" w:rsidRPr="00667845" w14:paraId="3EA8683D" w14:textId="77777777" w:rsidTr="00113080">
        <w:trPr>
          <w:jc w:val="center"/>
        </w:trPr>
        <w:tc>
          <w:tcPr>
            <w:tcW w:w="638" w:type="dxa"/>
            <w:tcBorders>
              <w:bottom w:val="single" w:sz="4" w:space="0" w:color="auto"/>
            </w:tcBorders>
            <w:shd w:val="clear" w:color="auto" w:fill="DBE5F1" w:themeFill="accent1" w:themeFillTint="33"/>
          </w:tcPr>
          <w:p w14:paraId="5BD653AC"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03</w:t>
            </w:r>
          </w:p>
        </w:tc>
        <w:tc>
          <w:tcPr>
            <w:tcW w:w="5129" w:type="dxa"/>
            <w:tcBorders>
              <w:bottom w:val="single" w:sz="4" w:space="0" w:color="auto"/>
            </w:tcBorders>
            <w:shd w:val="clear" w:color="auto" w:fill="DBE5F1" w:themeFill="accent1" w:themeFillTint="33"/>
          </w:tcPr>
          <w:p w14:paraId="4854E48C"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Peinture – revêtements muraux – revêtements de sols minces</w:t>
            </w:r>
          </w:p>
        </w:tc>
        <w:tc>
          <w:tcPr>
            <w:tcW w:w="2059" w:type="dxa"/>
            <w:vMerge/>
            <w:shd w:val="clear" w:color="auto" w:fill="DBE5F1" w:themeFill="accent1" w:themeFillTint="33"/>
          </w:tcPr>
          <w:p w14:paraId="7BD09A62" w14:textId="77777777" w:rsidR="00113080" w:rsidRPr="00206097" w:rsidRDefault="00113080" w:rsidP="00FE3BF6">
            <w:pPr>
              <w:spacing w:after="0" w:line="240" w:lineRule="auto"/>
              <w:jc w:val="center"/>
              <w:rPr>
                <w:rFonts w:eastAsia="Arial Narrow" w:cstheme="minorHAnsi"/>
                <w:iCs/>
                <w:sz w:val="20"/>
                <w:szCs w:val="20"/>
              </w:rPr>
            </w:pPr>
          </w:p>
        </w:tc>
      </w:tr>
      <w:tr w:rsidR="00113080" w:rsidRPr="00667845" w14:paraId="322E1A33" w14:textId="77777777" w:rsidTr="00113080">
        <w:trPr>
          <w:jc w:val="center"/>
        </w:trPr>
        <w:tc>
          <w:tcPr>
            <w:tcW w:w="638" w:type="dxa"/>
            <w:tcBorders>
              <w:bottom w:val="single" w:sz="4" w:space="0" w:color="auto"/>
            </w:tcBorders>
            <w:shd w:val="clear" w:color="auto" w:fill="DBE5F1" w:themeFill="accent1" w:themeFillTint="33"/>
          </w:tcPr>
          <w:p w14:paraId="5DB3C83F"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04</w:t>
            </w:r>
          </w:p>
        </w:tc>
        <w:tc>
          <w:tcPr>
            <w:tcW w:w="5129" w:type="dxa"/>
            <w:tcBorders>
              <w:bottom w:val="single" w:sz="4" w:space="0" w:color="auto"/>
            </w:tcBorders>
            <w:shd w:val="clear" w:color="auto" w:fill="DBE5F1" w:themeFill="accent1" w:themeFillTint="33"/>
          </w:tcPr>
          <w:p w14:paraId="5515FBCB"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Plafonds suspendus – cloisons </w:t>
            </w:r>
          </w:p>
        </w:tc>
        <w:tc>
          <w:tcPr>
            <w:tcW w:w="2059" w:type="dxa"/>
            <w:vMerge/>
            <w:tcBorders>
              <w:bottom w:val="single" w:sz="4" w:space="0" w:color="auto"/>
            </w:tcBorders>
            <w:shd w:val="clear" w:color="auto" w:fill="DBE5F1" w:themeFill="accent1" w:themeFillTint="33"/>
          </w:tcPr>
          <w:p w14:paraId="47696B98" w14:textId="77777777" w:rsidR="00113080" w:rsidRPr="00206097" w:rsidRDefault="00113080" w:rsidP="00FE3BF6">
            <w:pPr>
              <w:jc w:val="center"/>
              <w:rPr>
                <w:rFonts w:eastAsia="Arial Narrow" w:cstheme="minorHAnsi"/>
                <w:iCs/>
                <w:sz w:val="20"/>
                <w:szCs w:val="20"/>
              </w:rPr>
            </w:pPr>
          </w:p>
        </w:tc>
      </w:tr>
      <w:tr w:rsidR="00113080" w:rsidRPr="00667845" w14:paraId="538CC59F" w14:textId="77777777" w:rsidTr="00113080">
        <w:trPr>
          <w:jc w:val="center"/>
        </w:trPr>
        <w:tc>
          <w:tcPr>
            <w:tcW w:w="638" w:type="dxa"/>
            <w:tcBorders>
              <w:bottom w:val="single" w:sz="4" w:space="0" w:color="auto"/>
            </w:tcBorders>
            <w:shd w:val="clear" w:color="auto" w:fill="D6E3BC" w:themeFill="accent3" w:themeFillTint="66"/>
          </w:tcPr>
          <w:p w14:paraId="2DAFE2E1"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05</w:t>
            </w:r>
          </w:p>
        </w:tc>
        <w:tc>
          <w:tcPr>
            <w:tcW w:w="5129" w:type="dxa"/>
            <w:tcBorders>
              <w:bottom w:val="single" w:sz="4" w:space="0" w:color="auto"/>
            </w:tcBorders>
            <w:shd w:val="clear" w:color="auto" w:fill="D6E3BC" w:themeFill="accent3" w:themeFillTint="66"/>
          </w:tcPr>
          <w:p w14:paraId="4F9FAF19"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Électricité : Courants forts – Courants faibles </w:t>
            </w:r>
          </w:p>
        </w:tc>
        <w:tc>
          <w:tcPr>
            <w:tcW w:w="2059" w:type="dxa"/>
            <w:vMerge w:val="restart"/>
            <w:shd w:val="clear" w:color="auto" w:fill="D6E3BC" w:themeFill="accent3" w:themeFillTint="66"/>
            <w:vAlign w:val="center"/>
          </w:tcPr>
          <w:p w14:paraId="3C0D385C"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Présente consultation</w:t>
            </w:r>
          </w:p>
        </w:tc>
      </w:tr>
      <w:tr w:rsidR="00113080" w:rsidRPr="00667845" w14:paraId="73513D91" w14:textId="77777777" w:rsidTr="00113080">
        <w:trPr>
          <w:jc w:val="center"/>
        </w:trPr>
        <w:tc>
          <w:tcPr>
            <w:tcW w:w="638" w:type="dxa"/>
            <w:tcBorders>
              <w:bottom w:val="single" w:sz="4" w:space="0" w:color="auto"/>
            </w:tcBorders>
            <w:shd w:val="clear" w:color="auto" w:fill="D6E3BC" w:themeFill="accent3" w:themeFillTint="66"/>
          </w:tcPr>
          <w:p w14:paraId="5A8650F5"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06</w:t>
            </w:r>
          </w:p>
        </w:tc>
        <w:tc>
          <w:tcPr>
            <w:tcW w:w="5129" w:type="dxa"/>
            <w:tcBorders>
              <w:bottom w:val="single" w:sz="4" w:space="0" w:color="auto"/>
            </w:tcBorders>
            <w:shd w:val="clear" w:color="auto" w:fill="D6E3BC" w:themeFill="accent3" w:themeFillTint="66"/>
          </w:tcPr>
          <w:p w14:paraId="6DDCABEE"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Espaces verts </w:t>
            </w:r>
          </w:p>
        </w:tc>
        <w:tc>
          <w:tcPr>
            <w:tcW w:w="2059" w:type="dxa"/>
            <w:vMerge/>
            <w:shd w:val="clear" w:color="auto" w:fill="D6E3BC" w:themeFill="accent3" w:themeFillTint="66"/>
            <w:vAlign w:val="center"/>
          </w:tcPr>
          <w:p w14:paraId="45BCBD00" w14:textId="77777777" w:rsidR="00113080" w:rsidRPr="00206097" w:rsidRDefault="00113080" w:rsidP="00FE3BF6">
            <w:pPr>
              <w:jc w:val="center"/>
              <w:rPr>
                <w:rFonts w:eastAsia="Arial Narrow" w:cstheme="minorHAnsi"/>
                <w:iCs/>
                <w:sz w:val="20"/>
                <w:szCs w:val="20"/>
              </w:rPr>
            </w:pPr>
          </w:p>
        </w:tc>
      </w:tr>
      <w:tr w:rsidR="00113080" w:rsidRPr="00667845" w14:paraId="5D0685AB" w14:textId="77777777" w:rsidTr="00113080">
        <w:trPr>
          <w:jc w:val="center"/>
        </w:trPr>
        <w:tc>
          <w:tcPr>
            <w:tcW w:w="638" w:type="dxa"/>
            <w:shd w:val="clear" w:color="auto" w:fill="D6E3BC" w:themeFill="accent3" w:themeFillTint="66"/>
          </w:tcPr>
          <w:p w14:paraId="0EB3DD96"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07</w:t>
            </w:r>
          </w:p>
        </w:tc>
        <w:tc>
          <w:tcPr>
            <w:tcW w:w="5129" w:type="dxa"/>
            <w:shd w:val="clear" w:color="auto" w:fill="D6E3BC" w:themeFill="accent3" w:themeFillTint="66"/>
          </w:tcPr>
          <w:p w14:paraId="25488B5A"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Désamiantage – Déplombage </w:t>
            </w:r>
          </w:p>
        </w:tc>
        <w:tc>
          <w:tcPr>
            <w:tcW w:w="2059" w:type="dxa"/>
            <w:vMerge/>
            <w:shd w:val="clear" w:color="auto" w:fill="D6E3BC" w:themeFill="accent3" w:themeFillTint="66"/>
            <w:vAlign w:val="center"/>
          </w:tcPr>
          <w:p w14:paraId="6B16B696" w14:textId="77777777" w:rsidR="00113080" w:rsidRPr="00206097" w:rsidRDefault="00113080" w:rsidP="00FE3BF6">
            <w:pPr>
              <w:jc w:val="center"/>
              <w:rPr>
                <w:rFonts w:eastAsia="Arial Narrow" w:cstheme="minorHAnsi"/>
                <w:iCs/>
                <w:sz w:val="20"/>
                <w:szCs w:val="20"/>
              </w:rPr>
            </w:pPr>
          </w:p>
        </w:tc>
      </w:tr>
      <w:tr w:rsidR="00113080" w:rsidRPr="00667845" w14:paraId="14514250" w14:textId="77777777" w:rsidTr="00113080">
        <w:trPr>
          <w:jc w:val="center"/>
        </w:trPr>
        <w:tc>
          <w:tcPr>
            <w:tcW w:w="638" w:type="dxa"/>
            <w:tcBorders>
              <w:bottom w:val="single" w:sz="4" w:space="0" w:color="auto"/>
            </w:tcBorders>
            <w:shd w:val="clear" w:color="auto" w:fill="D6E3BC" w:themeFill="accent3" w:themeFillTint="66"/>
          </w:tcPr>
          <w:p w14:paraId="5E42EB67"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08</w:t>
            </w:r>
          </w:p>
        </w:tc>
        <w:tc>
          <w:tcPr>
            <w:tcW w:w="5129" w:type="dxa"/>
            <w:tcBorders>
              <w:bottom w:val="single" w:sz="4" w:space="0" w:color="auto"/>
            </w:tcBorders>
            <w:shd w:val="clear" w:color="auto" w:fill="D6E3BC" w:themeFill="accent3" w:themeFillTint="66"/>
          </w:tcPr>
          <w:p w14:paraId="484DB90A"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Étanchéité</w:t>
            </w:r>
          </w:p>
        </w:tc>
        <w:tc>
          <w:tcPr>
            <w:tcW w:w="2059" w:type="dxa"/>
            <w:vMerge/>
            <w:shd w:val="clear" w:color="auto" w:fill="D6E3BC" w:themeFill="accent3" w:themeFillTint="66"/>
            <w:vAlign w:val="center"/>
          </w:tcPr>
          <w:p w14:paraId="68C0A0AD" w14:textId="77777777" w:rsidR="00113080" w:rsidRPr="00206097" w:rsidRDefault="00113080" w:rsidP="00FE3BF6">
            <w:pPr>
              <w:jc w:val="center"/>
              <w:rPr>
                <w:rFonts w:eastAsia="Arial Narrow" w:cstheme="minorHAnsi"/>
                <w:iCs/>
                <w:sz w:val="20"/>
                <w:szCs w:val="20"/>
              </w:rPr>
            </w:pPr>
          </w:p>
        </w:tc>
      </w:tr>
      <w:tr w:rsidR="00113080" w:rsidRPr="00667845" w14:paraId="3B1458A5" w14:textId="77777777" w:rsidTr="00113080">
        <w:trPr>
          <w:jc w:val="center"/>
        </w:trPr>
        <w:tc>
          <w:tcPr>
            <w:tcW w:w="638" w:type="dxa"/>
            <w:tcBorders>
              <w:bottom w:val="single" w:sz="4" w:space="0" w:color="auto"/>
            </w:tcBorders>
            <w:shd w:val="clear" w:color="auto" w:fill="D6E3BC" w:themeFill="accent3" w:themeFillTint="66"/>
          </w:tcPr>
          <w:p w14:paraId="0C69AD3D"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09</w:t>
            </w:r>
          </w:p>
        </w:tc>
        <w:tc>
          <w:tcPr>
            <w:tcW w:w="5129" w:type="dxa"/>
            <w:tcBorders>
              <w:bottom w:val="single" w:sz="4" w:space="0" w:color="auto"/>
            </w:tcBorders>
            <w:shd w:val="clear" w:color="auto" w:fill="D6E3BC" w:themeFill="accent3" w:themeFillTint="66"/>
          </w:tcPr>
          <w:p w14:paraId="4D27BD26"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Métallerie Serrurerie</w:t>
            </w:r>
          </w:p>
        </w:tc>
        <w:tc>
          <w:tcPr>
            <w:tcW w:w="2059" w:type="dxa"/>
            <w:vMerge/>
            <w:tcBorders>
              <w:bottom w:val="single" w:sz="4" w:space="0" w:color="auto"/>
            </w:tcBorders>
            <w:shd w:val="clear" w:color="auto" w:fill="D6E3BC" w:themeFill="accent3" w:themeFillTint="66"/>
            <w:vAlign w:val="center"/>
          </w:tcPr>
          <w:p w14:paraId="0890394B" w14:textId="77777777" w:rsidR="00113080" w:rsidRPr="00206097" w:rsidRDefault="00113080" w:rsidP="00FE3BF6">
            <w:pPr>
              <w:jc w:val="center"/>
              <w:rPr>
                <w:rFonts w:eastAsia="Arial Narrow" w:cstheme="minorHAnsi"/>
                <w:iCs/>
                <w:sz w:val="20"/>
                <w:szCs w:val="20"/>
              </w:rPr>
            </w:pPr>
          </w:p>
        </w:tc>
      </w:tr>
      <w:tr w:rsidR="00113080" w:rsidRPr="00206097" w14:paraId="7B4F4B2C" w14:textId="77777777" w:rsidTr="00113080">
        <w:trPr>
          <w:jc w:val="center"/>
        </w:trPr>
        <w:tc>
          <w:tcPr>
            <w:tcW w:w="638" w:type="dxa"/>
            <w:tcBorders>
              <w:bottom w:val="single" w:sz="4" w:space="0" w:color="auto"/>
            </w:tcBorders>
            <w:shd w:val="clear" w:color="auto" w:fill="F2DBDB" w:themeFill="accent2" w:themeFillTint="33"/>
          </w:tcPr>
          <w:p w14:paraId="16999766"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10</w:t>
            </w:r>
          </w:p>
        </w:tc>
        <w:tc>
          <w:tcPr>
            <w:tcW w:w="5129" w:type="dxa"/>
            <w:tcBorders>
              <w:bottom w:val="single" w:sz="4" w:space="0" w:color="auto"/>
            </w:tcBorders>
            <w:shd w:val="clear" w:color="auto" w:fill="F2DBDB" w:themeFill="accent2" w:themeFillTint="33"/>
          </w:tcPr>
          <w:p w14:paraId="1D51D549"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Stores et voilages</w:t>
            </w:r>
          </w:p>
        </w:tc>
        <w:tc>
          <w:tcPr>
            <w:tcW w:w="2059" w:type="dxa"/>
            <w:vMerge w:val="restart"/>
            <w:shd w:val="clear" w:color="auto" w:fill="F2DBDB" w:themeFill="accent2" w:themeFillTint="33"/>
            <w:vAlign w:val="center"/>
          </w:tcPr>
          <w:p w14:paraId="677011F5"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Consultation 1</w:t>
            </w:r>
            <w:r w:rsidRPr="00206097">
              <w:rPr>
                <w:rFonts w:eastAsia="Arial Narrow" w:cstheme="minorHAnsi"/>
                <w:iCs/>
                <w:sz w:val="20"/>
                <w:szCs w:val="20"/>
                <w:vertAlign w:val="superscript"/>
              </w:rPr>
              <w:t>er</w:t>
            </w:r>
            <w:r w:rsidRPr="00206097">
              <w:rPr>
                <w:rFonts w:eastAsia="Arial Narrow" w:cstheme="minorHAnsi"/>
                <w:iCs/>
                <w:sz w:val="20"/>
                <w:szCs w:val="20"/>
              </w:rPr>
              <w:t xml:space="preserve"> semestre 2026</w:t>
            </w:r>
          </w:p>
        </w:tc>
      </w:tr>
      <w:tr w:rsidR="00113080" w:rsidRPr="00206097" w14:paraId="62330861" w14:textId="77777777" w:rsidTr="00113080">
        <w:trPr>
          <w:jc w:val="center"/>
        </w:trPr>
        <w:tc>
          <w:tcPr>
            <w:tcW w:w="638" w:type="dxa"/>
            <w:shd w:val="clear" w:color="auto" w:fill="F2DBDB" w:themeFill="accent2" w:themeFillTint="33"/>
          </w:tcPr>
          <w:p w14:paraId="2C03BFA9"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11</w:t>
            </w:r>
          </w:p>
        </w:tc>
        <w:tc>
          <w:tcPr>
            <w:tcW w:w="5129" w:type="dxa"/>
            <w:shd w:val="clear" w:color="auto" w:fill="F2DBDB" w:themeFill="accent2" w:themeFillTint="33"/>
          </w:tcPr>
          <w:p w14:paraId="26DC86CB"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Menuiseries intérieures et extérieures</w:t>
            </w:r>
          </w:p>
        </w:tc>
        <w:tc>
          <w:tcPr>
            <w:tcW w:w="2059" w:type="dxa"/>
            <w:vMerge/>
            <w:shd w:val="clear" w:color="auto" w:fill="F2DBDB" w:themeFill="accent2" w:themeFillTint="33"/>
          </w:tcPr>
          <w:p w14:paraId="752BEFC3" w14:textId="77777777" w:rsidR="00113080" w:rsidRPr="00206097" w:rsidRDefault="00113080" w:rsidP="00FE3BF6">
            <w:pPr>
              <w:jc w:val="center"/>
              <w:rPr>
                <w:rFonts w:eastAsia="Arial Narrow" w:cstheme="minorHAnsi"/>
                <w:iCs/>
                <w:sz w:val="20"/>
                <w:szCs w:val="20"/>
              </w:rPr>
            </w:pPr>
          </w:p>
        </w:tc>
      </w:tr>
      <w:tr w:rsidR="00113080" w:rsidRPr="00206097" w14:paraId="4239CB69" w14:textId="77777777" w:rsidTr="00113080">
        <w:trPr>
          <w:jc w:val="center"/>
        </w:trPr>
        <w:tc>
          <w:tcPr>
            <w:tcW w:w="638" w:type="dxa"/>
            <w:tcBorders>
              <w:bottom w:val="single" w:sz="4" w:space="0" w:color="auto"/>
            </w:tcBorders>
            <w:shd w:val="clear" w:color="auto" w:fill="F2DBDB" w:themeFill="accent2" w:themeFillTint="33"/>
          </w:tcPr>
          <w:p w14:paraId="5AD55A96"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12</w:t>
            </w:r>
          </w:p>
        </w:tc>
        <w:tc>
          <w:tcPr>
            <w:tcW w:w="5129" w:type="dxa"/>
            <w:tcBorders>
              <w:bottom w:val="single" w:sz="4" w:space="0" w:color="auto"/>
            </w:tcBorders>
            <w:shd w:val="clear" w:color="auto" w:fill="F2DBDB" w:themeFill="accent2" w:themeFillTint="33"/>
          </w:tcPr>
          <w:p w14:paraId="4601152B"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Nettoyage réseaux</w:t>
            </w:r>
          </w:p>
        </w:tc>
        <w:tc>
          <w:tcPr>
            <w:tcW w:w="2059" w:type="dxa"/>
            <w:vMerge/>
            <w:shd w:val="clear" w:color="auto" w:fill="F2DBDB" w:themeFill="accent2" w:themeFillTint="33"/>
          </w:tcPr>
          <w:p w14:paraId="3295E2F2" w14:textId="77777777" w:rsidR="00113080" w:rsidRPr="00206097" w:rsidRDefault="00113080" w:rsidP="00FE3BF6">
            <w:pPr>
              <w:jc w:val="center"/>
              <w:rPr>
                <w:rFonts w:eastAsia="Arial Narrow" w:cstheme="minorHAnsi"/>
                <w:iCs/>
                <w:sz w:val="20"/>
                <w:szCs w:val="20"/>
              </w:rPr>
            </w:pPr>
          </w:p>
        </w:tc>
      </w:tr>
      <w:tr w:rsidR="00113080" w:rsidRPr="00206097" w14:paraId="286E33DA" w14:textId="77777777" w:rsidTr="00113080">
        <w:trPr>
          <w:jc w:val="center"/>
        </w:trPr>
        <w:tc>
          <w:tcPr>
            <w:tcW w:w="638" w:type="dxa"/>
            <w:shd w:val="clear" w:color="auto" w:fill="F2DBDB" w:themeFill="accent2" w:themeFillTint="33"/>
          </w:tcPr>
          <w:p w14:paraId="3E3D4027"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12</w:t>
            </w:r>
          </w:p>
        </w:tc>
        <w:tc>
          <w:tcPr>
            <w:tcW w:w="5129" w:type="dxa"/>
            <w:shd w:val="clear" w:color="auto" w:fill="F2DBDB" w:themeFill="accent2" w:themeFillTint="33"/>
          </w:tcPr>
          <w:p w14:paraId="4ED2FD2C"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Travaux de voiries et assainissements</w:t>
            </w:r>
          </w:p>
        </w:tc>
        <w:tc>
          <w:tcPr>
            <w:tcW w:w="2059" w:type="dxa"/>
            <w:vMerge/>
            <w:shd w:val="clear" w:color="auto" w:fill="F2DBDB" w:themeFill="accent2" w:themeFillTint="33"/>
          </w:tcPr>
          <w:p w14:paraId="0F475522" w14:textId="77777777" w:rsidR="00113080" w:rsidRPr="00206097" w:rsidRDefault="00113080" w:rsidP="00FE3BF6">
            <w:pPr>
              <w:jc w:val="center"/>
              <w:rPr>
                <w:rFonts w:eastAsia="Arial Narrow" w:cstheme="minorHAnsi"/>
                <w:iCs/>
                <w:sz w:val="20"/>
                <w:szCs w:val="20"/>
              </w:rPr>
            </w:pPr>
          </w:p>
        </w:tc>
      </w:tr>
    </w:tbl>
    <w:p w14:paraId="335572A9" w14:textId="77777777" w:rsidR="00113080" w:rsidRPr="00206097" w:rsidRDefault="00113080" w:rsidP="00AE3D1F">
      <w:pPr>
        <w:rPr>
          <w:sz w:val="20"/>
          <w:szCs w:val="20"/>
        </w:rPr>
      </w:pPr>
    </w:p>
    <w:p w14:paraId="576F1CB8" w14:textId="77777777" w:rsidR="00113080" w:rsidRPr="00206097" w:rsidRDefault="00113080" w:rsidP="00113080">
      <w:pPr>
        <w:pStyle w:val="Paragraphedeliste"/>
        <w:numPr>
          <w:ilvl w:val="0"/>
          <w:numId w:val="53"/>
        </w:numPr>
        <w:spacing w:after="0" w:line="240" w:lineRule="auto"/>
        <w:jc w:val="both"/>
        <w:rPr>
          <w:sz w:val="20"/>
          <w:szCs w:val="20"/>
        </w:rPr>
      </w:pPr>
      <w:r w:rsidRPr="00206097">
        <w:rPr>
          <w:sz w:val="20"/>
          <w:szCs w:val="20"/>
        </w:rPr>
        <w:t>Les lots 1 à 4 lots sont en cours d’attribution.</w:t>
      </w:r>
    </w:p>
    <w:p w14:paraId="5CAD9FF3" w14:textId="77777777" w:rsidR="00113080" w:rsidRPr="00206097" w:rsidRDefault="00113080" w:rsidP="00113080">
      <w:pPr>
        <w:pStyle w:val="Paragraphedeliste"/>
        <w:numPr>
          <w:ilvl w:val="0"/>
          <w:numId w:val="53"/>
        </w:numPr>
        <w:rPr>
          <w:sz w:val="20"/>
          <w:szCs w:val="20"/>
        </w:rPr>
      </w:pPr>
      <w:r w:rsidRPr="00206097">
        <w:rPr>
          <w:sz w:val="20"/>
          <w:szCs w:val="20"/>
        </w:rPr>
        <w:t>Les lots 5 à 9 concernent la présente consultation.</w:t>
      </w:r>
    </w:p>
    <w:p w14:paraId="0BDE16B4" w14:textId="77777777" w:rsidR="00113080" w:rsidRPr="00206097" w:rsidRDefault="00113080" w:rsidP="00113080">
      <w:pPr>
        <w:pStyle w:val="Paragraphedeliste"/>
        <w:numPr>
          <w:ilvl w:val="0"/>
          <w:numId w:val="53"/>
        </w:numPr>
        <w:rPr>
          <w:sz w:val="20"/>
          <w:szCs w:val="20"/>
        </w:rPr>
      </w:pPr>
      <w:r w:rsidRPr="00206097">
        <w:rPr>
          <w:sz w:val="20"/>
          <w:szCs w:val="20"/>
        </w:rPr>
        <w:t>Les lots 10 à 13 feront l’objet d’une prochaine consultation dans le courant du 1er semestre 2026.</w:t>
      </w:r>
    </w:p>
    <w:p w14:paraId="04C337F7" w14:textId="77777777" w:rsidR="009C4BA9" w:rsidRDefault="009C4BA9" w:rsidP="009C4BA9">
      <w:pPr>
        <w:pStyle w:val="Paragraphedeliste"/>
        <w:rPr>
          <w:rFonts w:eastAsia="Trebuchet MS" w:cstheme="minorHAnsi"/>
          <w:color w:val="000000"/>
          <w:sz w:val="20"/>
          <w:szCs w:val="20"/>
        </w:rPr>
      </w:pPr>
    </w:p>
    <w:p w14:paraId="0B0E59FC" w14:textId="77777777" w:rsidR="009C4BA9" w:rsidRPr="009C4BA9" w:rsidRDefault="009C4BA9" w:rsidP="009C4BA9">
      <w:pPr>
        <w:pStyle w:val="Paragraphedeliste"/>
        <w:rPr>
          <w:rFonts w:eastAsia="Trebuchet MS" w:cstheme="minorHAnsi"/>
          <w:color w:val="000000"/>
          <w:sz w:val="20"/>
          <w:szCs w:val="20"/>
        </w:rPr>
      </w:pPr>
    </w:p>
    <w:p w14:paraId="57DA2D8F" w14:textId="4FC11F3D" w:rsidR="00321967" w:rsidRPr="009C4BA9" w:rsidRDefault="0018320B" w:rsidP="007B3C88">
      <w:pPr>
        <w:pStyle w:val="Paragraphedeliste"/>
        <w:numPr>
          <w:ilvl w:val="0"/>
          <w:numId w:val="30"/>
        </w:numPr>
        <w:rPr>
          <w:rFonts w:eastAsia="Trebuchet MS" w:cstheme="minorHAnsi"/>
          <w:b/>
          <w:sz w:val="28"/>
        </w:rPr>
      </w:pPr>
      <w:r w:rsidRPr="00032315">
        <w:rPr>
          <w:rFonts w:eastAsia="Trebuchet MS" w:cstheme="minorHAnsi"/>
          <w:b/>
          <w:sz w:val="28"/>
        </w:rPr>
        <w:t>Glossaire</w:t>
      </w:r>
    </w:p>
    <w:tbl>
      <w:tblPr>
        <w:tblStyle w:val="Grilledutableau"/>
        <w:tblW w:w="0" w:type="auto"/>
        <w:tblLook w:val="04A0" w:firstRow="1" w:lastRow="0" w:firstColumn="1" w:lastColumn="0" w:noHBand="0" w:noVBand="1"/>
      </w:tblPr>
      <w:tblGrid>
        <w:gridCol w:w="2405"/>
        <w:gridCol w:w="7224"/>
      </w:tblGrid>
      <w:tr w:rsidR="00FF47EC" w:rsidRPr="001A2D29" w14:paraId="5EDAAF73" w14:textId="77777777" w:rsidTr="00FF47EC">
        <w:trPr>
          <w:trHeight w:val="1015"/>
        </w:trPr>
        <w:tc>
          <w:tcPr>
            <w:tcW w:w="2405" w:type="dxa"/>
            <w:vAlign w:val="center"/>
          </w:tcPr>
          <w:p w14:paraId="7BA50DC3" w14:textId="5EF208F5" w:rsidR="00FF47EC" w:rsidRDefault="00FF47EC" w:rsidP="007B3C88">
            <w:pPr>
              <w:pStyle w:val="Paragraphedeliste"/>
              <w:numPr>
                <w:ilvl w:val="0"/>
                <w:numId w:val="29"/>
              </w:numPr>
              <w:spacing w:after="0" w:line="276" w:lineRule="auto"/>
              <w:ind w:left="306"/>
              <w:rPr>
                <w:rFonts w:cstheme="minorHAnsi"/>
                <w:b/>
                <w:bCs/>
                <w:sz w:val="20"/>
                <w:szCs w:val="16"/>
              </w:rPr>
            </w:pPr>
            <w:r>
              <w:rPr>
                <w:rFonts w:cstheme="minorHAnsi"/>
                <w:b/>
                <w:bCs/>
                <w:sz w:val="20"/>
                <w:szCs w:val="16"/>
              </w:rPr>
              <w:t>P</w:t>
            </w:r>
            <w:r w:rsidRPr="001A2D29">
              <w:rPr>
                <w:rFonts w:cstheme="minorHAnsi"/>
                <w:b/>
                <w:bCs/>
                <w:sz w:val="20"/>
                <w:szCs w:val="16"/>
              </w:rPr>
              <w:t>ouvoir adjudicateur :</w:t>
            </w:r>
          </w:p>
        </w:tc>
        <w:tc>
          <w:tcPr>
            <w:tcW w:w="7224" w:type="dxa"/>
            <w:vAlign w:val="center"/>
          </w:tcPr>
          <w:p w14:paraId="060DEA1B" w14:textId="2042A823" w:rsidR="00FF47EC" w:rsidRPr="005D0B8F" w:rsidRDefault="00FF47EC" w:rsidP="007A2C4E">
            <w:pPr>
              <w:pStyle w:val="Paragraphedeliste"/>
              <w:spacing w:after="0" w:line="276" w:lineRule="auto"/>
              <w:ind w:left="0"/>
              <w:jc w:val="both"/>
              <w:rPr>
                <w:sz w:val="20"/>
                <w:szCs w:val="20"/>
              </w:rPr>
            </w:pPr>
            <w:r w:rsidRPr="005D0B8F">
              <w:rPr>
                <w:sz w:val="20"/>
                <w:szCs w:val="20"/>
              </w:rPr>
              <w:t xml:space="preserve">Personne qui conclut le marché, quelle que soit sa forme, contractant unique ou groupement de commande. Dans l’ensemble du document, il est fait usage indifféremment des termes </w:t>
            </w:r>
            <w:r>
              <w:rPr>
                <w:sz w:val="20"/>
                <w:szCs w:val="20"/>
              </w:rPr>
              <w:t>« </w:t>
            </w:r>
            <w:r w:rsidRPr="005D0B8F">
              <w:rPr>
                <w:sz w:val="20"/>
                <w:szCs w:val="20"/>
              </w:rPr>
              <w:t>Pouvoir adjudicateur</w:t>
            </w:r>
            <w:r>
              <w:rPr>
                <w:sz w:val="20"/>
                <w:szCs w:val="20"/>
              </w:rPr>
              <w:t> »</w:t>
            </w:r>
            <w:r w:rsidRPr="005D0B8F">
              <w:rPr>
                <w:sz w:val="20"/>
                <w:szCs w:val="20"/>
              </w:rPr>
              <w:t xml:space="preserve"> ou </w:t>
            </w:r>
            <w:r>
              <w:rPr>
                <w:sz w:val="20"/>
                <w:szCs w:val="20"/>
              </w:rPr>
              <w:t>« </w:t>
            </w:r>
            <w:r w:rsidRPr="005D0B8F">
              <w:rPr>
                <w:sz w:val="20"/>
                <w:szCs w:val="20"/>
              </w:rPr>
              <w:t>acheteur</w:t>
            </w:r>
            <w:r>
              <w:rPr>
                <w:sz w:val="20"/>
                <w:szCs w:val="20"/>
              </w:rPr>
              <w:t> »</w:t>
            </w:r>
            <w:r w:rsidRPr="005D0B8F">
              <w:rPr>
                <w:sz w:val="20"/>
                <w:szCs w:val="20"/>
              </w:rPr>
              <w:t>.</w:t>
            </w:r>
          </w:p>
        </w:tc>
      </w:tr>
      <w:tr w:rsidR="001A2D29" w:rsidRPr="001A2D29" w14:paraId="6FBF46E0" w14:textId="77777777" w:rsidTr="00FF47EC">
        <w:trPr>
          <w:trHeight w:val="416"/>
        </w:trPr>
        <w:tc>
          <w:tcPr>
            <w:tcW w:w="2405" w:type="dxa"/>
            <w:vAlign w:val="center"/>
          </w:tcPr>
          <w:p w14:paraId="182F4EF5" w14:textId="276E5DB1" w:rsidR="001A2D29" w:rsidRPr="001A2D29" w:rsidRDefault="00032315" w:rsidP="007B3C88">
            <w:pPr>
              <w:pStyle w:val="Paragraphedeliste"/>
              <w:numPr>
                <w:ilvl w:val="0"/>
                <w:numId w:val="29"/>
              </w:numPr>
              <w:spacing w:after="0" w:line="276" w:lineRule="auto"/>
              <w:ind w:left="306"/>
              <w:rPr>
                <w:rFonts w:cstheme="minorHAnsi"/>
                <w:b/>
                <w:bCs/>
                <w:caps/>
                <w:sz w:val="20"/>
                <w:szCs w:val="16"/>
              </w:rPr>
            </w:pPr>
            <w:r>
              <w:rPr>
                <w:rFonts w:cstheme="minorHAnsi"/>
                <w:b/>
                <w:bCs/>
                <w:sz w:val="20"/>
                <w:szCs w:val="16"/>
              </w:rPr>
              <w:t>M</w:t>
            </w:r>
            <w:r w:rsidR="001A2D29" w:rsidRPr="001A2D29">
              <w:rPr>
                <w:rFonts w:cstheme="minorHAnsi"/>
                <w:b/>
                <w:bCs/>
                <w:sz w:val="20"/>
                <w:szCs w:val="16"/>
              </w:rPr>
              <w:t>arché :</w:t>
            </w:r>
          </w:p>
        </w:tc>
        <w:tc>
          <w:tcPr>
            <w:tcW w:w="7224" w:type="dxa"/>
            <w:vAlign w:val="center"/>
          </w:tcPr>
          <w:p w14:paraId="69F4CF3D" w14:textId="334B72A5" w:rsidR="001A2D29" w:rsidRPr="005D0B8F" w:rsidRDefault="006127BA" w:rsidP="007A2C4E">
            <w:pPr>
              <w:spacing w:after="0"/>
              <w:jc w:val="both"/>
            </w:pPr>
            <w:r>
              <w:rPr>
                <w:sz w:val="20"/>
                <w:szCs w:val="20"/>
              </w:rPr>
              <w:t>C</w:t>
            </w:r>
            <w:r w:rsidR="511EE792" w:rsidRPr="005D0B8F">
              <w:rPr>
                <w:sz w:val="20"/>
                <w:szCs w:val="20"/>
              </w:rPr>
              <w:t>ontrat conclu par le pouvoir adjudicateur pour répondre à son besoin.</w:t>
            </w:r>
          </w:p>
        </w:tc>
      </w:tr>
      <w:tr w:rsidR="001A2D29" w:rsidRPr="001A2D29" w14:paraId="09426B8E" w14:textId="77777777" w:rsidTr="00FF47EC">
        <w:trPr>
          <w:trHeight w:val="742"/>
        </w:trPr>
        <w:tc>
          <w:tcPr>
            <w:tcW w:w="2405" w:type="dxa"/>
            <w:vAlign w:val="center"/>
          </w:tcPr>
          <w:p w14:paraId="180EF8E9" w14:textId="220A519C" w:rsidR="001A2D29" w:rsidRPr="001A2D29" w:rsidRDefault="1073D353" w:rsidP="007B3C88">
            <w:pPr>
              <w:pStyle w:val="Paragraphedeliste"/>
              <w:numPr>
                <w:ilvl w:val="0"/>
                <w:numId w:val="29"/>
              </w:numPr>
              <w:spacing w:after="0" w:line="240" w:lineRule="auto"/>
              <w:ind w:left="306"/>
              <w:rPr>
                <w:b/>
                <w:bCs/>
                <w:caps/>
                <w:sz w:val="20"/>
                <w:szCs w:val="20"/>
              </w:rPr>
            </w:pPr>
            <w:r w:rsidRPr="392B7E6E">
              <w:rPr>
                <w:b/>
                <w:bCs/>
                <w:sz w:val="20"/>
                <w:szCs w:val="20"/>
              </w:rPr>
              <w:t>T</w:t>
            </w:r>
            <w:r w:rsidR="3D4A41D9" w:rsidRPr="392B7E6E">
              <w:rPr>
                <w:b/>
                <w:bCs/>
                <w:sz w:val="20"/>
                <w:szCs w:val="20"/>
              </w:rPr>
              <w:t>itulaire :</w:t>
            </w:r>
          </w:p>
        </w:tc>
        <w:tc>
          <w:tcPr>
            <w:tcW w:w="7224" w:type="dxa"/>
            <w:vAlign w:val="center"/>
          </w:tcPr>
          <w:p w14:paraId="116FCE1A" w14:textId="1F1291FA" w:rsidR="001A2D29" w:rsidRPr="005D0B8F" w:rsidRDefault="1073D353" w:rsidP="007A2C4E">
            <w:pPr>
              <w:pStyle w:val="Paragraphedeliste"/>
              <w:spacing w:after="0" w:line="276" w:lineRule="auto"/>
              <w:ind w:left="0"/>
              <w:jc w:val="both"/>
              <w:rPr>
                <w:caps/>
                <w:sz w:val="20"/>
                <w:szCs w:val="20"/>
              </w:rPr>
            </w:pPr>
            <w:r w:rsidRPr="005D0B8F">
              <w:rPr>
                <w:sz w:val="20"/>
                <w:szCs w:val="20"/>
              </w:rPr>
              <w:t xml:space="preserve">Entreprise </w:t>
            </w:r>
            <w:r w:rsidR="2B4FA01C" w:rsidRPr="005D0B8F">
              <w:rPr>
                <w:sz w:val="20"/>
                <w:szCs w:val="20"/>
              </w:rPr>
              <w:t xml:space="preserve">ou groupement d’entreprises </w:t>
            </w:r>
            <w:r w:rsidR="700713C8" w:rsidRPr="005D0B8F">
              <w:rPr>
                <w:sz w:val="20"/>
                <w:szCs w:val="20"/>
              </w:rPr>
              <w:t>qui conclut le marché avec le pouvoir adjudicateur</w:t>
            </w:r>
            <w:r w:rsidR="18D3AA0B" w:rsidRPr="005D0B8F">
              <w:rPr>
                <w:sz w:val="20"/>
                <w:szCs w:val="20"/>
              </w:rPr>
              <w:t>.</w:t>
            </w:r>
          </w:p>
        </w:tc>
      </w:tr>
      <w:tr w:rsidR="00032315" w:rsidRPr="001A2D29" w14:paraId="080488A2" w14:textId="77777777" w:rsidTr="00FF47EC">
        <w:trPr>
          <w:trHeight w:val="911"/>
        </w:trPr>
        <w:tc>
          <w:tcPr>
            <w:tcW w:w="2405" w:type="dxa"/>
            <w:vAlign w:val="center"/>
          </w:tcPr>
          <w:p w14:paraId="522460E8" w14:textId="2C0A3407" w:rsidR="00032315" w:rsidRDefault="1073D353" w:rsidP="007B3C88">
            <w:pPr>
              <w:pStyle w:val="Paragraphedeliste"/>
              <w:numPr>
                <w:ilvl w:val="0"/>
                <w:numId w:val="29"/>
              </w:numPr>
              <w:spacing w:after="0" w:line="276" w:lineRule="auto"/>
              <w:ind w:left="306"/>
              <w:rPr>
                <w:b/>
                <w:bCs/>
                <w:sz w:val="20"/>
                <w:szCs w:val="20"/>
              </w:rPr>
            </w:pPr>
            <w:r w:rsidRPr="392B7E6E">
              <w:rPr>
                <w:b/>
                <w:bCs/>
                <w:sz w:val="20"/>
                <w:szCs w:val="20"/>
              </w:rPr>
              <w:t>Entité</w:t>
            </w:r>
            <w:r w:rsidR="602904FB" w:rsidRPr="392B7E6E">
              <w:rPr>
                <w:b/>
                <w:bCs/>
                <w:sz w:val="20"/>
                <w:szCs w:val="20"/>
              </w:rPr>
              <w:t xml:space="preserve"> bénéficiaire</w:t>
            </w:r>
          </w:p>
        </w:tc>
        <w:tc>
          <w:tcPr>
            <w:tcW w:w="7224" w:type="dxa"/>
            <w:vAlign w:val="center"/>
          </w:tcPr>
          <w:p w14:paraId="58A689E2" w14:textId="56B71ABC" w:rsidR="00032315" w:rsidRPr="005D0B8F" w:rsidRDefault="1073D353" w:rsidP="007A2C4E">
            <w:pPr>
              <w:pStyle w:val="Paragraphedeliste"/>
              <w:spacing w:after="0" w:line="276" w:lineRule="auto"/>
              <w:ind w:left="0"/>
              <w:jc w:val="both"/>
              <w:rPr>
                <w:sz w:val="20"/>
                <w:szCs w:val="20"/>
              </w:rPr>
            </w:pPr>
            <w:r w:rsidRPr="005D0B8F">
              <w:rPr>
                <w:sz w:val="20"/>
                <w:szCs w:val="20"/>
              </w:rPr>
              <w:t>Établissement ayant un lien avec le pouvoir adjudicateur</w:t>
            </w:r>
            <w:r w:rsidR="250BB0C2" w:rsidRPr="005D0B8F">
              <w:rPr>
                <w:sz w:val="20"/>
                <w:szCs w:val="20"/>
              </w:rPr>
              <w:t>, qu’il s’agisse du coordonnateur du groupement ou de l’un des membres du groupement de commande</w:t>
            </w:r>
            <w:r w:rsidR="33619CC9" w:rsidRPr="005D0B8F">
              <w:rPr>
                <w:sz w:val="20"/>
                <w:szCs w:val="20"/>
              </w:rPr>
              <w:t>, bénéficiaire des prestations ou fournitures objet du marché.</w:t>
            </w:r>
          </w:p>
        </w:tc>
      </w:tr>
      <w:tr w:rsidR="00A12E88" w:rsidRPr="001A2D29" w14:paraId="126511DF" w14:textId="77777777" w:rsidTr="00FF47EC">
        <w:trPr>
          <w:trHeight w:val="342"/>
        </w:trPr>
        <w:tc>
          <w:tcPr>
            <w:tcW w:w="2405" w:type="dxa"/>
            <w:vAlign w:val="center"/>
          </w:tcPr>
          <w:p w14:paraId="5841F16D" w14:textId="59B172F3" w:rsidR="00A12E88" w:rsidRPr="00AD64E0" w:rsidRDefault="00A12E88" w:rsidP="007B3C88">
            <w:pPr>
              <w:pStyle w:val="Paragraphedeliste"/>
              <w:numPr>
                <w:ilvl w:val="0"/>
                <w:numId w:val="29"/>
              </w:numPr>
              <w:spacing w:after="0" w:line="276" w:lineRule="auto"/>
              <w:ind w:left="306"/>
              <w:rPr>
                <w:rFonts w:cstheme="minorHAnsi"/>
                <w:b/>
                <w:bCs/>
                <w:sz w:val="20"/>
                <w:szCs w:val="16"/>
              </w:rPr>
            </w:pPr>
            <w:r>
              <w:rPr>
                <w:rFonts w:cstheme="minorHAnsi"/>
                <w:b/>
                <w:bCs/>
                <w:sz w:val="20"/>
                <w:szCs w:val="16"/>
              </w:rPr>
              <w:t>CCP</w:t>
            </w:r>
          </w:p>
        </w:tc>
        <w:tc>
          <w:tcPr>
            <w:tcW w:w="7224" w:type="dxa"/>
            <w:vAlign w:val="center"/>
          </w:tcPr>
          <w:p w14:paraId="74D7B5C4" w14:textId="5DF80CCD" w:rsidR="00A12E88" w:rsidRDefault="0A76ED4D" w:rsidP="007A2C4E">
            <w:pPr>
              <w:pStyle w:val="Paragraphedeliste"/>
              <w:spacing w:after="0" w:line="276" w:lineRule="auto"/>
              <w:ind w:left="0"/>
              <w:jc w:val="both"/>
              <w:rPr>
                <w:sz w:val="20"/>
                <w:szCs w:val="20"/>
              </w:rPr>
            </w:pPr>
            <w:r w:rsidRPr="392B7E6E">
              <w:rPr>
                <w:sz w:val="20"/>
                <w:szCs w:val="20"/>
              </w:rPr>
              <w:t>Code de la commande publique</w:t>
            </w:r>
          </w:p>
        </w:tc>
      </w:tr>
    </w:tbl>
    <w:p w14:paraId="6B3F0398" w14:textId="77777777" w:rsidR="0018320B" w:rsidRDefault="0018320B" w:rsidP="00590B71">
      <w:pPr>
        <w:pStyle w:val="Paragraphedeliste"/>
        <w:spacing w:after="200" w:line="276" w:lineRule="auto"/>
        <w:ind w:left="0"/>
        <w:rPr>
          <w:rFonts w:cstheme="minorHAnsi"/>
          <w:b/>
          <w:bCs/>
          <w:caps/>
          <w:sz w:val="20"/>
          <w:szCs w:val="20"/>
        </w:rPr>
      </w:pPr>
    </w:p>
    <w:p w14:paraId="38769144" w14:textId="3D0D0F9F" w:rsidR="00590B71" w:rsidRPr="00882FE1" w:rsidRDefault="00590B71">
      <w:pPr>
        <w:spacing w:after="200" w:line="276" w:lineRule="auto"/>
        <w:rPr>
          <w:rFonts w:cstheme="minorHAnsi"/>
          <w:caps/>
          <w:sz w:val="20"/>
          <w:szCs w:val="20"/>
          <w:highlight w:val="lightGray"/>
        </w:rPr>
      </w:pPr>
      <w:r>
        <w:rPr>
          <w:rFonts w:cstheme="minorHAnsi"/>
          <w:caps/>
          <w:sz w:val="32"/>
          <w:highlight w:val="lightGray"/>
        </w:rPr>
        <w:br w:type="page"/>
      </w:r>
    </w:p>
    <w:p w14:paraId="5FE194E3" w14:textId="77777777" w:rsidR="0018320B" w:rsidRDefault="0018320B" w:rsidP="0018320B">
      <w:pPr>
        <w:spacing w:after="0" w:line="240" w:lineRule="auto"/>
        <w:rPr>
          <w:rFonts w:cstheme="minorHAnsi"/>
          <w:b/>
          <w:caps/>
          <w:kern w:val="28"/>
          <w:szCs w:val="20"/>
          <w:highlight w:val="lightGray"/>
        </w:rPr>
      </w:pPr>
    </w:p>
    <w:p w14:paraId="01D7F006" w14:textId="77777777" w:rsidR="005B09BE" w:rsidRPr="00B10AF6" w:rsidRDefault="005B09BE" w:rsidP="0018320B">
      <w:pPr>
        <w:spacing w:after="0" w:line="240" w:lineRule="auto"/>
        <w:rPr>
          <w:rFonts w:cstheme="minorHAnsi"/>
          <w:b/>
          <w:caps/>
          <w:kern w:val="28"/>
          <w:szCs w:val="20"/>
          <w:highlight w:val="lightGray"/>
        </w:rPr>
      </w:pPr>
    </w:p>
    <w:p w14:paraId="18520070" w14:textId="04E09871" w:rsidR="00F73740" w:rsidRPr="000F2631" w:rsidRDefault="007E38CA" w:rsidP="007B3C88">
      <w:pPr>
        <w:pStyle w:val="Titre1"/>
        <w:numPr>
          <w:ilvl w:val="0"/>
          <w:numId w:val="8"/>
        </w:numPr>
        <w:pBdr>
          <w:top w:val="single" w:sz="2" w:space="1" w:color="auto"/>
          <w:bottom w:val="single" w:sz="12" w:space="1" w:color="auto"/>
        </w:pBdr>
        <w:spacing w:before="0" w:after="360"/>
        <w:jc w:val="both"/>
        <w:rPr>
          <w:rFonts w:cstheme="minorHAnsi"/>
          <w:sz w:val="32"/>
          <w:szCs w:val="32"/>
        </w:rPr>
      </w:pPr>
      <w:bookmarkStart w:id="3" w:name="_Ref180132248"/>
      <w:bookmarkStart w:id="4" w:name="_Toc180155001"/>
      <w:bookmarkStart w:id="5" w:name="_Toc207192007"/>
      <w:r w:rsidRPr="000F2631">
        <w:rPr>
          <w:rFonts w:cstheme="minorHAnsi"/>
          <w:sz w:val="32"/>
          <w:szCs w:val="32"/>
        </w:rPr>
        <w:t>COCONTRACTANTS</w:t>
      </w:r>
      <w:bookmarkEnd w:id="2"/>
      <w:bookmarkEnd w:id="3"/>
      <w:bookmarkEnd w:id="4"/>
      <w:bookmarkEnd w:id="5"/>
    </w:p>
    <w:p w14:paraId="1F8AB7C0" w14:textId="57B63C40" w:rsidR="004D7327" w:rsidRPr="00B10AF6" w:rsidRDefault="004D7327" w:rsidP="001A2D29">
      <w:pPr>
        <w:rPr>
          <w:sz w:val="20"/>
          <w:szCs w:val="20"/>
        </w:rPr>
      </w:pPr>
      <w:bookmarkStart w:id="6" w:name="_Toc106004769"/>
      <w:bookmarkStart w:id="7" w:name="_Toc106028353"/>
      <w:bookmarkStart w:id="8" w:name="_Toc106030206"/>
      <w:bookmarkStart w:id="9" w:name="_Toc106030331"/>
      <w:bookmarkEnd w:id="6"/>
      <w:bookmarkEnd w:id="7"/>
      <w:bookmarkEnd w:id="8"/>
      <w:bookmarkEnd w:id="9"/>
      <w:r w:rsidRPr="00B10AF6">
        <w:rPr>
          <w:sz w:val="20"/>
          <w:szCs w:val="20"/>
        </w:rPr>
        <w:t xml:space="preserve">Le présent </w:t>
      </w:r>
      <w:r w:rsidR="00F73740" w:rsidRPr="00B10AF6">
        <w:rPr>
          <w:sz w:val="20"/>
          <w:szCs w:val="20"/>
        </w:rPr>
        <w:t>marché</w:t>
      </w:r>
      <w:r w:rsidRPr="00B10AF6">
        <w:rPr>
          <w:sz w:val="20"/>
          <w:szCs w:val="20"/>
        </w:rPr>
        <w:t xml:space="preserve"> est conclu entre :</w:t>
      </w:r>
    </w:p>
    <w:p w14:paraId="27B80370" w14:textId="77777777" w:rsidR="00C85F02" w:rsidRPr="001D7FF2" w:rsidRDefault="00C85F02" w:rsidP="007B3C88">
      <w:pPr>
        <w:widowControl w:val="0"/>
        <w:numPr>
          <w:ilvl w:val="0"/>
          <w:numId w:val="14"/>
        </w:numPr>
        <w:ind w:left="360" w:hanging="284"/>
        <w:rPr>
          <w:rFonts w:eastAsia="Arial Narrow" w:cstheme="minorHAnsi"/>
          <w:b/>
        </w:rPr>
      </w:pPr>
      <w:r w:rsidRPr="00172A6F">
        <w:rPr>
          <w:rFonts w:eastAsia="Arial Narrow" w:cstheme="minorHAnsi"/>
          <w:b/>
        </w:rPr>
        <w:t>D’une part</w:t>
      </w:r>
      <w:r w:rsidRPr="001D7FF2">
        <w:rPr>
          <w:rFonts w:eastAsia="Arial Narrow" w:cstheme="minorHAnsi"/>
          <w:b/>
        </w:rPr>
        <w:t xml:space="preserve">, </w:t>
      </w:r>
    </w:p>
    <w:p w14:paraId="04F9161C" w14:textId="342C2FC0" w:rsidR="009B41E6" w:rsidRPr="009B41E6" w:rsidRDefault="00637140" w:rsidP="00637140">
      <w:pPr>
        <w:pStyle w:val="ParagrapheIndent1"/>
        <w:spacing w:before="60" w:line="232" w:lineRule="exact"/>
        <w:ind w:left="284" w:right="20"/>
        <w:jc w:val="both"/>
        <w:rPr>
          <w:rFonts w:asciiTheme="minorHAnsi" w:eastAsia="Arial Narrow" w:hAnsiTheme="minorHAnsi" w:cstheme="minorHAnsi"/>
          <w:iCs/>
          <w:sz w:val="20"/>
          <w:szCs w:val="20"/>
          <w:lang w:val="fr-FR" w:eastAsia="fr-FR"/>
        </w:rPr>
      </w:pPr>
      <w:r w:rsidRPr="00637140">
        <w:rPr>
          <w:rFonts w:asciiTheme="minorHAnsi" w:hAnsiTheme="minorHAnsi" w:cstheme="minorHAnsi"/>
          <w:b/>
          <w:color w:val="000000"/>
          <w:sz w:val="20"/>
          <w:lang w:val="fr-FR"/>
        </w:rPr>
        <w:t>Le GIE du Groupe CCIR Paris Ile-de-France agissant en tant que centrale d’achats pour le compte de ses adhérents, membres et clients</w:t>
      </w:r>
      <w:r>
        <w:rPr>
          <w:rFonts w:asciiTheme="minorHAnsi" w:eastAsia="Arial Narrow" w:hAnsiTheme="minorHAnsi" w:cstheme="minorHAnsi"/>
          <w:b/>
          <w:lang w:val="fr-FR"/>
        </w:rPr>
        <w:t> :</w:t>
      </w:r>
    </w:p>
    <w:p w14:paraId="15C3AD22" w14:textId="77777777" w:rsidR="00637140" w:rsidRPr="00637140" w:rsidRDefault="00637140" w:rsidP="00637140">
      <w:pPr>
        <w:pStyle w:val="ParagrapheIndent1"/>
        <w:spacing w:line="232" w:lineRule="exact"/>
        <w:ind w:left="284" w:right="20"/>
        <w:jc w:val="both"/>
        <w:rPr>
          <w:rFonts w:asciiTheme="minorHAnsi" w:hAnsiTheme="minorHAnsi" w:cstheme="minorHAnsi"/>
          <w:color w:val="000000"/>
          <w:sz w:val="20"/>
          <w:lang w:val="fr-FR"/>
        </w:rPr>
      </w:pPr>
      <w:r w:rsidRPr="00637140">
        <w:rPr>
          <w:rFonts w:asciiTheme="minorHAnsi" w:hAnsiTheme="minorHAnsi" w:cstheme="minorHAnsi"/>
          <w:color w:val="000000"/>
          <w:sz w:val="20"/>
          <w:lang w:val="fr-FR"/>
        </w:rPr>
        <w:t>sis 47-49 rue de Tocqueville - 75017 Paris,</w:t>
      </w:r>
    </w:p>
    <w:p w14:paraId="0ED5AE92" w14:textId="77777777" w:rsidR="00637140" w:rsidRPr="00637140" w:rsidRDefault="00637140" w:rsidP="00637140">
      <w:pPr>
        <w:pStyle w:val="ParagrapheIndent1"/>
        <w:spacing w:after="120" w:line="232" w:lineRule="exact"/>
        <w:ind w:left="284" w:right="23"/>
        <w:jc w:val="both"/>
        <w:rPr>
          <w:rFonts w:asciiTheme="minorHAnsi" w:hAnsiTheme="minorHAnsi" w:cstheme="minorHAnsi"/>
          <w:color w:val="000000"/>
          <w:sz w:val="20"/>
          <w:lang w:val="fr-FR"/>
        </w:rPr>
      </w:pPr>
      <w:r w:rsidRPr="00637140">
        <w:rPr>
          <w:rFonts w:asciiTheme="minorHAnsi" w:hAnsiTheme="minorHAnsi" w:cstheme="minorHAnsi"/>
          <w:color w:val="000000"/>
          <w:sz w:val="20"/>
          <w:lang w:val="fr-FR"/>
        </w:rPr>
        <w:t>représenté par son Directeur général ou son délégataire, dans le respect des délégations de signature en vigueur au sein du GIE ;</w:t>
      </w:r>
    </w:p>
    <w:p w14:paraId="68D7D9B4" w14:textId="78B1B93A" w:rsidR="00586521" w:rsidRDefault="00637140" w:rsidP="00637140">
      <w:pPr>
        <w:spacing w:after="0"/>
        <w:ind w:left="28"/>
        <w:jc w:val="both"/>
        <w:rPr>
          <w:rFonts w:eastAsia="Trebuchet MS" w:cstheme="minorHAnsi"/>
          <w:color w:val="000000"/>
          <w:sz w:val="20"/>
        </w:rPr>
      </w:pPr>
      <w:r>
        <w:rPr>
          <w:rFonts w:eastAsia="Trebuchet MS" w:cstheme="minorHAnsi"/>
          <w:color w:val="000000"/>
          <w:sz w:val="20"/>
        </w:rPr>
        <w:t xml:space="preserve">      </w:t>
      </w:r>
      <w:r w:rsidR="00586521" w:rsidRPr="00586521">
        <w:rPr>
          <w:rFonts w:eastAsia="Trebuchet MS" w:cstheme="minorHAnsi"/>
          <w:color w:val="000000"/>
          <w:sz w:val="20"/>
        </w:rPr>
        <w:t xml:space="preserve">Personne habilitée à donner les renseignements relatifs aux nantissements et cessions de créances : </w:t>
      </w:r>
    </w:p>
    <w:p w14:paraId="71D61F7E" w14:textId="637774B9" w:rsidR="00586521" w:rsidRDefault="00637140" w:rsidP="00637140">
      <w:pPr>
        <w:spacing w:after="0"/>
        <w:ind w:left="28" w:right="23"/>
        <w:jc w:val="both"/>
        <w:rPr>
          <w:rFonts w:eastAsia="Trebuchet MS" w:cstheme="minorHAnsi"/>
          <w:color w:val="000000"/>
          <w:sz w:val="20"/>
        </w:rPr>
      </w:pPr>
      <w:r>
        <w:rPr>
          <w:rFonts w:eastAsia="Trebuchet MS" w:cstheme="minorHAnsi"/>
          <w:color w:val="000000"/>
          <w:sz w:val="20"/>
        </w:rPr>
        <w:t xml:space="preserve">      </w:t>
      </w:r>
      <w:r w:rsidR="00586521">
        <w:rPr>
          <w:rFonts w:eastAsia="Trebuchet MS" w:cstheme="minorHAnsi"/>
          <w:color w:val="000000"/>
          <w:sz w:val="20"/>
        </w:rPr>
        <w:t>Monsieur l</w:t>
      </w:r>
      <w:r w:rsidR="00022025">
        <w:rPr>
          <w:rFonts w:eastAsia="Trebuchet MS" w:cstheme="minorHAnsi"/>
          <w:color w:val="000000"/>
          <w:sz w:val="20"/>
        </w:rPr>
        <w:t>a Directrice Générale</w:t>
      </w:r>
      <w:r w:rsidR="00586521">
        <w:rPr>
          <w:rFonts w:eastAsia="Trebuchet MS" w:cstheme="minorHAnsi"/>
          <w:color w:val="000000"/>
          <w:sz w:val="20"/>
        </w:rPr>
        <w:t xml:space="preserve"> ou son</w:t>
      </w:r>
      <w:r w:rsidR="00F20F7F">
        <w:rPr>
          <w:rFonts w:eastAsia="Trebuchet MS" w:cstheme="minorHAnsi"/>
          <w:color w:val="000000"/>
          <w:sz w:val="20"/>
        </w:rPr>
        <w:t xml:space="preserve"> délégataire</w:t>
      </w:r>
    </w:p>
    <w:p w14:paraId="576C4FA9" w14:textId="3A2652C6" w:rsidR="00F20F7F" w:rsidRDefault="00637140" w:rsidP="00637140">
      <w:pPr>
        <w:spacing w:after="0"/>
        <w:ind w:left="28" w:right="23"/>
        <w:jc w:val="both"/>
        <w:rPr>
          <w:rFonts w:eastAsia="Trebuchet MS" w:cstheme="minorHAnsi"/>
          <w:color w:val="000000"/>
          <w:sz w:val="20"/>
        </w:rPr>
      </w:pPr>
      <w:r>
        <w:rPr>
          <w:rFonts w:eastAsia="Trebuchet MS" w:cstheme="minorHAnsi"/>
          <w:color w:val="000000"/>
          <w:sz w:val="20"/>
        </w:rPr>
        <w:t xml:space="preserve">      </w:t>
      </w:r>
      <w:r w:rsidR="00F20F7F">
        <w:rPr>
          <w:rFonts w:eastAsia="Trebuchet MS" w:cstheme="minorHAnsi"/>
          <w:color w:val="000000"/>
          <w:sz w:val="20"/>
        </w:rPr>
        <w:t>La correspondance doit lui être adressé à :</w:t>
      </w:r>
    </w:p>
    <w:p w14:paraId="0F067E48" w14:textId="387B2C6D" w:rsidR="00637140" w:rsidRPr="00637140" w:rsidRDefault="00637140" w:rsidP="00637140">
      <w:pPr>
        <w:pStyle w:val="ParagrapheIndent1"/>
        <w:spacing w:after="0" w:line="232" w:lineRule="exact"/>
        <w:ind w:left="28" w:right="23" w:firstLine="142"/>
        <w:jc w:val="both"/>
        <w:rPr>
          <w:rFonts w:asciiTheme="minorHAnsi" w:hAnsiTheme="minorHAnsi" w:cstheme="minorHAnsi"/>
          <w:color w:val="000000"/>
          <w:sz w:val="20"/>
          <w:lang w:val="fr-FR"/>
        </w:rPr>
      </w:pPr>
      <w:r>
        <w:rPr>
          <w:rFonts w:asciiTheme="minorHAnsi" w:hAnsiTheme="minorHAnsi" w:cstheme="minorHAnsi"/>
          <w:color w:val="000000"/>
          <w:sz w:val="20"/>
          <w:lang w:val="fr-FR"/>
        </w:rPr>
        <w:t xml:space="preserve">   </w:t>
      </w:r>
      <w:r w:rsidRPr="00637140">
        <w:rPr>
          <w:rFonts w:asciiTheme="minorHAnsi" w:hAnsiTheme="minorHAnsi" w:cstheme="minorHAnsi"/>
          <w:color w:val="000000"/>
          <w:sz w:val="20"/>
          <w:lang w:val="fr-FR"/>
        </w:rPr>
        <w:t>GIE groupe CCIR Paris Ile-de-France</w:t>
      </w:r>
    </w:p>
    <w:p w14:paraId="07273B78" w14:textId="2F352CD8" w:rsidR="00637140" w:rsidRPr="00637140" w:rsidRDefault="00637140" w:rsidP="00637140">
      <w:pPr>
        <w:pStyle w:val="ParagrapheIndent1"/>
        <w:spacing w:after="0" w:line="232" w:lineRule="exact"/>
        <w:ind w:left="28" w:right="23" w:firstLine="142"/>
        <w:jc w:val="both"/>
        <w:rPr>
          <w:rFonts w:asciiTheme="minorHAnsi" w:hAnsiTheme="minorHAnsi" w:cstheme="minorHAnsi"/>
          <w:color w:val="000000"/>
          <w:sz w:val="20"/>
          <w:lang w:val="fr-FR"/>
        </w:rPr>
      </w:pPr>
      <w:r>
        <w:rPr>
          <w:rFonts w:asciiTheme="minorHAnsi" w:hAnsiTheme="minorHAnsi" w:cstheme="minorHAnsi"/>
          <w:color w:val="000000"/>
          <w:sz w:val="20"/>
          <w:lang w:val="fr-FR"/>
        </w:rPr>
        <w:t xml:space="preserve">   </w:t>
      </w:r>
      <w:r w:rsidRPr="00637140">
        <w:rPr>
          <w:rFonts w:asciiTheme="minorHAnsi" w:hAnsiTheme="minorHAnsi" w:cstheme="minorHAnsi"/>
          <w:color w:val="000000"/>
          <w:sz w:val="20"/>
          <w:lang w:val="fr-FR"/>
        </w:rPr>
        <w:t>47-49 rue de Tocqueville</w:t>
      </w:r>
    </w:p>
    <w:p w14:paraId="07211DA0" w14:textId="7DE7963A" w:rsidR="00637140" w:rsidRPr="00637140" w:rsidRDefault="00637140" w:rsidP="00637140">
      <w:pPr>
        <w:spacing w:after="0"/>
        <w:ind w:left="28" w:right="23"/>
        <w:rPr>
          <w:rFonts w:eastAsia="Trebuchet MS" w:cstheme="minorHAnsi"/>
          <w:color w:val="000000"/>
          <w:sz w:val="20"/>
        </w:rPr>
      </w:pPr>
      <w:r w:rsidRPr="00637140">
        <w:rPr>
          <w:rFonts w:eastAsia="Trebuchet MS" w:cstheme="minorHAnsi"/>
          <w:color w:val="000000"/>
          <w:sz w:val="20"/>
        </w:rPr>
        <w:t xml:space="preserve">      75017 PARIS</w:t>
      </w:r>
    </w:p>
    <w:p w14:paraId="3C8AEBF4" w14:textId="77777777" w:rsidR="00586521" w:rsidRPr="00586521" w:rsidRDefault="00586521" w:rsidP="00586521"/>
    <w:p w14:paraId="6B1D8972" w14:textId="406EC6A3" w:rsidR="00C85F02" w:rsidRPr="00172A6F" w:rsidRDefault="00C85F02" w:rsidP="007B3C88">
      <w:pPr>
        <w:widowControl w:val="0"/>
        <w:numPr>
          <w:ilvl w:val="0"/>
          <w:numId w:val="14"/>
        </w:numPr>
        <w:spacing w:before="240"/>
        <w:ind w:left="360" w:hanging="284"/>
        <w:rPr>
          <w:rFonts w:cstheme="minorHAnsi"/>
          <w:b/>
          <w:sz w:val="20"/>
          <w:szCs w:val="20"/>
        </w:rPr>
      </w:pPr>
      <w:r w:rsidRPr="00172A6F">
        <w:rPr>
          <w:rFonts w:eastAsia="Arial Narrow" w:cstheme="minorHAnsi"/>
          <w:b/>
        </w:rPr>
        <w:t>Et d’autre part</w:t>
      </w:r>
      <w:r w:rsidR="00985E19" w:rsidRPr="00172A6F">
        <w:rPr>
          <w:rFonts w:eastAsia="Arial Narrow" w:cstheme="minorHAnsi"/>
          <w:sz w:val="20"/>
          <w:szCs w:val="20"/>
          <w:vertAlign w:val="superscript"/>
        </w:rPr>
        <w:footnoteReference w:id="2"/>
      </w:r>
      <w:r w:rsidRPr="00172A6F">
        <w:rPr>
          <w:rFonts w:eastAsia="Arial Narrow" w:cstheme="minorHAnsi"/>
          <w:b/>
        </w:rPr>
        <w:t>,</w:t>
      </w:r>
    </w:p>
    <w:p w14:paraId="73F1A644" w14:textId="0AA15830" w:rsidR="003C346E" w:rsidRPr="00172A6F" w:rsidRDefault="009E4085" w:rsidP="003C346E">
      <w:pPr>
        <w:widowControl w:val="0"/>
        <w:ind w:left="76"/>
        <w:rPr>
          <w:rFonts w:cstheme="minorHAnsi"/>
          <w:b/>
          <w:sz w:val="20"/>
          <w:szCs w:val="20"/>
        </w:rPr>
      </w:pPr>
      <w:r w:rsidRPr="009E4085">
        <w:rPr>
          <w:rFonts w:ascii="Wingdings" w:eastAsia="Wingdings" w:hAnsi="Wingdings" w:cstheme="minorHAnsi"/>
          <w:b/>
          <w:bCs/>
          <w:color w:val="FF0000"/>
          <w:sz w:val="40"/>
          <w:szCs w:val="40"/>
        </w:rPr>
        <w:t>?</w:t>
      </w:r>
      <w:r>
        <w:rPr>
          <w:rFonts w:eastAsia="Arial Narrow" w:cstheme="minorHAnsi"/>
          <w:b/>
          <w:bCs/>
          <w:color w:val="FF0000"/>
          <w:sz w:val="40"/>
          <w:szCs w:val="40"/>
        </w:rPr>
        <w:t xml:space="preserve"> </w:t>
      </w:r>
      <w:r w:rsidR="003C346E" w:rsidRPr="00172A6F">
        <w:rPr>
          <w:rFonts w:cstheme="minorHAnsi"/>
          <w:b/>
          <w:sz w:val="20"/>
          <w:szCs w:val="20"/>
        </w:rPr>
        <w:t xml:space="preserve">Le </w:t>
      </w:r>
      <w:r w:rsidR="00590B71">
        <w:rPr>
          <w:rFonts w:cstheme="minorHAnsi"/>
          <w:b/>
          <w:sz w:val="20"/>
          <w:szCs w:val="20"/>
        </w:rPr>
        <w:t>titulaire</w:t>
      </w:r>
      <w:r w:rsidR="003C346E" w:rsidRPr="00172A6F">
        <w:rPr>
          <w:rFonts w:cstheme="minorHAnsi"/>
          <w:b/>
          <w:sz w:val="20"/>
          <w:szCs w:val="20"/>
        </w:rPr>
        <w:t xml:space="preserve"> dont les caractéristiques sont précisées ci-dessous :</w:t>
      </w: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4F2665" w:rsidRPr="00172A6F" w14:paraId="6AE0CF7D" w14:textId="77777777" w:rsidTr="004F2665">
        <w:trPr>
          <w:trHeight w:val="490"/>
        </w:trPr>
        <w:tc>
          <w:tcPr>
            <w:tcW w:w="5032" w:type="dxa"/>
            <w:vAlign w:val="center"/>
          </w:tcPr>
          <w:p w14:paraId="426C81E9" w14:textId="1DCB51DA" w:rsidR="004F2665" w:rsidRPr="00172A6F" w:rsidRDefault="004F2665" w:rsidP="004F2665">
            <w:pPr>
              <w:pStyle w:val="Paragraphedeliste"/>
              <w:spacing w:after="0"/>
              <w:ind w:left="0"/>
              <w:rPr>
                <w:b/>
                <w:bCs/>
                <w:sz w:val="20"/>
                <w:szCs w:val="20"/>
              </w:rPr>
            </w:pPr>
            <w:r w:rsidRPr="00172A6F">
              <w:rPr>
                <w:b/>
                <w:bCs/>
                <w:sz w:val="20"/>
                <w:szCs w:val="20"/>
              </w:rPr>
              <w:t>Dénomination sociale :</w:t>
            </w:r>
          </w:p>
        </w:tc>
        <w:tc>
          <w:tcPr>
            <w:tcW w:w="5458" w:type="dxa"/>
            <w:vAlign w:val="center"/>
          </w:tcPr>
          <w:p w14:paraId="121FD952" w14:textId="1C0FED2B" w:rsidR="004F2665" w:rsidRPr="00172A6F" w:rsidRDefault="004F2665" w:rsidP="004F2665">
            <w:pPr>
              <w:pStyle w:val="Paragraphedeliste"/>
              <w:spacing w:after="0"/>
              <w:ind w:left="0"/>
              <w:rPr>
                <w:b/>
                <w:bCs/>
                <w:sz w:val="20"/>
                <w:szCs w:val="20"/>
              </w:rPr>
            </w:pPr>
            <w:r w:rsidRPr="00172A6F">
              <w:rPr>
                <w:b/>
                <w:bCs/>
                <w:sz w:val="20"/>
                <w:szCs w:val="20"/>
              </w:rPr>
              <w:t>Représenté par :</w:t>
            </w:r>
          </w:p>
        </w:tc>
      </w:tr>
      <w:tr w:rsidR="004F2665" w:rsidRPr="00172A6F" w14:paraId="24A540FE" w14:textId="77777777" w:rsidTr="004F2665">
        <w:trPr>
          <w:trHeight w:val="466"/>
        </w:trPr>
        <w:tc>
          <w:tcPr>
            <w:tcW w:w="5032" w:type="dxa"/>
            <w:vAlign w:val="center"/>
          </w:tcPr>
          <w:p w14:paraId="00248A64" w14:textId="6B9D4DBA" w:rsidR="004F2665" w:rsidRPr="00172A6F" w:rsidRDefault="004F2665" w:rsidP="004F2665">
            <w:pPr>
              <w:pStyle w:val="Paragraphedeliste"/>
              <w:spacing w:after="0"/>
              <w:ind w:left="0"/>
              <w:rPr>
                <w:b/>
                <w:bCs/>
                <w:sz w:val="20"/>
                <w:szCs w:val="20"/>
              </w:rPr>
            </w:pPr>
            <w:r w:rsidRPr="00172A6F">
              <w:rPr>
                <w:b/>
                <w:bCs/>
                <w:sz w:val="20"/>
                <w:szCs w:val="20"/>
              </w:rPr>
              <w:t>Forme juridique :</w:t>
            </w:r>
          </w:p>
        </w:tc>
        <w:tc>
          <w:tcPr>
            <w:tcW w:w="5458" w:type="dxa"/>
            <w:vAlign w:val="center"/>
          </w:tcPr>
          <w:p w14:paraId="1A009D75" w14:textId="2A0A3D59" w:rsidR="004F2665" w:rsidRPr="00172A6F" w:rsidRDefault="004F2665" w:rsidP="004F2665">
            <w:pPr>
              <w:spacing w:after="0"/>
              <w:rPr>
                <w:b/>
                <w:bCs/>
                <w:sz w:val="20"/>
                <w:szCs w:val="20"/>
              </w:rPr>
            </w:pPr>
            <w:r w:rsidRPr="00172A6F">
              <w:rPr>
                <w:b/>
                <w:sz w:val="20"/>
                <w:szCs w:val="20"/>
              </w:rPr>
              <w:t>En sa qualité de :</w:t>
            </w:r>
          </w:p>
        </w:tc>
      </w:tr>
      <w:tr w:rsidR="004F2665" w:rsidRPr="00172A6F" w14:paraId="74B9A296" w14:textId="77777777" w:rsidTr="00902370">
        <w:trPr>
          <w:trHeight w:val="361"/>
        </w:trPr>
        <w:tc>
          <w:tcPr>
            <w:tcW w:w="5032" w:type="dxa"/>
            <w:vAlign w:val="center"/>
          </w:tcPr>
          <w:p w14:paraId="0DA47E4B" w14:textId="0A4A9E08" w:rsidR="004F2665" w:rsidRPr="00172A6F" w:rsidRDefault="004F2665" w:rsidP="004F2665">
            <w:pPr>
              <w:pStyle w:val="Paragraphedeliste"/>
              <w:spacing w:after="0"/>
              <w:ind w:left="0"/>
              <w:rPr>
                <w:b/>
                <w:bCs/>
                <w:sz w:val="20"/>
                <w:szCs w:val="20"/>
              </w:rPr>
            </w:pPr>
            <w:r w:rsidRPr="00172A6F">
              <w:rPr>
                <w:b/>
                <w:bCs/>
                <w:sz w:val="20"/>
                <w:szCs w:val="20"/>
              </w:rPr>
              <w:t>Siège social :</w:t>
            </w:r>
          </w:p>
        </w:tc>
        <w:tc>
          <w:tcPr>
            <w:tcW w:w="5458" w:type="dxa"/>
            <w:vAlign w:val="center"/>
          </w:tcPr>
          <w:p w14:paraId="29852A6F" w14:textId="65E0580C" w:rsidR="004F2665" w:rsidRPr="00172A6F" w:rsidRDefault="004F2665" w:rsidP="004F2665">
            <w:pPr>
              <w:pStyle w:val="Paragraphedeliste"/>
              <w:spacing w:after="0"/>
              <w:ind w:left="0"/>
              <w:rPr>
                <w:b/>
                <w:bCs/>
                <w:sz w:val="20"/>
                <w:szCs w:val="20"/>
              </w:rPr>
            </w:pPr>
            <w:r w:rsidRPr="00172A6F">
              <w:rPr>
                <w:b/>
                <w:bCs/>
                <w:sz w:val="20"/>
                <w:szCs w:val="20"/>
              </w:rPr>
              <w:t xml:space="preserve">Téléphone : </w:t>
            </w:r>
          </w:p>
        </w:tc>
      </w:tr>
      <w:tr w:rsidR="00902370" w:rsidRPr="00172A6F" w14:paraId="331C4CB9" w14:textId="77777777" w:rsidTr="00902370">
        <w:trPr>
          <w:trHeight w:val="432"/>
        </w:trPr>
        <w:tc>
          <w:tcPr>
            <w:tcW w:w="5032" w:type="dxa"/>
            <w:vMerge w:val="restart"/>
          </w:tcPr>
          <w:p w14:paraId="4B2DA63C" w14:textId="3878B87E" w:rsidR="00902370" w:rsidRPr="00172A6F" w:rsidRDefault="00902370" w:rsidP="00902370">
            <w:pPr>
              <w:pStyle w:val="Paragraphedeliste"/>
              <w:spacing w:after="0"/>
              <w:ind w:left="0"/>
              <w:rPr>
                <w:b/>
                <w:bCs/>
                <w:sz w:val="20"/>
                <w:szCs w:val="20"/>
              </w:rPr>
            </w:pPr>
            <w:r w:rsidRPr="00172A6F">
              <w:rPr>
                <w:b/>
                <w:bCs/>
                <w:sz w:val="20"/>
                <w:szCs w:val="20"/>
              </w:rPr>
              <w:t xml:space="preserve">Domicile élu : </w:t>
            </w:r>
          </w:p>
        </w:tc>
        <w:tc>
          <w:tcPr>
            <w:tcW w:w="5458" w:type="dxa"/>
            <w:vAlign w:val="center"/>
          </w:tcPr>
          <w:p w14:paraId="4712B0FA" w14:textId="6A9EA098" w:rsidR="00902370" w:rsidRPr="00172A6F" w:rsidRDefault="00902370" w:rsidP="004F2665">
            <w:pPr>
              <w:pStyle w:val="Paragraphedeliste"/>
              <w:spacing w:after="0"/>
              <w:ind w:left="0"/>
              <w:rPr>
                <w:b/>
                <w:bCs/>
                <w:sz w:val="20"/>
                <w:szCs w:val="20"/>
              </w:rPr>
            </w:pPr>
            <w:r w:rsidRPr="00172A6F">
              <w:rPr>
                <w:b/>
                <w:bCs/>
                <w:sz w:val="20"/>
                <w:szCs w:val="20"/>
              </w:rPr>
              <w:t>Mail :</w:t>
            </w:r>
          </w:p>
        </w:tc>
      </w:tr>
      <w:tr w:rsidR="00902370" w:rsidRPr="00172A6F" w14:paraId="25308A15" w14:textId="77777777" w:rsidTr="004F2665">
        <w:trPr>
          <w:trHeight w:val="460"/>
        </w:trPr>
        <w:tc>
          <w:tcPr>
            <w:tcW w:w="5032" w:type="dxa"/>
            <w:vMerge/>
            <w:vAlign w:val="center"/>
          </w:tcPr>
          <w:p w14:paraId="5FB8303E" w14:textId="77777777" w:rsidR="00902370" w:rsidRPr="00172A6F" w:rsidRDefault="00902370" w:rsidP="004F2665">
            <w:pPr>
              <w:pStyle w:val="Paragraphedeliste"/>
              <w:spacing w:after="0"/>
              <w:ind w:left="0"/>
              <w:rPr>
                <w:b/>
                <w:bCs/>
                <w:sz w:val="20"/>
                <w:szCs w:val="20"/>
              </w:rPr>
            </w:pPr>
          </w:p>
        </w:tc>
        <w:tc>
          <w:tcPr>
            <w:tcW w:w="5458" w:type="dxa"/>
            <w:vAlign w:val="center"/>
          </w:tcPr>
          <w:p w14:paraId="3287F78C" w14:textId="6283D80F" w:rsidR="00902370" w:rsidRPr="00172A6F" w:rsidRDefault="00902370" w:rsidP="004F2665">
            <w:pPr>
              <w:pStyle w:val="Paragraphedeliste"/>
              <w:spacing w:after="0"/>
              <w:ind w:left="0"/>
              <w:rPr>
                <w:b/>
                <w:bCs/>
                <w:sz w:val="20"/>
                <w:szCs w:val="20"/>
              </w:rPr>
            </w:pPr>
            <w:r w:rsidRPr="00172A6F">
              <w:rPr>
                <w:b/>
                <w:bCs/>
                <w:sz w:val="20"/>
                <w:szCs w:val="20"/>
              </w:rPr>
              <w:t>N° SIREN :</w:t>
            </w:r>
          </w:p>
        </w:tc>
      </w:tr>
      <w:tr w:rsidR="00902370" w:rsidRPr="00172A6F" w14:paraId="2D8B8C29" w14:textId="77777777" w:rsidTr="004F2665">
        <w:trPr>
          <w:trHeight w:val="410"/>
        </w:trPr>
        <w:tc>
          <w:tcPr>
            <w:tcW w:w="5032" w:type="dxa"/>
            <w:vMerge/>
            <w:vAlign w:val="center"/>
          </w:tcPr>
          <w:p w14:paraId="522E0166" w14:textId="77777777" w:rsidR="00902370" w:rsidRPr="00172A6F" w:rsidRDefault="00902370" w:rsidP="004F2665">
            <w:pPr>
              <w:pStyle w:val="Paragraphedeliste"/>
              <w:spacing w:after="0"/>
              <w:ind w:left="0"/>
              <w:rPr>
                <w:b/>
                <w:bCs/>
                <w:sz w:val="20"/>
                <w:szCs w:val="20"/>
              </w:rPr>
            </w:pPr>
          </w:p>
        </w:tc>
        <w:tc>
          <w:tcPr>
            <w:tcW w:w="5458" w:type="dxa"/>
            <w:vAlign w:val="center"/>
          </w:tcPr>
          <w:p w14:paraId="5D9162E3" w14:textId="7704A66A" w:rsidR="00902370" w:rsidRPr="00172A6F" w:rsidRDefault="00902370" w:rsidP="004F2665">
            <w:pPr>
              <w:pStyle w:val="Paragraphedeliste"/>
              <w:spacing w:after="0"/>
              <w:ind w:left="0"/>
              <w:rPr>
                <w:b/>
                <w:bCs/>
                <w:sz w:val="20"/>
                <w:szCs w:val="20"/>
              </w:rPr>
            </w:pPr>
            <w:r w:rsidRPr="00172A6F">
              <w:rPr>
                <w:b/>
                <w:bCs/>
                <w:sz w:val="20"/>
                <w:szCs w:val="20"/>
              </w:rPr>
              <w:t>N° TVA intracommunautaire :</w:t>
            </w:r>
          </w:p>
        </w:tc>
      </w:tr>
      <w:tr w:rsidR="00902370" w:rsidRPr="00172A6F" w14:paraId="6A2C8ADB" w14:textId="77777777" w:rsidTr="004F2665">
        <w:trPr>
          <w:trHeight w:val="544"/>
        </w:trPr>
        <w:tc>
          <w:tcPr>
            <w:tcW w:w="5032" w:type="dxa"/>
            <w:vMerge/>
            <w:vAlign w:val="center"/>
          </w:tcPr>
          <w:p w14:paraId="5D8CD7BC" w14:textId="77777777" w:rsidR="00902370" w:rsidRPr="00172A6F" w:rsidRDefault="00902370" w:rsidP="004F2665">
            <w:pPr>
              <w:pStyle w:val="Paragraphedeliste"/>
              <w:spacing w:after="0"/>
              <w:ind w:left="0"/>
              <w:rPr>
                <w:b/>
                <w:bCs/>
                <w:sz w:val="20"/>
                <w:szCs w:val="20"/>
              </w:rPr>
            </w:pPr>
          </w:p>
        </w:tc>
        <w:tc>
          <w:tcPr>
            <w:tcW w:w="5458" w:type="dxa"/>
            <w:vAlign w:val="center"/>
          </w:tcPr>
          <w:p w14:paraId="7F3D3523" w14:textId="77777777" w:rsidR="00902370" w:rsidRPr="00172A6F" w:rsidRDefault="00902370" w:rsidP="004F2665">
            <w:pPr>
              <w:pStyle w:val="Paragraphedeliste"/>
              <w:tabs>
                <w:tab w:val="left" w:pos="2801"/>
              </w:tabs>
              <w:spacing w:after="0"/>
              <w:ind w:left="675"/>
              <w:rPr>
                <w:b/>
                <w:bCs/>
                <w:sz w:val="20"/>
                <w:szCs w:val="20"/>
              </w:rPr>
            </w:pPr>
            <w:r w:rsidRPr="00172A6F">
              <w:rPr>
                <w:b/>
                <w:bCs/>
                <w:sz w:val="20"/>
                <w:szCs w:val="20"/>
              </w:rPr>
              <w:fldChar w:fldCharType="begin">
                <w:ffData>
                  <w:name w:val="CaseACocher1"/>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PME</w:t>
            </w:r>
            <w:r w:rsidRPr="00172A6F">
              <w:rPr>
                <w:b/>
                <w:bCs/>
                <w:sz w:val="20"/>
                <w:szCs w:val="20"/>
              </w:rPr>
              <w:tab/>
            </w:r>
            <w:r w:rsidRPr="00172A6F">
              <w:rPr>
                <w:b/>
                <w:bCs/>
                <w:sz w:val="20"/>
                <w:szCs w:val="20"/>
              </w:rPr>
              <w:fldChar w:fldCharType="begin">
                <w:ffData>
                  <w:name w:val="CaseACocher2"/>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TPE</w:t>
            </w:r>
          </w:p>
        </w:tc>
      </w:tr>
    </w:tbl>
    <w:p w14:paraId="4095309F" w14:textId="5C5B9728" w:rsidR="00C85F02" w:rsidRPr="00172A6F" w:rsidRDefault="00C85F02" w:rsidP="001D7FF2">
      <w:pPr>
        <w:spacing w:before="240"/>
        <w:ind w:left="360"/>
        <w:jc w:val="both"/>
        <w:rPr>
          <w:rFonts w:eastAsia="Arial Narrow" w:cstheme="minorHAnsi"/>
          <w:sz w:val="20"/>
          <w:szCs w:val="20"/>
        </w:rPr>
      </w:pPr>
      <w:r w:rsidRPr="00172A6F">
        <w:rPr>
          <w:rFonts w:eastAsia="Arial Narrow" w:cstheme="minorHAnsi"/>
          <w:sz w:val="20"/>
          <w:szCs w:val="20"/>
        </w:rPr>
        <w:t xml:space="preserve">Ayant pris connaissance des documents contractuels du marché listés ci-dessous, M’ENGAGE sans réserve, sur la base de mon offre, et </w:t>
      </w:r>
      <w:r w:rsidR="00234C04" w:rsidRPr="00172A6F">
        <w:rPr>
          <w:rFonts w:eastAsia="Arial Narrow" w:cstheme="minorHAnsi"/>
          <w:sz w:val="20"/>
          <w:szCs w:val="20"/>
        </w:rPr>
        <w:t>conformément aux</w:t>
      </w:r>
      <w:r w:rsidRPr="00172A6F">
        <w:rPr>
          <w:rFonts w:eastAsia="Arial Narrow" w:cstheme="minorHAnsi"/>
          <w:sz w:val="20"/>
          <w:szCs w:val="20"/>
        </w:rPr>
        <w:t xml:space="preserve"> dispositions de ces documents contractuels :</w:t>
      </w:r>
    </w:p>
    <w:p w14:paraId="3677295E" w14:textId="6FA131AF" w:rsidR="00C85F02" w:rsidRPr="00172A6F" w:rsidRDefault="00C85F02" w:rsidP="007B3C88">
      <w:pPr>
        <w:widowControl w:val="0"/>
        <w:numPr>
          <w:ilvl w:val="0"/>
          <w:numId w:val="13"/>
        </w:numPr>
        <w:ind w:left="900" w:hanging="360"/>
        <w:jc w:val="both"/>
        <w:rPr>
          <w:rFonts w:eastAsia="Arial Narrow" w:cstheme="minorHAnsi"/>
          <w:sz w:val="20"/>
          <w:szCs w:val="20"/>
        </w:rPr>
      </w:pPr>
      <w:r w:rsidRPr="00172A6F">
        <w:rPr>
          <w:rFonts w:eastAsia="Arial Narrow" w:cstheme="minorHAnsi"/>
          <w:sz w:val="20"/>
          <w:szCs w:val="20"/>
        </w:rPr>
        <w:t>à exécuter les prestations demandées au</w:t>
      </w:r>
      <w:r w:rsidR="002F544B" w:rsidRPr="00172A6F">
        <w:rPr>
          <w:rFonts w:eastAsia="Arial Narrow" w:cstheme="minorHAnsi"/>
          <w:sz w:val="20"/>
          <w:szCs w:val="20"/>
        </w:rPr>
        <w:t>(</w:t>
      </w:r>
      <w:r w:rsidRPr="00172A6F">
        <w:rPr>
          <w:rFonts w:eastAsia="Arial Narrow" w:cstheme="minorHAnsi"/>
          <w:sz w:val="20"/>
          <w:szCs w:val="20"/>
        </w:rPr>
        <w:t>x</w:t>
      </w:r>
      <w:r w:rsidR="002F544B" w:rsidRPr="00172A6F">
        <w:rPr>
          <w:rFonts w:eastAsia="Arial Narrow" w:cstheme="minorHAnsi"/>
          <w:sz w:val="20"/>
          <w:szCs w:val="20"/>
        </w:rPr>
        <w:t>)</w:t>
      </w:r>
      <w:r w:rsidRPr="00172A6F">
        <w:rPr>
          <w:rFonts w:eastAsia="Arial Narrow" w:cstheme="minorHAnsi"/>
          <w:sz w:val="20"/>
          <w:szCs w:val="20"/>
        </w:rPr>
        <w:t xml:space="preserve"> prix indiqué</w:t>
      </w:r>
      <w:r w:rsidR="002F544B" w:rsidRPr="00172A6F">
        <w:rPr>
          <w:rFonts w:eastAsia="Arial Narrow" w:cstheme="minorHAnsi"/>
          <w:sz w:val="20"/>
          <w:szCs w:val="20"/>
        </w:rPr>
        <w:t>(</w:t>
      </w:r>
      <w:r w:rsidRPr="00172A6F">
        <w:rPr>
          <w:rFonts w:eastAsia="Arial Narrow" w:cstheme="minorHAnsi"/>
          <w:sz w:val="20"/>
          <w:szCs w:val="20"/>
        </w:rPr>
        <w:t>s</w:t>
      </w:r>
      <w:r w:rsidR="002F544B" w:rsidRPr="00172A6F">
        <w:rPr>
          <w:rFonts w:eastAsia="Arial Narrow" w:cstheme="minorHAnsi"/>
          <w:sz w:val="20"/>
          <w:szCs w:val="20"/>
        </w:rPr>
        <w:t>)</w:t>
      </w:r>
      <w:r w:rsidRPr="00172A6F">
        <w:rPr>
          <w:rFonts w:eastAsia="Arial Narrow" w:cstheme="minorHAnsi"/>
          <w:sz w:val="20"/>
          <w:szCs w:val="20"/>
        </w:rPr>
        <w:t xml:space="preserve"> </w:t>
      </w:r>
      <w:r w:rsidR="00A534D3" w:rsidRPr="00172A6F">
        <w:rPr>
          <w:rFonts w:eastAsia="Arial Narrow" w:cstheme="minorHAnsi"/>
          <w:sz w:val="20"/>
          <w:szCs w:val="20"/>
        </w:rPr>
        <w:t>dans le</w:t>
      </w:r>
      <w:r w:rsidR="0084141F" w:rsidRPr="00172A6F">
        <w:rPr>
          <w:rFonts w:eastAsia="Arial Narrow" w:cstheme="minorHAnsi"/>
          <w:sz w:val="20"/>
          <w:szCs w:val="20"/>
        </w:rPr>
        <w:t xml:space="preserve">s documents financiers du présent </w:t>
      </w:r>
      <w:r w:rsidR="00F73740" w:rsidRPr="00172A6F">
        <w:rPr>
          <w:rFonts w:eastAsia="Arial Narrow" w:cstheme="minorHAnsi"/>
          <w:sz w:val="20"/>
          <w:szCs w:val="20"/>
        </w:rPr>
        <w:t>marché</w:t>
      </w:r>
      <w:r w:rsidRPr="00172A6F">
        <w:rPr>
          <w:rFonts w:eastAsia="Arial Narrow" w:cstheme="minorHAnsi"/>
          <w:sz w:val="20"/>
          <w:szCs w:val="20"/>
        </w:rPr>
        <w:t xml:space="preserve">, </w:t>
      </w:r>
    </w:p>
    <w:p w14:paraId="3671A9B2" w14:textId="38980376" w:rsidR="00A65ADE" w:rsidRPr="005425D4" w:rsidRDefault="00C85F02" w:rsidP="007B3C88">
      <w:pPr>
        <w:widowControl w:val="0"/>
        <w:numPr>
          <w:ilvl w:val="0"/>
          <w:numId w:val="13"/>
        </w:numPr>
        <w:ind w:left="900" w:hanging="360"/>
        <w:jc w:val="both"/>
        <w:rPr>
          <w:rFonts w:cstheme="minorHAnsi"/>
          <w:sz w:val="20"/>
          <w:szCs w:val="20"/>
        </w:rPr>
      </w:pPr>
      <w:r w:rsidRPr="00947B6B">
        <w:rPr>
          <w:rFonts w:eastAsia="Arial Narrow" w:cstheme="minorHAnsi"/>
          <w:iCs/>
          <w:sz w:val="20"/>
          <w:szCs w:val="20"/>
        </w:rPr>
        <w:t xml:space="preserve">à reprendre les clauses du présent </w:t>
      </w:r>
      <w:r w:rsidR="00F73740" w:rsidRPr="00947B6B">
        <w:rPr>
          <w:rFonts w:eastAsia="Arial Narrow" w:cstheme="minorHAnsi"/>
          <w:iCs/>
          <w:sz w:val="20"/>
          <w:szCs w:val="20"/>
        </w:rPr>
        <w:t>marché</w:t>
      </w:r>
      <w:r w:rsidR="00E81162" w:rsidRPr="00947B6B">
        <w:rPr>
          <w:rFonts w:eastAsia="Arial Narrow" w:cstheme="minorHAnsi"/>
          <w:iCs/>
          <w:sz w:val="20"/>
          <w:szCs w:val="20"/>
        </w:rPr>
        <w:t xml:space="preserve"> </w:t>
      </w:r>
      <w:r w:rsidRPr="00947B6B">
        <w:rPr>
          <w:rFonts w:eastAsia="Arial Narrow" w:cstheme="minorHAnsi"/>
          <w:iCs/>
          <w:sz w:val="20"/>
          <w:szCs w:val="20"/>
        </w:rPr>
        <w:t>dans le contrat de sous-traitance, cette reprise conditionnant l’agrément des sous-traitants.</w:t>
      </w:r>
    </w:p>
    <w:p w14:paraId="48CEFEB0" w14:textId="77777777" w:rsidR="005B09BE" w:rsidRPr="00947B6B" w:rsidRDefault="005B09BE" w:rsidP="00A65ADE">
      <w:pPr>
        <w:widowControl w:val="0"/>
        <w:jc w:val="both"/>
        <w:rPr>
          <w:rFonts w:cstheme="minorHAnsi"/>
          <w:sz w:val="20"/>
          <w:szCs w:val="20"/>
        </w:rPr>
      </w:pPr>
    </w:p>
    <w:p w14:paraId="195C4F72" w14:textId="77777777" w:rsidR="00C85F02" w:rsidRPr="00A65ADE" w:rsidRDefault="00C85F02" w:rsidP="00C85F02">
      <w:pPr>
        <w:jc w:val="both"/>
        <w:rPr>
          <w:rFonts w:eastAsia="Arial Narrow" w:cstheme="minorHAnsi"/>
          <w:b/>
          <w:bCs/>
          <w:i/>
        </w:rPr>
      </w:pPr>
      <w:r w:rsidRPr="00A65ADE">
        <w:rPr>
          <w:rFonts w:eastAsia="Arial Narrow" w:cstheme="minorHAnsi"/>
          <w:b/>
          <w:bCs/>
          <w:i/>
        </w:rPr>
        <w:t>OU</w:t>
      </w:r>
    </w:p>
    <w:p w14:paraId="72FA8CDE" w14:textId="6E0A2C46" w:rsidR="00234C04" w:rsidRPr="00172A6F" w:rsidRDefault="00FB0167" w:rsidP="00C85F02">
      <w:pPr>
        <w:rPr>
          <w:rFonts w:eastAsia="Arial Narrow" w:cstheme="minorHAnsi"/>
          <w:b/>
          <w:bCs/>
        </w:rPr>
      </w:pPr>
      <w:r w:rsidRPr="00172A6F">
        <w:rPr>
          <w:rFonts w:eastAsia="Arial Narrow" w:cstheme="minorHAnsi"/>
          <w:b/>
          <w:bCs/>
        </w:rPr>
        <w:lastRenderedPageBreak/>
        <w:t>Groupement d’entreprises</w:t>
      </w:r>
    </w:p>
    <w:p w14:paraId="13752DF8" w14:textId="2FD392E6" w:rsidR="00985E19" w:rsidRPr="00172A6F" w:rsidRDefault="00985E19" w:rsidP="00985E19">
      <w:pPr>
        <w:spacing w:before="120"/>
        <w:ind w:left="360"/>
        <w:jc w:val="both"/>
        <w:rPr>
          <w:rFonts w:cstheme="minorHAnsi"/>
          <w:bCs/>
          <w:sz w:val="20"/>
          <w:szCs w:val="20"/>
        </w:rPr>
      </w:pPr>
      <w:r w:rsidRPr="00172A6F">
        <w:rPr>
          <w:rFonts w:cstheme="minorHAnsi"/>
          <w:bCs/>
          <w:sz w:val="20"/>
          <w:szCs w:val="20"/>
        </w:rPr>
        <w:t>Quel</w:t>
      </w:r>
      <w:r w:rsidR="003C346E" w:rsidRPr="00172A6F">
        <w:rPr>
          <w:rFonts w:cstheme="minorHAnsi"/>
          <w:bCs/>
          <w:sz w:val="20"/>
          <w:szCs w:val="20"/>
        </w:rPr>
        <w:t>le</w:t>
      </w:r>
      <w:r w:rsidRPr="00172A6F">
        <w:rPr>
          <w:rFonts w:cstheme="minorHAnsi"/>
          <w:bCs/>
          <w:sz w:val="20"/>
          <w:szCs w:val="20"/>
        </w:rPr>
        <w:t xml:space="preserve"> que soit la </w:t>
      </w:r>
      <w:r w:rsidRPr="00172A6F">
        <w:rPr>
          <w:rFonts w:eastAsia="Arial Narrow" w:cstheme="minorHAnsi"/>
          <w:sz w:val="20"/>
          <w:szCs w:val="20"/>
        </w:rPr>
        <w:t>forme</w:t>
      </w:r>
      <w:r w:rsidRPr="00172A6F">
        <w:rPr>
          <w:rFonts w:cstheme="minorHAnsi"/>
          <w:bCs/>
          <w:sz w:val="20"/>
          <w:szCs w:val="20"/>
        </w:rPr>
        <w:t xml:space="preserve"> du groupement, l’un des prestataires, membre du groupement, est désigné dans l’acte d’engagement comme mandataire. Il représente l’ensemble des membres vis-à-vis du pouvoir adjudicateur, et coordonne les prestations des membres du groupement. </w:t>
      </w:r>
    </w:p>
    <w:p w14:paraId="1171408A" w14:textId="0607BC9F" w:rsidR="00985E19" w:rsidRPr="00172A6F" w:rsidRDefault="00985E19" w:rsidP="00985E19">
      <w:pPr>
        <w:spacing w:before="120"/>
        <w:ind w:left="360"/>
        <w:jc w:val="both"/>
        <w:rPr>
          <w:rFonts w:eastAsia="Arial Narrow" w:cstheme="minorHAnsi"/>
          <w:sz w:val="20"/>
          <w:szCs w:val="20"/>
        </w:rPr>
      </w:pPr>
      <w:r w:rsidRPr="00172A6F">
        <w:rPr>
          <w:rFonts w:eastAsia="Arial Narrow" w:cstheme="minorHAnsi"/>
          <w:sz w:val="20"/>
          <w:szCs w:val="20"/>
        </w:rPr>
        <w:t xml:space="preserve">En cas groupement conjoint, le mandataire est </w:t>
      </w:r>
      <w:r w:rsidR="00F84837">
        <w:rPr>
          <w:rFonts w:eastAsia="Arial Narrow" w:cstheme="minorHAnsi"/>
          <w:sz w:val="20"/>
          <w:szCs w:val="20"/>
        </w:rPr>
        <w:t xml:space="preserve">obligatoirement </w:t>
      </w:r>
      <w:r w:rsidRPr="00172A6F">
        <w:rPr>
          <w:rFonts w:eastAsia="Arial Narrow" w:cstheme="minorHAnsi"/>
          <w:sz w:val="20"/>
          <w:szCs w:val="20"/>
        </w:rPr>
        <w:t xml:space="preserve">solidaire, pour l’exécution du marché, de chacun des membres du groupement pour ses obligations contractuelles à l’égard du pouvoir adjudicateur. </w:t>
      </w:r>
    </w:p>
    <w:p w14:paraId="788532F6" w14:textId="4129AB26" w:rsidR="00985E19" w:rsidRPr="00172A6F" w:rsidRDefault="00985E19" w:rsidP="00985E19">
      <w:pPr>
        <w:spacing w:before="120"/>
        <w:ind w:left="360"/>
        <w:jc w:val="both"/>
        <w:rPr>
          <w:rFonts w:eastAsia="Arial Narrow" w:cstheme="minorHAnsi"/>
          <w:sz w:val="20"/>
          <w:szCs w:val="20"/>
        </w:rPr>
      </w:pPr>
      <w:r w:rsidRPr="00172A6F">
        <w:rPr>
          <w:rFonts w:eastAsia="Arial Narrow" w:cstheme="minorHAnsi"/>
          <w:sz w:val="20"/>
          <w:szCs w:val="20"/>
        </w:rPr>
        <w:t>En cas de groupement solidaire, le paiement est effectué sur un compte unique, géré par le mandataire du groupement.</w:t>
      </w:r>
    </w:p>
    <w:p w14:paraId="7697961C" w14:textId="3D1825CF" w:rsidR="00B22ADD" w:rsidRPr="003716AC" w:rsidRDefault="00B22ADD" w:rsidP="00985E19">
      <w:pPr>
        <w:spacing w:before="120"/>
        <w:ind w:left="360"/>
        <w:jc w:val="both"/>
        <w:rPr>
          <w:rFonts w:eastAsia="Arial Narrow" w:cstheme="minorHAnsi"/>
          <w:sz w:val="20"/>
          <w:szCs w:val="20"/>
        </w:rPr>
      </w:pPr>
      <w:r w:rsidRPr="003716AC">
        <w:rPr>
          <w:rFonts w:eastAsia="Arial Narrow" w:cstheme="minorHAnsi"/>
          <w:b/>
          <w:bCs/>
          <w:sz w:val="20"/>
          <w:szCs w:val="20"/>
        </w:rPr>
        <w:t>Dans tous les cas, les membres du groupement doivent donner mandat à l’un d’entre eux pour être mandataire</w:t>
      </w:r>
      <w:r w:rsidR="003716AC" w:rsidRPr="003716AC">
        <w:rPr>
          <w:rFonts w:eastAsia="Arial Narrow" w:cstheme="minorHAnsi"/>
          <w:b/>
          <w:bCs/>
          <w:sz w:val="20"/>
          <w:szCs w:val="20"/>
        </w:rPr>
        <w:t>.</w:t>
      </w:r>
      <w:r w:rsidRPr="003716AC">
        <w:rPr>
          <w:rFonts w:eastAsia="Arial Narrow" w:cstheme="minorHAnsi"/>
          <w:b/>
          <w:bCs/>
          <w:sz w:val="20"/>
          <w:szCs w:val="20"/>
        </w:rPr>
        <w:t xml:space="preserve"> </w:t>
      </w:r>
    </w:p>
    <w:p w14:paraId="34EB2C7F" w14:textId="012CEEDD" w:rsidR="00082E89" w:rsidRPr="00082E89" w:rsidRDefault="00082E89" w:rsidP="00082E89">
      <w:pPr>
        <w:tabs>
          <w:tab w:val="left" w:pos="851"/>
        </w:tabs>
        <w:jc w:val="both"/>
        <w:rPr>
          <w:rFonts w:cstheme="minorHAnsi"/>
          <w:i/>
          <w:sz w:val="20"/>
          <w:szCs w:val="20"/>
        </w:rPr>
      </w:pPr>
      <w:r w:rsidRPr="002726CF">
        <w:rPr>
          <w:rFonts w:cs="Arial"/>
        </w:rPr>
        <w:fldChar w:fldCharType="begin">
          <w:ffData>
            <w:name w:val=""/>
            <w:enabled/>
            <w:calcOnExit w:val="0"/>
            <w:checkBox>
              <w:size w:val="20"/>
              <w:default w:val="0"/>
            </w:checkBox>
          </w:ffData>
        </w:fldChar>
      </w:r>
      <w:r w:rsidRPr="002726CF">
        <w:rPr>
          <w:rFonts w:cs="Arial"/>
        </w:rPr>
        <w:instrText xml:space="preserve"> FORMCHECKBOX </w:instrText>
      </w:r>
      <w:r w:rsidRPr="002726CF">
        <w:rPr>
          <w:rFonts w:cs="Arial"/>
        </w:rPr>
      </w:r>
      <w:r w:rsidRPr="002726CF">
        <w:rPr>
          <w:rFonts w:cs="Arial"/>
        </w:rPr>
        <w:fldChar w:fldCharType="separate"/>
      </w:r>
      <w:r w:rsidRPr="002726CF">
        <w:rPr>
          <w:rFonts w:cs="Arial"/>
        </w:rPr>
        <w:fldChar w:fldCharType="end"/>
      </w:r>
      <w:r w:rsidRPr="002726CF">
        <w:rPr>
          <w:rFonts w:cs="Arial"/>
        </w:rPr>
        <w:t xml:space="preserve"> </w:t>
      </w:r>
      <w:r w:rsidRPr="00082E89">
        <w:rPr>
          <w:rFonts w:cstheme="minorHAnsi"/>
          <w:sz w:val="20"/>
          <w:szCs w:val="20"/>
        </w:rPr>
        <w:t xml:space="preserve">Les membres du groupement, </w:t>
      </w:r>
      <w:r w:rsidRPr="00082E89">
        <w:rPr>
          <w:rFonts w:cstheme="minorHAnsi"/>
          <w:b/>
          <w:sz w:val="20"/>
          <w:szCs w:val="20"/>
          <w:u w:val="single"/>
        </w:rPr>
        <w:t>qui signent</w:t>
      </w:r>
      <w:r w:rsidRPr="00082E89">
        <w:rPr>
          <w:rFonts w:cstheme="minorHAnsi"/>
          <w:sz w:val="20"/>
          <w:szCs w:val="20"/>
        </w:rPr>
        <w:t xml:space="preserve"> le présent acte d’engagement valant CCAP : </w:t>
      </w:r>
      <w:r w:rsidRPr="00082E89">
        <w:rPr>
          <w:rFonts w:cstheme="minorHAnsi"/>
          <w:i/>
          <w:sz w:val="20"/>
          <w:szCs w:val="20"/>
          <w:lang w:eastAsia="zh-CN"/>
        </w:rPr>
        <w:t>(cocher la case correspondante)</w:t>
      </w:r>
    </w:p>
    <w:p w14:paraId="3D16CEB1" w14:textId="293D018E" w:rsidR="00082E89" w:rsidRPr="00082E89" w:rsidRDefault="00082E89" w:rsidP="00082E89">
      <w:pPr>
        <w:tabs>
          <w:tab w:val="left" w:pos="851"/>
        </w:tabs>
        <w:spacing w:before="120"/>
        <w:ind w:left="1701" w:hanging="850"/>
        <w:jc w:val="both"/>
        <w:rPr>
          <w:rFonts w:cstheme="minorHAnsi"/>
          <w:sz w:val="20"/>
          <w:szCs w:val="20"/>
        </w:rPr>
      </w:pPr>
      <w:r w:rsidRPr="00082E89">
        <w:rPr>
          <w:rFonts w:cstheme="minorHAnsi"/>
          <w:sz w:val="20"/>
          <w:szCs w:val="20"/>
        </w:rPr>
        <w:fldChar w:fldCharType="begin">
          <w:ffData>
            <w:name w:val=""/>
            <w:enabled/>
            <w:calcOnExit w:val="0"/>
            <w:checkBox>
              <w:size w:val="20"/>
              <w:default w:val="0"/>
            </w:checkBox>
          </w:ffData>
        </w:fldChar>
      </w:r>
      <w:r w:rsidRPr="00082E89">
        <w:rPr>
          <w:rFonts w:cstheme="minorHAnsi"/>
          <w:sz w:val="20"/>
          <w:szCs w:val="20"/>
        </w:rPr>
        <w:instrText xml:space="preserve"> FORMCHECKBOX </w:instrText>
      </w:r>
      <w:r w:rsidRPr="00082E89">
        <w:rPr>
          <w:rFonts w:cstheme="minorHAnsi"/>
          <w:sz w:val="20"/>
          <w:szCs w:val="20"/>
        </w:rPr>
      </w:r>
      <w:r w:rsidRPr="00082E89">
        <w:rPr>
          <w:rFonts w:cstheme="minorHAnsi"/>
          <w:sz w:val="20"/>
          <w:szCs w:val="20"/>
        </w:rPr>
        <w:fldChar w:fldCharType="separate"/>
      </w:r>
      <w:r w:rsidRPr="00082E89">
        <w:rPr>
          <w:rFonts w:cstheme="minorHAnsi"/>
          <w:sz w:val="20"/>
          <w:szCs w:val="20"/>
        </w:rPr>
        <w:fldChar w:fldCharType="end"/>
      </w:r>
      <w:r w:rsidRPr="00082E89">
        <w:rPr>
          <w:rFonts w:cstheme="minorHAnsi"/>
          <w:sz w:val="20"/>
          <w:szCs w:val="20"/>
        </w:rPr>
        <w:tab/>
        <w:t xml:space="preserve">donnent mandat au mandataire, qui l’accepte, pour les représenter vis-à-vis </w:t>
      </w:r>
      <w:r>
        <w:rPr>
          <w:rFonts w:cstheme="minorHAnsi"/>
          <w:sz w:val="20"/>
          <w:szCs w:val="20"/>
        </w:rPr>
        <w:t>du pouvoir adjudicateur</w:t>
      </w:r>
      <w:r w:rsidRPr="00082E89">
        <w:rPr>
          <w:rFonts w:cstheme="minorHAnsi"/>
          <w:sz w:val="20"/>
          <w:szCs w:val="20"/>
        </w:rPr>
        <w:t xml:space="preserve"> et pour coordonner l’ensemble des prestations. </w:t>
      </w:r>
    </w:p>
    <w:p w14:paraId="2F042BE0" w14:textId="77777777" w:rsidR="00082E89" w:rsidRPr="00082E89" w:rsidRDefault="00082E89" w:rsidP="00082E89">
      <w:pPr>
        <w:tabs>
          <w:tab w:val="left" w:pos="851"/>
        </w:tabs>
        <w:spacing w:before="120" w:after="120"/>
        <w:ind w:left="1701" w:hanging="850"/>
        <w:jc w:val="both"/>
        <w:rPr>
          <w:rFonts w:cstheme="minorHAnsi"/>
          <w:iCs/>
          <w:color w:val="000000"/>
          <w:sz w:val="20"/>
          <w:szCs w:val="20"/>
        </w:rPr>
      </w:pPr>
      <w:r w:rsidRPr="00082E89">
        <w:rPr>
          <w:rFonts w:cstheme="minorHAnsi"/>
          <w:sz w:val="20"/>
          <w:szCs w:val="20"/>
        </w:rPr>
        <w:fldChar w:fldCharType="begin">
          <w:ffData>
            <w:name w:val=""/>
            <w:enabled/>
            <w:calcOnExit w:val="0"/>
            <w:checkBox>
              <w:size w:val="20"/>
              <w:default w:val="0"/>
            </w:checkBox>
          </w:ffData>
        </w:fldChar>
      </w:r>
      <w:r w:rsidRPr="00082E89">
        <w:rPr>
          <w:rFonts w:cstheme="minorHAnsi"/>
          <w:sz w:val="20"/>
          <w:szCs w:val="20"/>
        </w:rPr>
        <w:instrText xml:space="preserve"> FORMCHECKBOX </w:instrText>
      </w:r>
      <w:r w:rsidRPr="00082E89">
        <w:rPr>
          <w:rFonts w:cstheme="minorHAnsi"/>
          <w:sz w:val="20"/>
          <w:szCs w:val="20"/>
        </w:rPr>
      </w:r>
      <w:r w:rsidRPr="00082E89">
        <w:rPr>
          <w:rFonts w:cstheme="minorHAnsi"/>
          <w:sz w:val="20"/>
          <w:szCs w:val="20"/>
        </w:rPr>
        <w:fldChar w:fldCharType="separate"/>
      </w:r>
      <w:r w:rsidRPr="00082E89">
        <w:rPr>
          <w:rFonts w:cstheme="minorHAnsi"/>
          <w:sz w:val="20"/>
          <w:szCs w:val="20"/>
        </w:rPr>
        <w:fldChar w:fldCharType="end"/>
      </w:r>
      <w:r w:rsidRPr="00082E89">
        <w:rPr>
          <w:rFonts w:cstheme="minorHAnsi"/>
          <w:sz w:val="20"/>
          <w:szCs w:val="20"/>
        </w:rPr>
        <w:tab/>
        <w:t>donnent mandat au mandataire, qui l’accepte, pour signer, en leur nom et pour leur compte, les modifications ultérieures du marché public.</w:t>
      </w:r>
    </w:p>
    <w:p w14:paraId="30D2BD26" w14:textId="5F2A879F" w:rsidR="003C346E" w:rsidRPr="00172A6F" w:rsidRDefault="009E4085" w:rsidP="007B3C88">
      <w:pPr>
        <w:pStyle w:val="Paragraphedeliste"/>
        <w:numPr>
          <w:ilvl w:val="0"/>
          <w:numId w:val="27"/>
        </w:numPr>
        <w:spacing w:before="120"/>
        <w:ind w:left="426"/>
        <w:jc w:val="both"/>
        <w:rPr>
          <w:rFonts w:eastAsia="Arial Narrow" w:cstheme="minorHAnsi"/>
          <w:b/>
          <w:bCs/>
          <w:sz w:val="20"/>
          <w:szCs w:val="20"/>
        </w:rPr>
      </w:pPr>
      <w:r w:rsidRPr="009E4085">
        <w:rPr>
          <w:rFonts w:ascii="Wingdings" w:eastAsia="Wingdings" w:hAnsi="Wingdings" w:cstheme="minorHAnsi"/>
          <w:b/>
          <w:bCs/>
          <w:color w:val="FF0000"/>
          <w:sz w:val="40"/>
          <w:szCs w:val="40"/>
        </w:rPr>
        <w:t>?</w:t>
      </w:r>
      <w:r w:rsidR="003C346E" w:rsidRPr="001D7FF2">
        <w:rPr>
          <w:rFonts w:eastAsia="Arial Narrow" w:cstheme="minorHAnsi"/>
          <w:b/>
          <w:bCs/>
        </w:rPr>
        <w:t>Entreprise mandataire</w:t>
      </w:r>
    </w:p>
    <w:p w14:paraId="018B05AB" w14:textId="11421E83" w:rsidR="003C346E" w:rsidRPr="00172A6F" w:rsidRDefault="00A56F4D" w:rsidP="003C346E">
      <w:pPr>
        <w:spacing w:before="120"/>
        <w:ind w:left="709" w:hanging="349"/>
        <w:jc w:val="both"/>
        <w:rPr>
          <w:rFonts w:eastAsia="Arial Narrow" w:cstheme="minorHAnsi"/>
          <w:sz w:val="20"/>
          <w:szCs w:val="20"/>
        </w:rPr>
      </w:pPr>
      <w:sdt>
        <w:sdtPr>
          <w:rPr>
            <w:rFonts w:eastAsia="Arial Narrow" w:cstheme="minorHAnsi"/>
            <w:sz w:val="20"/>
            <w:szCs w:val="20"/>
          </w:rPr>
          <w:id w:val="-322901197"/>
          <w14:checkbox>
            <w14:checked w14:val="0"/>
            <w14:checkedState w14:val="2612" w14:font="MS Gothic"/>
            <w14:uncheckedState w14:val="2610" w14:font="MS Gothic"/>
          </w14:checkbox>
        </w:sdtPr>
        <w:sdtEndPr/>
        <w:sdtContent>
          <w:r w:rsidR="003C346E" w:rsidRPr="00172A6F">
            <w:rPr>
              <w:rFonts w:ascii="MS Gothic" w:eastAsia="MS Gothic" w:hAnsi="MS Gothic" w:cstheme="minorHAnsi" w:hint="eastAsia"/>
              <w:sz w:val="20"/>
              <w:szCs w:val="20"/>
            </w:rPr>
            <w:t>☐</w:t>
          </w:r>
        </w:sdtContent>
      </w:sdt>
      <w:r w:rsidR="003C346E" w:rsidRPr="00172A6F">
        <w:rPr>
          <w:rFonts w:eastAsia="Arial Narrow" w:cstheme="minorHAnsi"/>
          <w:sz w:val="20"/>
          <w:szCs w:val="20"/>
        </w:rPr>
        <w:tab/>
        <w:t>du Groupement solidaire</w:t>
      </w:r>
    </w:p>
    <w:p w14:paraId="12513E93" w14:textId="38ADDDBE" w:rsidR="004F2665" w:rsidRDefault="00A56F4D" w:rsidP="00883DF2">
      <w:pPr>
        <w:spacing w:before="120"/>
        <w:ind w:left="709" w:hanging="349"/>
        <w:jc w:val="both"/>
        <w:rPr>
          <w:rFonts w:eastAsia="Arial Narrow" w:cstheme="minorHAnsi"/>
          <w:sz w:val="20"/>
          <w:szCs w:val="20"/>
        </w:rPr>
      </w:pPr>
      <w:sdt>
        <w:sdtPr>
          <w:rPr>
            <w:rFonts w:eastAsia="Arial Narrow" w:cstheme="minorHAnsi"/>
            <w:sz w:val="20"/>
            <w:szCs w:val="20"/>
          </w:rPr>
          <w:id w:val="8732810"/>
          <w14:checkbox>
            <w14:checked w14:val="0"/>
            <w14:checkedState w14:val="2612" w14:font="MS Gothic"/>
            <w14:uncheckedState w14:val="2610" w14:font="MS Gothic"/>
          </w14:checkbox>
        </w:sdtPr>
        <w:sdtEndPr/>
        <w:sdtContent>
          <w:r w:rsidR="003C346E" w:rsidRPr="00172A6F">
            <w:rPr>
              <w:rFonts w:ascii="MS Gothic" w:eastAsia="MS Gothic" w:hAnsi="MS Gothic" w:cstheme="minorHAnsi" w:hint="eastAsia"/>
              <w:sz w:val="20"/>
              <w:szCs w:val="20"/>
            </w:rPr>
            <w:t>☐</w:t>
          </w:r>
        </w:sdtContent>
      </w:sdt>
      <w:r w:rsidR="003C346E" w:rsidRPr="00172A6F">
        <w:rPr>
          <w:rFonts w:eastAsia="Arial Narrow" w:cstheme="minorHAnsi"/>
          <w:sz w:val="20"/>
          <w:szCs w:val="20"/>
        </w:rPr>
        <w:tab/>
        <w:t xml:space="preserve">solidaire du groupement conjoint </w:t>
      </w: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172A6F" w14:paraId="5C9D5961" w14:textId="77777777">
        <w:trPr>
          <w:trHeight w:val="490"/>
        </w:trPr>
        <w:tc>
          <w:tcPr>
            <w:tcW w:w="5032" w:type="dxa"/>
            <w:vAlign w:val="center"/>
          </w:tcPr>
          <w:p w14:paraId="22A5410F" w14:textId="77777777" w:rsidR="00902370" w:rsidRPr="00172A6F" w:rsidRDefault="00902370">
            <w:pPr>
              <w:pStyle w:val="Paragraphedeliste"/>
              <w:spacing w:after="0"/>
              <w:ind w:left="0"/>
              <w:rPr>
                <w:b/>
                <w:bCs/>
                <w:sz w:val="20"/>
                <w:szCs w:val="20"/>
              </w:rPr>
            </w:pPr>
            <w:r w:rsidRPr="00172A6F">
              <w:rPr>
                <w:b/>
                <w:bCs/>
                <w:sz w:val="20"/>
                <w:szCs w:val="20"/>
              </w:rPr>
              <w:t>Dénomination sociale :</w:t>
            </w:r>
          </w:p>
        </w:tc>
        <w:tc>
          <w:tcPr>
            <w:tcW w:w="5458" w:type="dxa"/>
            <w:vAlign w:val="center"/>
          </w:tcPr>
          <w:p w14:paraId="38BD98D8" w14:textId="77777777" w:rsidR="00902370" w:rsidRPr="00172A6F" w:rsidRDefault="00902370">
            <w:pPr>
              <w:pStyle w:val="Paragraphedeliste"/>
              <w:spacing w:after="0"/>
              <w:ind w:left="0"/>
              <w:rPr>
                <w:b/>
                <w:bCs/>
                <w:sz w:val="20"/>
                <w:szCs w:val="20"/>
              </w:rPr>
            </w:pPr>
            <w:r w:rsidRPr="00172A6F">
              <w:rPr>
                <w:b/>
                <w:bCs/>
                <w:sz w:val="20"/>
                <w:szCs w:val="20"/>
              </w:rPr>
              <w:t>Représenté par :</w:t>
            </w:r>
          </w:p>
        </w:tc>
      </w:tr>
      <w:tr w:rsidR="00902370" w:rsidRPr="00172A6F" w14:paraId="78E34718" w14:textId="77777777">
        <w:trPr>
          <w:trHeight w:val="466"/>
        </w:trPr>
        <w:tc>
          <w:tcPr>
            <w:tcW w:w="5032" w:type="dxa"/>
            <w:vAlign w:val="center"/>
          </w:tcPr>
          <w:p w14:paraId="1B7ABFF3" w14:textId="77777777" w:rsidR="00902370" w:rsidRPr="00172A6F" w:rsidRDefault="00902370">
            <w:pPr>
              <w:pStyle w:val="Paragraphedeliste"/>
              <w:spacing w:after="0"/>
              <w:ind w:left="0"/>
              <w:rPr>
                <w:b/>
                <w:bCs/>
                <w:sz w:val="20"/>
                <w:szCs w:val="20"/>
              </w:rPr>
            </w:pPr>
            <w:r w:rsidRPr="00172A6F">
              <w:rPr>
                <w:b/>
                <w:bCs/>
                <w:sz w:val="20"/>
                <w:szCs w:val="20"/>
              </w:rPr>
              <w:t>Forme juridique :</w:t>
            </w:r>
          </w:p>
        </w:tc>
        <w:tc>
          <w:tcPr>
            <w:tcW w:w="5458" w:type="dxa"/>
            <w:vAlign w:val="center"/>
          </w:tcPr>
          <w:p w14:paraId="4F227B5C" w14:textId="77777777" w:rsidR="00902370" w:rsidRPr="00172A6F" w:rsidRDefault="00902370">
            <w:pPr>
              <w:spacing w:after="0"/>
              <w:rPr>
                <w:b/>
                <w:bCs/>
                <w:sz w:val="20"/>
                <w:szCs w:val="20"/>
              </w:rPr>
            </w:pPr>
            <w:r w:rsidRPr="00172A6F">
              <w:rPr>
                <w:b/>
                <w:sz w:val="20"/>
                <w:szCs w:val="20"/>
              </w:rPr>
              <w:t>En sa qualité de :</w:t>
            </w:r>
          </w:p>
        </w:tc>
      </w:tr>
      <w:tr w:rsidR="00902370" w:rsidRPr="00172A6F" w14:paraId="50B36091" w14:textId="77777777">
        <w:trPr>
          <w:trHeight w:val="361"/>
        </w:trPr>
        <w:tc>
          <w:tcPr>
            <w:tcW w:w="5032" w:type="dxa"/>
            <w:vAlign w:val="center"/>
          </w:tcPr>
          <w:p w14:paraId="422B5948" w14:textId="77777777" w:rsidR="00902370" w:rsidRPr="00172A6F" w:rsidRDefault="00902370">
            <w:pPr>
              <w:pStyle w:val="Paragraphedeliste"/>
              <w:spacing w:after="0"/>
              <w:ind w:left="0"/>
              <w:rPr>
                <w:b/>
                <w:bCs/>
                <w:sz w:val="20"/>
                <w:szCs w:val="20"/>
              </w:rPr>
            </w:pPr>
            <w:r w:rsidRPr="00172A6F">
              <w:rPr>
                <w:b/>
                <w:bCs/>
                <w:sz w:val="20"/>
                <w:szCs w:val="20"/>
              </w:rPr>
              <w:t>Siège social :</w:t>
            </w:r>
          </w:p>
        </w:tc>
        <w:tc>
          <w:tcPr>
            <w:tcW w:w="5458" w:type="dxa"/>
            <w:vAlign w:val="center"/>
          </w:tcPr>
          <w:p w14:paraId="140CF8D9" w14:textId="77777777" w:rsidR="00902370" w:rsidRPr="00172A6F" w:rsidRDefault="00902370">
            <w:pPr>
              <w:pStyle w:val="Paragraphedeliste"/>
              <w:spacing w:after="0"/>
              <w:ind w:left="0"/>
              <w:rPr>
                <w:b/>
                <w:bCs/>
                <w:sz w:val="20"/>
                <w:szCs w:val="20"/>
              </w:rPr>
            </w:pPr>
            <w:r w:rsidRPr="00172A6F">
              <w:rPr>
                <w:b/>
                <w:bCs/>
                <w:sz w:val="20"/>
                <w:szCs w:val="20"/>
              </w:rPr>
              <w:t xml:space="preserve">Téléphone : </w:t>
            </w:r>
          </w:p>
        </w:tc>
      </w:tr>
      <w:tr w:rsidR="00902370" w:rsidRPr="00172A6F" w14:paraId="31388125" w14:textId="77777777">
        <w:trPr>
          <w:trHeight w:val="432"/>
        </w:trPr>
        <w:tc>
          <w:tcPr>
            <w:tcW w:w="5032" w:type="dxa"/>
            <w:vMerge w:val="restart"/>
          </w:tcPr>
          <w:p w14:paraId="0C8C7C50" w14:textId="77777777" w:rsidR="00902370" w:rsidRPr="00172A6F" w:rsidRDefault="00902370">
            <w:pPr>
              <w:pStyle w:val="Paragraphedeliste"/>
              <w:spacing w:after="0"/>
              <w:ind w:left="0"/>
              <w:rPr>
                <w:b/>
                <w:bCs/>
                <w:sz w:val="20"/>
                <w:szCs w:val="20"/>
              </w:rPr>
            </w:pPr>
            <w:r w:rsidRPr="00172A6F">
              <w:rPr>
                <w:b/>
                <w:bCs/>
                <w:sz w:val="20"/>
                <w:szCs w:val="20"/>
              </w:rPr>
              <w:t xml:space="preserve">Domicile élu : </w:t>
            </w:r>
          </w:p>
        </w:tc>
        <w:tc>
          <w:tcPr>
            <w:tcW w:w="5458" w:type="dxa"/>
            <w:vAlign w:val="center"/>
          </w:tcPr>
          <w:p w14:paraId="0489B02E" w14:textId="77777777" w:rsidR="00902370" w:rsidRPr="00172A6F" w:rsidRDefault="00902370">
            <w:pPr>
              <w:pStyle w:val="Paragraphedeliste"/>
              <w:spacing w:after="0"/>
              <w:ind w:left="0"/>
              <w:rPr>
                <w:b/>
                <w:bCs/>
                <w:sz w:val="20"/>
                <w:szCs w:val="20"/>
              </w:rPr>
            </w:pPr>
            <w:r w:rsidRPr="00172A6F">
              <w:rPr>
                <w:b/>
                <w:bCs/>
                <w:sz w:val="20"/>
                <w:szCs w:val="20"/>
              </w:rPr>
              <w:t>Mail :</w:t>
            </w:r>
          </w:p>
        </w:tc>
      </w:tr>
      <w:tr w:rsidR="00902370" w:rsidRPr="00172A6F" w14:paraId="4037F17A" w14:textId="77777777">
        <w:trPr>
          <w:trHeight w:val="460"/>
        </w:trPr>
        <w:tc>
          <w:tcPr>
            <w:tcW w:w="5032" w:type="dxa"/>
            <w:vMerge/>
            <w:vAlign w:val="center"/>
          </w:tcPr>
          <w:p w14:paraId="5FBF3744" w14:textId="77777777" w:rsidR="00902370" w:rsidRPr="00172A6F" w:rsidRDefault="00902370">
            <w:pPr>
              <w:pStyle w:val="Paragraphedeliste"/>
              <w:spacing w:after="0"/>
              <w:ind w:left="0"/>
              <w:rPr>
                <w:b/>
                <w:bCs/>
                <w:sz w:val="20"/>
                <w:szCs w:val="20"/>
              </w:rPr>
            </w:pPr>
          </w:p>
        </w:tc>
        <w:tc>
          <w:tcPr>
            <w:tcW w:w="5458" w:type="dxa"/>
            <w:vAlign w:val="center"/>
          </w:tcPr>
          <w:p w14:paraId="45B808D7" w14:textId="77777777" w:rsidR="00902370" w:rsidRPr="00172A6F" w:rsidRDefault="00902370">
            <w:pPr>
              <w:pStyle w:val="Paragraphedeliste"/>
              <w:spacing w:after="0"/>
              <w:ind w:left="0"/>
              <w:rPr>
                <w:b/>
                <w:bCs/>
                <w:sz w:val="20"/>
                <w:szCs w:val="20"/>
              </w:rPr>
            </w:pPr>
            <w:r w:rsidRPr="00172A6F">
              <w:rPr>
                <w:b/>
                <w:bCs/>
                <w:sz w:val="20"/>
                <w:szCs w:val="20"/>
              </w:rPr>
              <w:t>N° SIREN :</w:t>
            </w:r>
          </w:p>
        </w:tc>
      </w:tr>
      <w:tr w:rsidR="00902370" w:rsidRPr="00172A6F" w14:paraId="3850C66A" w14:textId="77777777">
        <w:trPr>
          <w:trHeight w:val="410"/>
        </w:trPr>
        <w:tc>
          <w:tcPr>
            <w:tcW w:w="5032" w:type="dxa"/>
            <w:vMerge/>
            <w:vAlign w:val="center"/>
          </w:tcPr>
          <w:p w14:paraId="3D37B933" w14:textId="77777777" w:rsidR="00902370" w:rsidRPr="00172A6F" w:rsidRDefault="00902370">
            <w:pPr>
              <w:pStyle w:val="Paragraphedeliste"/>
              <w:spacing w:after="0"/>
              <w:ind w:left="0"/>
              <w:rPr>
                <w:b/>
                <w:bCs/>
                <w:sz w:val="20"/>
                <w:szCs w:val="20"/>
              </w:rPr>
            </w:pPr>
          </w:p>
        </w:tc>
        <w:tc>
          <w:tcPr>
            <w:tcW w:w="5458" w:type="dxa"/>
            <w:vAlign w:val="center"/>
          </w:tcPr>
          <w:p w14:paraId="1DC8B83D" w14:textId="77777777" w:rsidR="00902370" w:rsidRPr="00172A6F" w:rsidRDefault="00902370">
            <w:pPr>
              <w:pStyle w:val="Paragraphedeliste"/>
              <w:spacing w:after="0"/>
              <w:ind w:left="0"/>
              <w:rPr>
                <w:b/>
                <w:bCs/>
                <w:sz w:val="20"/>
                <w:szCs w:val="20"/>
              </w:rPr>
            </w:pPr>
            <w:r w:rsidRPr="00172A6F">
              <w:rPr>
                <w:b/>
                <w:bCs/>
                <w:sz w:val="20"/>
                <w:szCs w:val="20"/>
              </w:rPr>
              <w:t>N° TVA intracommunautaire :</w:t>
            </w:r>
          </w:p>
        </w:tc>
      </w:tr>
      <w:tr w:rsidR="00902370" w:rsidRPr="00172A6F" w14:paraId="4AF03F6D" w14:textId="77777777">
        <w:trPr>
          <w:trHeight w:val="544"/>
        </w:trPr>
        <w:tc>
          <w:tcPr>
            <w:tcW w:w="5032" w:type="dxa"/>
            <w:vMerge/>
            <w:vAlign w:val="center"/>
          </w:tcPr>
          <w:p w14:paraId="0DD8AA93" w14:textId="77777777" w:rsidR="00902370" w:rsidRPr="00172A6F" w:rsidRDefault="00902370">
            <w:pPr>
              <w:pStyle w:val="Paragraphedeliste"/>
              <w:spacing w:after="0"/>
              <w:ind w:left="0"/>
              <w:rPr>
                <w:b/>
                <w:bCs/>
                <w:sz w:val="20"/>
                <w:szCs w:val="20"/>
              </w:rPr>
            </w:pPr>
          </w:p>
        </w:tc>
        <w:tc>
          <w:tcPr>
            <w:tcW w:w="5458" w:type="dxa"/>
            <w:vAlign w:val="center"/>
          </w:tcPr>
          <w:p w14:paraId="4C14899E" w14:textId="77777777" w:rsidR="00902370" w:rsidRPr="00172A6F" w:rsidRDefault="00902370">
            <w:pPr>
              <w:pStyle w:val="Paragraphedeliste"/>
              <w:tabs>
                <w:tab w:val="left" w:pos="2801"/>
              </w:tabs>
              <w:spacing w:after="0"/>
              <w:ind w:left="675"/>
              <w:rPr>
                <w:b/>
                <w:bCs/>
                <w:sz w:val="20"/>
                <w:szCs w:val="20"/>
              </w:rPr>
            </w:pPr>
            <w:r w:rsidRPr="00172A6F">
              <w:rPr>
                <w:b/>
                <w:bCs/>
                <w:sz w:val="20"/>
                <w:szCs w:val="20"/>
              </w:rPr>
              <w:fldChar w:fldCharType="begin">
                <w:ffData>
                  <w:name w:val="CaseACocher1"/>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PME</w:t>
            </w:r>
            <w:r w:rsidRPr="00172A6F">
              <w:rPr>
                <w:b/>
                <w:bCs/>
                <w:sz w:val="20"/>
                <w:szCs w:val="20"/>
              </w:rPr>
              <w:tab/>
            </w:r>
            <w:r w:rsidRPr="00172A6F">
              <w:rPr>
                <w:b/>
                <w:bCs/>
                <w:sz w:val="20"/>
                <w:szCs w:val="20"/>
              </w:rPr>
              <w:fldChar w:fldCharType="begin">
                <w:ffData>
                  <w:name w:val="CaseACocher2"/>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TPE</w:t>
            </w:r>
          </w:p>
        </w:tc>
      </w:tr>
    </w:tbl>
    <w:p w14:paraId="0D6C75A0" w14:textId="77777777" w:rsidR="00FB0167" w:rsidRDefault="00FB0167" w:rsidP="001D7FF2">
      <w:pPr>
        <w:pStyle w:val="ParagrapheIndent1"/>
        <w:spacing w:before="240" w:line="232" w:lineRule="exact"/>
        <w:ind w:left="20" w:right="20"/>
        <w:jc w:val="both"/>
        <w:rPr>
          <w:rFonts w:asciiTheme="minorHAnsi" w:hAnsiTheme="minorHAnsi" w:cstheme="minorHAnsi"/>
          <w:color w:val="000000"/>
          <w:sz w:val="20"/>
          <w:szCs w:val="22"/>
          <w:lang w:val="fr-FR"/>
        </w:rPr>
      </w:pPr>
      <w:r w:rsidRPr="000B3312">
        <w:rPr>
          <w:rFonts w:asciiTheme="minorHAnsi" w:hAnsiTheme="minorHAnsi" w:cstheme="minorHAnsi"/>
          <w:color w:val="000000"/>
          <w:sz w:val="20"/>
          <w:szCs w:val="22"/>
          <w:lang w:val="fr-FR"/>
        </w:rPr>
        <w:t xml:space="preserve">S'engage, au nom des membres du groupement </w:t>
      </w:r>
      <w:r w:rsidRPr="000B3312">
        <w:rPr>
          <w:rFonts w:asciiTheme="minorHAnsi" w:hAnsiTheme="minorHAnsi" w:cstheme="minorHAnsi"/>
          <w:color w:val="000000"/>
          <w:sz w:val="14"/>
          <w:szCs w:val="22"/>
          <w:vertAlign w:val="superscript"/>
          <w:lang w:val="fr-FR"/>
        </w:rPr>
        <w:t>1</w:t>
      </w:r>
      <w:r w:rsidRPr="000B3312">
        <w:rPr>
          <w:rFonts w:asciiTheme="minorHAnsi" w:hAnsiTheme="minorHAnsi" w:cstheme="minorHAnsi"/>
          <w:color w:val="000000"/>
          <w:sz w:val="20"/>
          <w:szCs w:val="22"/>
          <w:lang w:val="fr-FR"/>
        </w:rPr>
        <w:t>, sur la base de l'offre du groupement,</w:t>
      </w:r>
    </w:p>
    <w:p w14:paraId="127B58C8" w14:textId="77777777" w:rsidR="001D77EF" w:rsidRDefault="001D77EF" w:rsidP="001D77EF"/>
    <w:p w14:paraId="72B68751" w14:textId="77777777" w:rsidR="00883DF2" w:rsidRDefault="00883DF2" w:rsidP="001D77EF"/>
    <w:p w14:paraId="3AC144D2" w14:textId="77777777" w:rsidR="00883DF2" w:rsidRDefault="00883DF2" w:rsidP="001D77EF"/>
    <w:p w14:paraId="487BAC02" w14:textId="77777777" w:rsidR="005B09BE" w:rsidRDefault="005B09BE" w:rsidP="001D77EF"/>
    <w:p w14:paraId="6EA8FA94" w14:textId="77777777" w:rsidR="005B09BE" w:rsidRDefault="005B09BE" w:rsidP="001D77EF"/>
    <w:p w14:paraId="3A3717A9" w14:textId="77777777" w:rsidR="009563E0" w:rsidRDefault="009563E0" w:rsidP="001D77EF"/>
    <w:p w14:paraId="545F32E2" w14:textId="77777777" w:rsidR="005B09BE" w:rsidRDefault="005B09BE" w:rsidP="001D77EF"/>
    <w:p w14:paraId="4096B9BB" w14:textId="77777777" w:rsidR="005B09BE" w:rsidRPr="001D77EF" w:rsidRDefault="005B09BE" w:rsidP="001D77EF"/>
    <w:p w14:paraId="18223601" w14:textId="6CF7A932" w:rsidR="00883DF2" w:rsidRPr="00883DF2" w:rsidRDefault="009E4085" w:rsidP="007B3C88">
      <w:pPr>
        <w:pStyle w:val="Paragraphedeliste"/>
        <w:numPr>
          <w:ilvl w:val="0"/>
          <w:numId w:val="27"/>
        </w:numPr>
        <w:spacing w:before="120"/>
        <w:ind w:left="426"/>
        <w:jc w:val="both"/>
        <w:rPr>
          <w:rFonts w:eastAsia="Arial Narrow" w:cstheme="minorHAnsi"/>
          <w:b/>
          <w:bCs/>
          <w:sz w:val="20"/>
          <w:szCs w:val="20"/>
        </w:rPr>
      </w:pPr>
      <w:r w:rsidRPr="009E4085">
        <w:rPr>
          <w:rFonts w:ascii="Wingdings" w:eastAsia="Wingdings" w:hAnsi="Wingdings" w:cstheme="minorHAnsi"/>
          <w:b/>
          <w:bCs/>
          <w:color w:val="FF0000"/>
          <w:sz w:val="40"/>
          <w:szCs w:val="40"/>
        </w:rPr>
        <w:lastRenderedPageBreak/>
        <w:t>?</w:t>
      </w:r>
      <w:r w:rsidR="003C346E" w:rsidRPr="001D7FF2">
        <w:rPr>
          <w:rFonts w:eastAsia="Arial Narrow" w:cstheme="minorHAnsi"/>
          <w:b/>
          <w:bCs/>
        </w:rPr>
        <w:t xml:space="preserve">Entreprise(s) cotraitante(s) </w:t>
      </w:r>
      <w:r w:rsidR="003C346E" w:rsidRPr="000B3312">
        <w:rPr>
          <w:rFonts w:eastAsia="Arial Narrow" w:cstheme="minorHAnsi"/>
          <w:b/>
          <w:sz w:val="20"/>
          <w:szCs w:val="20"/>
          <w:vertAlign w:val="superscript"/>
        </w:rPr>
        <w:footnoteReference w:id="3"/>
      </w:r>
      <w:r w:rsidR="003C346E" w:rsidRPr="000B3312">
        <w:rPr>
          <w:rFonts w:eastAsia="Arial Narrow" w:cstheme="minorHAnsi"/>
          <w:b/>
          <w:sz w:val="20"/>
          <w:szCs w:val="20"/>
        </w:rPr>
        <w:t xml:space="preserve"> </w:t>
      </w:r>
      <w:r w:rsidR="003C346E" w:rsidRPr="000B3312">
        <w:rPr>
          <w:rFonts w:eastAsia="Arial Narrow" w:cstheme="minorHAnsi"/>
          <w:b/>
          <w:sz w:val="20"/>
          <w:szCs w:val="20"/>
          <w:vertAlign w:val="superscript"/>
        </w:rPr>
        <w:footnoteReference w:id="4"/>
      </w:r>
      <w:r w:rsidR="003C346E" w:rsidRPr="000B3312">
        <w:rPr>
          <w:rFonts w:eastAsia="Arial Narrow" w:cstheme="minorHAnsi"/>
          <w:b/>
          <w:sz w:val="20"/>
          <w:szCs w:val="20"/>
        </w:rPr>
        <w:t xml:space="preserve"> </w:t>
      </w:r>
      <w:r w:rsidR="001D7FF2">
        <w:rPr>
          <w:rFonts w:eastAsia="Arial Narrow" w:cstheme="minorHAnsi"/>
          <w:b/>
          <w:sz w:val="20"/>
          <w:szCs w:val="20"/>
        </w:rPr>
        <w:t xml:space="preserve"> </w:t>
      </w:r>
      <w:r w:rsidR="003C346E" w:rsidRPr="001D7FF2">
        <w:rPr>
          <w:rFonts w:eastAsia="Arial Narrow" w:cstheme="minorHAnsi"/>
          <w:bCs/>
          <w:i/>
          <w:iCs/>
          <w:sz w:val="20"/>
          <w:szCs w:val="20"/>
        </w:rPr>
        <w:t>(le tableau ci-dessous est à reproduire autant de fois qu’il y a de cotra</w:t>
      </w:r>
      <w:r w:rsidR="004F2665" w:rsidRPr="001D7FF2">
        <w:rPr>
          <w:rFonts w:eastAsia="Arial Narrow" w:cstheme="minorHAnsi"/>
          <w:bCs/>
          <w:i/>
          <w:iCs/>
          <w:sz w:val="20"/>
          <w:szCs w:val="20"/>
        </w:rPr>
        <w:t>ita</w:t>
      </w:r>
      <w:r w:rsidR="003C346E" w:rsidRPr="001D7FF2">
        <w:rPr>
          <w:rFonts w:eastAsia="Arial Narrow" w:cstheme="minorHAnsi"/>
          <w:bCs/>
          <w:i/>
          <w:iCs/>
          <w:sz w:val="20"/>
          <w:szCs w:val="20"/>
        </w:rPr>
        <w:t>nts</w:t>
      </w:r>
      <w:r w:rsidR="004F2665" w:rsidRPr="001D7FF2">
        <w:rPr>
          <w:rFonts w:eastAsia="Arial Narrow" w:cstheme="minorHAnsi"/>
          <w:bCs/>
          <w:i/>
          <w:iCs/>
          <w:sz w:val="20"/>
          <w:szCs w:val="20"/>
        </w:rPr>
        <w:t>)</w:t>
      </w:r>
    </w:p>
    <w:p w14:paraId="59FA0B1D" w14:textId="77777777" w:rsidR="00883DF2" w:rsidRDefault="00883DF2" w:rsidP="003C346E">
      <w:pPr>
        <w:pStyle w:val="Paragraphedeliste"/>
        <w:spacing w:before="120"/>
        <w:ind w:left="426"/>
        <w:jc w:val="both"/>
        <w:rPr>
          <w:rFonts w:eastAsia="Arial Narrow" w:cstheme="minorHAnsi"/>
          <w:b/>
          <w:bCs/>
          <w:sz w:val="20"/>
          <w:szCs w:val="20"/>
        </w:rPr>
      </w:pP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172A6F" w14:paraId="1FF59343" w14:textId="77777777">
        <w:trPr>
          <w:trHeight w:val="466"/>
        </w:trPr>
        <w:tc>
          <w:tcPr>
            <w:tcW w:w="5032" w:type="dxa"/>
            <w:vAlign w:val="center"/>
          </w:tcPr>
          <w:p w14:paraId="4A63BFD3" w14:textId="77777777" w:rsidR="00902370" w:rsidRPr="00172A6F" w:rsidRDefault="00902370">
            <w:pPr>
              <w:pStyle w:val="Paragraphedeliste"/>
              <w:spacing w:after="0"/>
              <w:ind w:left="0"/>
              <w:rPr>
                <w:b/>
                <w:bCs/>
                <w:sz w:val="20"/>
                <w:szCs w:val="20"/>
              </w:rPr>
            </w:pPr>
            <w:r w:rsidRPr="00172A6F">
              <w:rPr>
                <w:b/>
                <w:bCs/>
                <w:sz w:val="20"/>
                <w:szCs w:val="20"/>
              </w:rPr>
              <w:t>Forme juridique :</w:t>
            </w:r>
          </w:p>
        </w:tc>
        <w:tc>
          <w:tcPr>
            <w:tcW w:w="5458" w:type="dxa"/>
            <w:vAlign w:val="center"/>
          </w:tcPr>
          <w:p w14:paraId="6FC2D1C0" w14:textId="77777777" w:rsidR="00902370" w:rsidRPr="00172A6F" w:rsidRDefault="00902370">
            <w:pPr>
              <w:spacing w:after="0"/>
              <w:rPr>
                <w:b/>
                <w:bCs/>
                <w:sz w:val="20"/>
                <w:szCs w:val="20"/>
              </w:rPr>
            </w:pPr>
            <w:r w:rsidRPr="00172A6F">
              <w:rPr>
                <w:b/>
                <w:sz w:val="20"/>
                <w:szCs w:val="20"/>
              </w:rPr>
              <w:t>En sa qualité de :</w:t>
            </w:r>
          </w:p>
        </w:tc>
      </w:tr>
      <w:tr w:rsidR="00902370" w:rsidRPr="00172A6F" w14:paraId="65CBD498" w14:textId="77777777">
        <w:trPr>
          <w:trHeight w:val="456"/>
        </w:trPr>
        <w:tc>
          <w:tcPr>
            <w:tcW w:w="5032" w:type="dxa"/>
            <w:vAlign w:val="center"/>
          </w:tcPr>
          <w:p w14:paraId="2B1F2305" w14:textId="77777777" w:rsidR="00902370" w:rsidRPr="00172A6F" w:rsidRDefault="00902370">
            <w:pPr>
              <w:pStyle w:val="Paragraphedeliste"/>
              <w:spacing w:after="0"/>
              <w:ind w:left="0"/>
              <w:rPr>
                <w:b/>
                <w:bCs/>
                <w:sz w:val="20"/>
                <w:szCs w:val="20"/>
              </w:rPr>
            </w:pPr>
            <w:r w:rsidRPr="00172A6F">
              <w:rPr>
                <w:b/>
                <w:bCs/>
                <w:sz w:val="20"/>
                <w:szCs w:val="20"/>
              </w:rPr>
              <w:t>Siège social :</w:t>
            </w:r>
          </w:p>
        </w:tc>
        <w:tc>
          <w:tcPr>
            <w:tcW w:w="5458" w:type="dxa"/>
            <w:vAlign w:val="center"/>
          </w:tcPr>
          <w:p w14:paraId="648F3AB3" w14:textId="77777777" w:rsidR="00902370" w:rsidRPr="00172A6F" w:rsidRDefault="00902370">
            <w:pPr>
              <w:pStyle w:val="Paragraphedeliste"/>
              <w:spacing w:after="0"/>
              <w:ind w:left="0"/>
              <w:rPr>
                <w:b/>
                <w:bCs/>
                <w:sz w:val="20"/>
                <w:szCs w:val="20"/>
              </w:rPr>
            </w:pPr>
            <w:r w:rsidRPr="00172A6F">
              <w:rPr>
                <w:b/>
                <w:bCs/>
                <w:sz w:val="20"/>
                <w:szCs w:val="20"/>
              </w:rPr>
              <w:t xml:space="preserve">Téléphone : </w:t>
            </w:r>
          </w:p>
        </w:tc>
      </w:tr>
      <w:tr w:rsidR="00902370" w:rsidRPr="00172A6F" w14:paraId="75B240BC" w14:textId="77777777">
        <w:trPr>
          <w:trHeight w:val="432"/>
        </w:trPr>
        <w:tc>
          <w:tcPr>
            <w:tcW w:w="5032" w:type="dxa"/>
            <w:vAlign w:val="center"/>
          </w:tcPr>
          <w:p w14:paraId="57A7B6D1" w14:textId="77777777" w:rsidR="00902370" w:rsidRPr="00172A6F" w:rsidRDefault="00902370">
            <w:pPr>
              <w:pStyle w:val="Paragraphedeliste"/>
              <w:spacing w:after="0"/>
              <w:ind w:left="0"/>
              <w:rPr>
                <w:b/>
                <w:bCs/>
                <w:sz w:val="20"/>
                <w:szCs w:val="20"/>
              </w:rPr>
            </w:pPr>
            <w:r w:rsidRPr="00172A6F">
              <w:rPr>
                <w:b/>
                <w:bCs/>
                <w:sz w:val="20"/>
                <w:szCs w:val="20"/>
              </w:rPr>
              <w:t xml:space="preserve">Domicile élu : </w:t>
            </w:r>
          </w:p>
        </w:tc>
        <w:tc>
          <w:tcPr>
            <w:tcW w:w="5458" w:type="dxa"/>
            <w:vAlign w:val="center"/>
          </w:tcPr>
          <w:p w14:paraId="581D4378" w14:textId="77777777" w:rsidR="00902370" w:rsidRPr="00172A6F" w:rsidRDefault="00902370">
            <w:pPr>
              <w:pStyle w:val="Paragraphedeliste"/>
              <w:spacing w:after="0"/>
              <w:ind w:left="0"/>
              <w:rPr>
                <w:b/>
                <w:bCs/>
                <w:sz w:val="20"/>
                <w:szCs w:val="20"/>
              </w:rPr>
            </w:pPr>
            <w:r w:rsidRPr="00172A6F">
              <w:rPr>
                <w:b/>
                <w:bCs/>
                <w:sz w:val="20"/>
                <w:szCs w:val="20"/>
              </w:rPr>
              <w:t>Mail :</w:t>
            </w:r>
          </w:p>
        </w:tc>
      </w:tr>
      <w:tr w:rsidR="00902370" w:rsidRPr="00172A6F" w14:paraId="26A79897" w14:textId="77777777">
        <w:trPr>
          <w:trHeight w:val="460"/>
        </w:trPr>
        <w:tc>
          <w:tcPr>
            <w:tcW w:w="5032" w:type="dxa"/>
            <w:vAlign w:val="center"/>
          </w:tcPr>
          <w:p w14:paraId="526A6CF3" w14:textId="77777777" w:rsidR="00902370" w:rsidRPr="00172A6F" w:rsidRDefault="00902370">
            <w:pPr>
              <w:pStyle w:val="Paragraphedeliste"/>
              <w:spacing w:after="0"/>
              <w:ind w:left="0"/>
              <w:rPr>
                <w:b/>
                <w:bCs/>
                <w:sz w:val="20"/>
                <w:szCs w:val="20"/>
              </w:rPr>
            </w:pPr>
          </w:p>
        </w:tc>
        <w:tc>
          <w:tcPr>
            <w:tcW w:w="5458" w:type="dxa"/>
            <w:vAlign w:val="center"/>
          </w:tcPr>
          <w:p w14:paraId="57E27B78" w14:textId="77777777" w:rsidR="00902370" w:rsidRPr="00172A6F" w:rsidRDefault="00902370">
            <w:pPr>
              <w:pStyle w:val="Paragraphedeliste"/>
              <w:spacing w:after="0"/>
              <w:ind w:left="0"/>
              <w:rPr>
                <w:b/>
                <w:bCs/>
                <w:sz w:val="20"/>
                <w:szCs w:val="20"/>
              </w:rPr>
            </w:pPr>
            <w:r w:rsidRPr="00172A6F">
              <w:rPr>
                <w:b/>
                <w:bCs/>
                <w:sz w:val="20"/>
                <w:szCs w:val="20"/>
              </w:rPr>
              <w:t>N° SIREN :</w:t>
            </w:r>
          </w:p>
        </w:tc>
      </w:tr>
      <w:tr w:rsidR="00902370" w:rsidRPr="00172A6F" w14:paraId="4996D050" w14:textId="77777777">
        <w:trPr>
          <w:trHeight w:val="410"/>
        </w:trPr>
        <w:tc>
          <w:tcPr>
            <w:tcW w:w="5032" w:type="dxa"/>
            <w:vAlign w:val="center"/>
          </w:tcPr>
          <w:p w14:paraId="0695A536" w14:textId="77777777" w:rsidR="00902370" w:rsidRPr="00172A6F" w:rsidRDefault="00902370">
            <w:pPr>
              <w:pStyle w:val="Paragraphedeliste"/>
              <w:spacing w:after="0"/>
              <w:ind w:left="0"/>
              <w:rPr>
                <w:b/>
                <w:bCs/>
                <w:sz w:val="20"/>
                <w:szCs w:val="20"/>
              </w:rPr>
            </w:pPr>
          </w:p>
        </w:tc>
        <w:tc>
          <w:tcPr>
            <w:tcW w:w="5458" w:type="dxa"/>
            <w:vAlign w:val="center"/>
          </w:tcPr>
          <w:p w14:paraId="35EFBF9E" w14:textId="77777777" w:rsidR="00902370" w:rsidRPr="00172A6F" w:rsidRDefault="00902370">
            <w:pPr>
              <w:pStyle w:val="Paragraphedeliste"/>
              <w:spacing w:after="0"/>
              <w:ind w:left="0"/>
              <w:rPr>
                <w:b/>
                <w:bCs/>
                <w:sz w:val="20"/>
                <w:szCs w:val="20"/>
              </w:rPr>
            </w:pPr>
            <w:r w:rsidRPr="00172A6F">
              <w:rPr>
                <w:b/>
                <w:bCs/>
                <w:sz w:val="20"/>
                <w:szCs w:val="20"/>
              </w:rPr>
              <w:t>N° TVA intracommunautaire :</w:t>
            </w:r>
          </w:p>
        </w:tc>
      </w:tr>
    </w:tbl>
    <w:p w14:paraId="19457DDE" w14:textId="70606193" w:rsidR="00C85F02" w:rsidRPr="00172A6F" w:rsidRDefault="00C85F02" w:rsidP="001D7FF2">
      <w:pPr>
        <w:spacing w:before="240"/>
        <w:ind w:left="360"/>
        <w:jc w:val="both"/>
        <w:rPr>
          <w:rFonts w:eastAsia="Arial Narrow" w:cstheme="minorHAnsi"/>
          <w:sz w:val="20"/>
          <w:szCs w:val="20"/>
        </w:rPr>
      </w:pPr>
      <w:r w:rsidRPr="00172A6F">
        <w:rPr>
          <w:rFonts w:eastAsia="Arial Narrow" w:cstheme="minorHAnsi"/>
          <w:sz w:val="20"/>
          <w:szCs w:val="20"/>
        </w:rPr>
        <w:t xml:space="preserve">Les membres du groupement ayant pris connaissance des documents contractuels listés ci-dessous, S’ENGAGENT sans réserve, sur la base de l’offre, conformément aux dispositions de ces </w:t>
      </w:r>
      <w:r w:rsidR="002A316D" w:rsidRPr="00172A6F">
        <w:rPr>
          <w:rFonts w:eastAsia="Arial Narrow" w:cstheme="minorHAnsi"/>
          <w:sz w:val="20"/>
          <w:szCs w:val="20"/>
        </w:rPr>
        <w:t>documents :</w:t>
      </w:r>
      <w:r w:rsidRPr="00172A6F">
        <w:rPr>
          <w:rFonts w:eastAsia="Arial Narrow" w:cstheme="minorHAnsi"/>
          <w:sz w:val="20"/>
          <w:szCs w:val="20"/>
        </w:rPr>
        <w:t xml:space="preserve"> </w:t>
      </w:r>
    </w:p>
    <w:p w14:paraId="600E5B5F" w14:textId="77777777" w:rsidR="00F73740" w:rsidRPr="00172A6F" w:rsidRDefault="00F73740" w:rsidP="007B3C88">
      <w:pPr>
        <w:widowControl w:val="0"/>
        <w:numPr>
          <w:ilvl w:val="0"/>
          <w:numId w:val="13"/>
        </w:numPr>
        <w:ind w:left="900" w:hanging="360"/>
        <w:jc w:val="both"/>
        <w:rPr>
          <w:rFonts w:eastAsia="Arial Narrow" w:cstheme="minorHAnsi"/>
          <w:sz w:val="20"/>
          <w:szCs w:val="20"/>
        </w:rPr>
      </w:pPr>
      <w:r w:rsidRPr="00172A6F">
        <w:rPr>
          <w:rFonts w:eastAsia="Arial Narrow" w:cstheme="minorHAnsi"/>
          <w:sz w:val="20"/>
          <w:szCs w:val="20"/>
        </w:rPr>
        <w:t xml:space="preserve">à exécuter les prestations demandées au(x) prix indiqué(s) dans les documents financiers du présent marché, </w:t>
      </w:r>
    </w:p>
    <w:p w14:paraId="21D435FD" w14:textId="141C2912" w:rsidR="00F73740" w:rsidRPr="00947B6B" w:rsidRDefault="00F73740" w:rsidP="007B3C88">
      <w:pPr>
        <w:widowControl w:val="0"/>
        <w:numPr>
          <w:ilvl w:val="0"/>
          <w:numId w:val="13"/>
        </w:numPr>
        <w:ind w:left="900" w:hanging="360"/>
        <w:jc w:val="both"/>
        <w:rPr>
          <w:rFonts w:eastAsia="Arial Narrow" w:cstheme="minorHAnsi"/>
          <w:sz w:val="20"/>
          <w:szCs w:val="20"/>
        </w:rPr>
      </w:pPr>
      <w:r w:rsidRPr="00947B6B">
        <w:rPr>
          <w:rFonts w:eastAsia="Arial Narrow" w:cstheme="minorHAnsi"/>
          <w:sz w:val="20"/>
          <w:szCs w:val="20"/>
        </w:rPr>
        <w:t>à reprendre les clauses du présent marché dans le contrat de sous-traitance, cette reprise conditionnant l’agrément des sous-traitants</w:t>
      </w:r>
    </w:p>
    <w:p w14:paraId="76D0624B" w14:textId="1707132E" w:rsidR="00B06823" w:rsidRDefault="00B06823">
      <w:pPr>
        <w:spacing w:after="200" w:line="276" w:lineRule="auto"/>
        <w:rPr>
          <w:rFonts w:cstheme="minorHAnsi"/>
        </w:rPr>
      </w:pPr>
      <w:r>
        <w:rPr>
          <w:rFonts w:cstheme="minorHAnsi"/>
        </w:rPr>
        <w:br w:type="page"/>
      </w:r>
    </w:p>
    <w:p w14:paraId="0BE4BA4E" w14:textId="77777777" w:rsidR="005B09BE" w:rsidRDefault="005B09BE">
      <w:pPr>
        <w:spacing w:after="200" w:line="276" w:lineRule="auto"/>
        <w:rPr>
          <w:rFonts w:cstheme="minorHAnsi"/>
        </w:rPr>
      </w:pPr>
    </w:p>
    <w:p w14:paraId="54662E34" w14:textId="3D5AC749" w:rsidR="00FC2D7C" w:rsidRPr="000D58BD" w:rsidRDefault="007E38CA" w:rsidP="007B3C88">
      <w:pPr>
        <w:pStyle w:val="Titre1"/>
        <w:numPr>
          <w:ilvl w:val="0"/>
          <w:numId w:val="8"/>
        </w:numPr>
        <w:pBdr>
          <w:top w:val="single" w:sz="2" w:space="1" w:color="auto"/>
          <w:bottom w:val="single" w:sz="12" w:space="1" w:color="auto"/>
        </w:pBdr>
        <w:spacing w:before="0" w:after="360"/>
        <w:jc w:val="both"/>
        <w:rPr>
          <w:rFonts w:cstheme="minorHAnsi"/>
          <w:sz w:val="32"/>
          <w:szCs w:val="32"/>
        </w:rPr>
      </w:pPr>
      <w:bookmarkStart w:id="10" w:name="_Toc180155002"/>
      <w:bookmarkStart w:id="11" w:name="_Toc207192008"/>
      <w:r w:rsidRPr="000D58BD">
        <w:rPr>
          <w:rFonts w:cstheme="minorHAnsi"/>
          <w:sz w:val="32"/>
          <w:szCs w:val="32"/>
        </w:rPr>
        <w:t>OBJET DU MARCHÉ – DISPOSITIONS GÉNÉRALES</w:t>
      </w:r>
      <w:bookmarkEnd w:id="10"/>
      <w:bookmarkEnd w:id="11"/>
    </w:p>
    <w:p w14:paraId="53BCCC4C" w14:textId="04C6E38C" w:rsidR="006C5742" w:rsidRPr="000465D3" w:rsidRDefault="006C5742" w:rsidP="008718A4">
      <w:pPr>
        <w:pStyle w:val="Titre2"/>
      </w:pPr>
      <w:bookmarkStart w:id="12" w:name="_Toc127452669"/>
      <w:bookmarkStart w:id="13" w:name="_Toc139613443"/>
      <w:bookmarkStart w:id="14" w:name="_Toc180155003"/>
      <w:r w:rsidRPr="000465D3">
        <w:t xml:space="preserve">Objet du </w:t>
      </w:r>
      <w:r w:rsidRPr="00F8747C">
        <w:t>marché</w:t>
      </w:r>
      <w:bookmarkEnd w:id="12"/>
      <w:bookmarkEnd w:id="13"/>
      <w:bookmarkEnd w:id="14"/>
      <w:r w:rsidR="00D971BB">
        <w:t xml:space="preserve"> </w:t>
      </w:r>
    </w:p>
    <w:p w14:paraId="4F73FD19" w14:textId="34CBFD57" w:rsidR="00D971BB" w:rsidRPr="00D971BB" w:rsidRDefault="00D971BB" w:rsidP="00D971BB">
      <w:pPr>
        <w:tabs>
          <w:tab w:val="left" w:pos="6450"/>
        </w:tabs>
        <w:spacing w:before="60"/>
        <w:jc w:val="both"/>
        <w:rPr>
          <w:rFonts w:cstheme="minorHAnsi"/>
          <w:sz w:val="20"/>
          <w:szCs w:val="20"/>
        </w:rPr>
      </w:pPr>
      <w:bookmarkStart w:id="15" w:name="_Toc127452670"/>
      <w:r w:rsidRPr="00D971BB">
        <w:rPr>
          <w:rFonts w:cstheme="minorHAnsi"/>
          <w:sz w:val="20"/>
          <w:szCs w:val="20"/>
        </w:rPr>
        <w:t xml:space="preserve">La présente consultation a pour objet : des travaux tous corps d’état dans les différents établissements de la CCI Paris </w:t>
      </w:r>
      <w:r w:rsidR="00874DC1" w:rsidRPr="00874DC1">
        <w:rPr>
          <w:rFonts w:cstheme="minorHAnsi"/>
          <w:sz w:val="20"/>
          <w:szCs w:val="20"/>
        </w:rPr>
        <w:t>Île</w:t>
      </w:r>
      <w:r w:rsidRPr="00D971BB">
        <w:rPr>
          <w:rFonts w:cstheme="minorHAnsi"/>
          <w:sz w:val="20"/>
          <w:szCs w:val="20"/>
        </w:rPr>
        <w:t xml:space="preserve"> de France (C.C.I.R)</w:t>
      </w:r>
      <w:r w:rsidR="00331BAC">
        <w:rPr>
          <w:rFonts w:cstheme="minorHAnsi"/>
          <w:sz w:val="20"/>
          <w:szCs w:val="20"/>
        </w:rPr>
        <w:t xml:space="preserve"> et des adhérents du GIE Groupe CCIR Paris Ile-de-France</w:t>
      </w:r>
      <w:r w:rsidRPr="00D971BB">
        <w:rPr>
          <w:rFonts w:cstheme="minorHAnsi"/>
          <w:sz w:val="20"/>
          <w:szCs w:val="20"/>
        </w:rPr>
        <w:t>.</w:t>
      </w:r>
    </w:p>
    <w:p w14:paraId="2FC18020" w14:textId="4AAA2914" w:rsidR="00D971BB" w:rsidRPr="00D971BB" w:rsidRDefault="00D971BB" w:rsidP="00D971BB">
      <w:pPr>
        <w:tabs>
          <w:tab w:val="left" w:pos="6450"/>
        </w:tabs>
        <w:spacing w:before="60"/>
        <w:jc w:val="both"/>
        <w:rPr>
          <w:rFonts w:cstheme="minorHAnsi"/>
          <w:sz w:val="20"/>
          <w:szCs w:val="20"/>
        </w:rPr>
      </w:pPr>
      <w:r w:rsidRPr="00D971BB">
        <w:rPr>
          <w:rFonts w:cstheme="minorHAnsi"/>
          <w:sz w:val="20"/>
          <w:szCs w:val="20"/>
        </w:rPr>
        <w:t xml:space="preserve">La liste des sites, leur localisation, la nature et la destination des bâtiments sont précisées en </w:t>
      </w:r>
      <w:r w:rsidRPr="00230F05">
        <w:rPr>
          <w:rFonts w:cstheme="minorHAnsi"/>
          <w:sz w:val="20"/>
          <w:szCs w:val="20"/>
        </w:rPr>
        <w:t xml:space="preserve">annexe </w:t>
      </w:r>
      <w:r w:rsidR="00ED5320" w:rsidRPr="00230F05">
        <w:rPr>
          <w:rFonts w:cstheme="minorHAnsi"/>
          <w:sz w:val="20"/>
          <w:szCs w:val="20"/>
        </w:rPr>
        <w:t>1</w:t>
      </w:r>
      <w:r w:rsidRPr="00D971BB">
        <w:rPr>
          <w:rFonts w:cstheme="minorHAnsi"/>
          <w:sz w:val="20"/>
          <w:szCs w:val="20"/>
        </w:rPr>
        <w:t xml:space="preserve"> de l’Acte d'Engagement valant Cahier des Clauses Particulières (AE - CCP).</w:t>
      </w:r>
    </w:p>
    <w:p w14:paraId="2D5D0F83" w14:textId="77777777" w:rsidR="00D971BB" w:rsidRPr="00D971BB" w:rsidRDefault="00D971BB" w:rsidP="00D971BB">
      <w:pPr>
        <w:tabs>
          <w:tab w:val="left" w:pos="6450"/>
        </w:tabs>
        <w:spacing w:before="60"/>
        <w:jc w:val="both"/>
        <w:rPr>
          <w:rFonts w:cstheme="minorHAnsi"/>
          <w:sz w:val="20"/>
          <w:szCs w:val="20"/>
        </w:rPr>
      </w:pPr>
      <w:r w:rsidRPr="00D971BB">
        <w:rPr>
          <w:rFonts w:cstheme="minorHAnsi"/>
          <w:sz w:val="20"/>
          <w:szCs w:val="20"/>
        </w:rPr>
        <w:t>Les établissements de la C.C.I.R. sont principalement des bâtiments d’enseignements et de bureaux classés E.R.P. toutes catégories ou code du travail, et quelques entrepôts. Tous les sites restent en activité durant la réalisation de la mission.</w:t>
      </w:r>
    </w:p>
    <w:p w14:paraId="6628DDCB" w14:textId="77777777" w:rsidR="00D971BB" w:rsidRPr="00D971BB" w:rsidRDefault="00D971BB" w:rsidP="00D971BB">
      <w:pPr>
        <w:tabs>
          <w:tab w:val="left" w:pos="6450"/>
        </w:tabs>
        <w:spacing w:before="60"/>
        <w:jc w:val="both"/>
        <w:rPr>
          <w:rFonts w:cstheme="minorHAnsi"/>
          <w:sz w:val="20"/>
          <w:szCs w:val="20"/>
        </w:rPr>
      </w:pPr>
      <w:r w:rsidRPr="00D971BB">
        <w:rPr>
          <w:rFonts w:cstheme="minorHAnsi"/>
          <w:sz w:val="20"/>
          <w:szCs w:val="20"/>
        </w:rPr>
        <w:t>L’accord-cadre est multi-attributaire.</w:t>
      </w:r>
    </w:p>
    <w:p w14:paraId="1FBC46BD" w14:textId="77777777" w:rsidR="00D971BB" w:rsidRDefault="00D971BB" w:rsidP="00D971BB">
      <w:pPr>
        <w:tabs>
          <w:tab w:val="left" w:pos="6450"/>
        </w:tabs>
        <w:spacing w:before="60"/>
        <w:jc w:val="both"/>
        <w:rPr>
          <w:rFonts w:cstheme="minorHAnsi"/>
          <w:sz w:val="20"/>
          <w:szCs w:val="20"/>
        </w:rPr>
      </w:pPr>
      <w:r w:rsidRPr="00D971BB">
        <w:rPr>
          <w:rFonts w:cstheme="minorHAnsi"/>
          <w:sz w:val="20"/>
          <w:szCs w:val="20"/>
        </w:rPr>
        <w:t>Nombre d’attributaires au maximum sous réserve d’un nombre suffisant de candidats et d’offres : deux (2).</w:t>
      </w:r>
    </w:p>
    <w:p w14:paraId="35160B02" w14:textId="448CED14" w:rsidR="006C5742" w:rsidRDefault="006C5742" w:rsidP="00D971BB">
      <w:pPr>
        <w:tabs>
          <w:tab w:val="left" w:pos="6450"/>
        </w:tabs>
        <w:spacing w:before="60"/>
        <w:jc w:val="both"/>
        <w:rPr>
          <w:rFonts w:cstheme="minorHAnsi"/>
          <w:sz w:val="20"/>
          <w:szCs w:val="20"/>
        </w:rPr>
      </w:pPr>
      <w:r w:rsidRPr="00F8747C">
        <w:rPr>
          <w:rFonts w:cstheme="minorHAnsi"/>
          <w:sz w:val="20"/>
          <w:szCs w:val="20"/>
        </w:rPr>
        <w:t xml:space="preserve">Les spécifications des </w:t>
      </w:r>
      <w:r w:rsidRPr="00FA2E43">
        <w:rPr>
          <w:rFonts w:cstheme="minorHAnsi"/>
          <w:bCs/>
          <w:sz w:val="20"/>
          <w:szCs w:val="20"/>
        </w:rPr>
        <w:t>prestations</w:t>
      </w:r>
      <w:r w:rsidRPr="00FA2E43">
        <w:rPr>
          <w:rFonts w:cstheme="minorHAnsi"/>
          <w:sz w:val="20"/>
          <w:szCs w:val="20"/>
        </w:rPr>
        <w:t xml:space="preserve"> </w:t>
      </w:r>
      <w:r w:rsidRPr="00F8747C">
        <w:rPr>
          <w:rFonts w:cstheme="minorHAnsi"/>
          <w:sz w:val="20"/>
          <w:szCs w:val="20"/>
        </w:rPr>
        <w:t xml:space="preserve">sont détaillées </w:t>
      </w:r>
      <w:r w:rsidR="00D971BB">
        <w:rPr>
          <w:rFonts w:cstheme="minorHAnsi"/>
          <w:sz w:val="20"/>
          <w:szCs w:val="20"/>
        </w:rPr>
        <w:t xml:space="preserve">à </w:t>
      </w:r>
      <w:r w:rsidRPr="00B05853">
        <w:rPr>
          <w:rFonts w:cstheme="minorHAnsi"/>
          <w:sz w:val="20"/>
          <w:szCs w:val="20"/>
        </w:rPr>
        <w:t xml:space="preserve">article </w:t>
      </w:r>
      <w:r w:rsidR="000B3098" w:rsidRPr="001F324E">
        <w:rPr>
          <w:rFonts w:cstheme="minorHAnsi"/>
          <w:sz w:val="20"/>
          <w:szCs w:val="20"/>
        </w:rPr>
        <w:t xml:space="preserve">7 </w:t>
      </w:r>
      <w:r w:rsidR="00D971BB">
        <w:rPr>
          <w:rFonts w:cstheme="minorHAnsi"/>
          <w:sz w:val="20"/>
          <w:szCs w:val="20"/>
        </w:rPr>
        <w:t xml:space="preserve">du présent document ainsi que dans le bordereau de prix unitaires. </w:t>
      </w:r>
    </w:p>
    <w:p w14:paraId="6C2409FA" w14:textId="195837CF" w:rsidR="00C626C4" w:rsidRPr="00F8747C" w:rsidRDefault="00C626C4" w:rsidP="005257EB">
      <w:pPr>
        <w:pBdr>
          <w:top w:val="single" w:sz="12" w:space="1" w:color="auto"/>
          <w:left w:val="single" w:sz="12" w:space="4" w:color="auto"/>
          <w:bottom w:val="single" w:sz="12" w:space="1" w:color="auto"/>
          <w:right w:val="single" w:sz="12" w:space="4" w:color="auto"/>
          <w:between w:val="single" w:sz="12" w:space="1" w:color="auto"/>
          <w:bar w:val="single" w:sz="12" w:color="auto"/>
        </w:pBdr>
        <w:shd w:val="clear" w:color="auto" w:fill="8DB3E2" w:themeFill="text2" w:themeFillTint="66"/>
        <w:spacing w:before="60"/>
        <w:jc w:val="both"/>
        <w:rPr>
          <w:rFonts w:cstheme="minorHAnsi"/>
          <w:bCs/>
          <w:sz w:val="20"/>
          <w:szCs w:val="20"/>
        </w:rPr>
      </w:pPr>
      <w:r w:rsidRPr="00316982">
        <w:rPr>
          <w:rFonts w:cstheme="minorHAnsi"/>
          <w:b/>
          <w:sz w:val="20"/>
          <w:szCs w:val="20"/>
        </w:rPr>
        <w:t xml:space="preserve">Le présent accord-cadre est passé pour le </w:t>
      </w:r>
      <w:r w:rsidRPr="00331BAC">
        <w:rPr>
          <w:rFonts w:cstheme="minorHAnsi"/>
          <w:b/>
          <w:sz w:val="20"/>
          <w:szCs w:val="20"/>
        </w:rPr>
        <w:t>lot 0</w:t>
      </w:r>
      <w:r w:rsidR="00D61F88">
        <w:rPr>
          <w:rFonts w:cstheme="minorHAnsi"/>
          <w:b/>
          <w:sz w:val="20"/>
          <w:szCs w:val="20"/>
        </w:rPr>
        <w:t>7</w:t>
      </w:r>
      <w:r w:rsidRPr="00331BAC">
        <w:rPr>
          <w:rFonts w:cstheme="minorHAnsi"/>
          <w:b/>
          <w:sz w:val="20"/>
          <w:szCs w:val="20"/>
        </w:rPr>
        <w:t xml:space="preserve"> « </w:t>
      </w:r>
      <w:r w:rsidR="00D61F88">
        <w:rPr>
          <w:rFonts w:cstheme="minorHAnsi"/>
          <w:b/>
          <w:sz w:val="20"/>
          <w:szCs w:val="20"/>
        </w:rPr>
        <w:t>Désamiantage - Déplombage</w:t>
      </w:r>
      <w:r w:rsidRPr="00331BAC">
        <w:rPr>
          <w:rFonts w:cstheme="minorHAnsi"/>
          <w:b/>
          <w:sz w:val="20"/>
          <w:szCs w:val="20"/>
        </w:rPr>
        <w:t xml:space="preserve"> »</w:t>
      </w:r>
      <w:r>
        <w:rPr>
          <w:rFonts w:cstheme="minorHAnsi"/>
          <w:bCs/>
          <w:sz w:val="20"/>
          <w:szCs w:val="20"/>
        </w:rPr>
        <w:t xml:space="preserve"> </w:t>
      </w:r>
    </w:p>
    <w:p w14:paraId="51F080CA" w14:textId="13F5D76B" w:rsidR="001F324E" w:rsidRPr="001F324E" w:rsidRDefault="00FD6ABB" w:rsidP="008718A4">
      <w:pPr>
        <w:pStyle w:val="Titre2"/>
      </w:pPr>
      <w:bookmarkStart w:id="16" w:name="_Toc180155007"/>
      <w:r w:rsidRPr="00FE4B34">
        <w:t>Allotissement</w:t>
      </w:r>
      <w:bookmarkEnd w:id="16"/>
    </w:p>
    <w:p w14:paraId="44C50E34" w14:textId="7946053F" w:rsidR="00FD6ABB" w:rsidRDefault="00FD6ABB" w:rsidP="00FD6ABB">
      <w:pPr>
        <w:jc w:val="both"/>
        <w:rPr>
          <w:rFonts w:cstheme="minorHAnsi"/>
          <w:bCs/>
          <w:sz w:val="20"/>
          <w:szCs w:val="20"/>
        </w:rPr>
      </w:pPr>
      <w:r w:rsidRPr="00F8747C">
        <w:rPr>
          <w:rFonts w:cstheme="minorHAnsi"/>
          <w:bCs/>
          <w:sz w:val="20"/>
          <w:szCs w:val="20"/>
        </w:rPr>
        <w:t xml:space="preserve">La procédure, objet du présent marché, a fait l’objet d’un découpage </w:t>
      </w:r>
      <w:r w:rsidRPr="00F520FA">
        <w:rPr>
          <w:rFonts w:cstheme="minorHAnsi"/>
          <w:bCs/>
          <w:sz w:val="20"/>
          <w:szCs w:val="20"/>
        </w:rPr>
        <w:t xml:space="preserve">en </w:t>
      </w:r>
      <w:r w:rsidR="00F520FA" w:rsidRPr="00F520FA">
        <w:rPr>
          <w:rFonts w:cstheme="minorHAnsi"/>
          <w:bCs/>
          <w:sz w:val="20"/>
          <w:szCs w:val="20"/>
        </w:rPr>
        <w:t xml:space="preserve">13 </w:t>
      </w:r>
      <w:r w:rsidRPr="00F520FA">
        <w:rPr>
          <w:rFonts w:cstheme="minorHAnsi"/>
          <w:bCs/>
          <w:sz w:val="20"/>
          <w:szCs w:val="20"/>
        </w:rPr>
        <w:t>lots</w:t>
      </w:r>
      <w:r w:rsidRPr="00F8747C">
        <w:rPr>
          <w:rFonts w:cstheme="minorHAnsi"/>
          <w:bCs/>
          <w:sz w:val="20"/>
          <w:szCs w:val="20"/>
        </w:rPr>
        <w:t>, désignés ci-dessous :</w:t>
      </w:r>
    </w:p>
    <w:tbl>
      <w:tblPr>
        <w:tblStyle w:val="Grilledutableau"/>
        <w:tblW w:w="6614" w:type="dxa"/>
        <w:jc w:val="center"/>
        <w:tblLook w:val="04A0" w:firstRow="1" w:lastRow="0" w:firstColumn="1" w:lastColumn="0" w:noHBand="0" w:noVBand="1"/>
      </w:tblPr>
      <w:tblGrid>
        <w:gridCol w:w="1059"/>
        <w:gridCol w:w="5555"/>
      </w:tblGrid>
      <w:tr w:rsidR="00FD6ABB" w:rsidRPr="00CA33C2" w14:paraId="4BBFBB01" w14:textId="77777777" w:rsidTr="005257EB">
        <w:trPr>
          <w:trHeight w:val="562"/>
          <w:jc w:val="center"/>
        </w:trPr>
        <w:tc>
          <w:tcPr>
            <w:tcW w:w="1059" w:type="dxa"/>
            <w:shd w:val="clear" w:color="auto" w:fill="8DB3E2" w:themeFill="text2" w:themeFillTint="66"/>
            <w:vAlign w:val="center"/>
          </w:tcPr>
          <w:p w14:paraId="6D4252C9" w14:textId="77777777" w:rsidR="00FD6ABB" w:rsidRPr="00CA33C2" w:rsidRDefault="00FD6ABB" w:rsidP="00BE0F31">
            <w:pPr>
              <w:spacing w:after="0"/>
              <w:jc w:val="center"/>
              <w:rPr>
                <w:rFonts w:cstheme="minorHAnsi"/>
                <w:b/>
                <w:sz w:val="20"/>
                <w:szCs w:val="20"/>
              </w:rPr>
            </w:pPr>
            <w:r w:rsidRPr="00CA33C2">
              <w:rPr>
                <w:rFonts w:cstheme="minorHAnsi"/>
                <w:b/>
                <w:sz w:val="20"/>
                <w:szCs w:val="20"/>
              </w:rPr>
              <w:t>N° du lot</w:t>
            </w:r>
          </w:p>
        </w:tc>
        <w:tc>
          <w:tcPr>
            <w:tcW w:w="5555" w:type="dxa"/>
            <w:shd w:val="clear" w:color="auto" w:fill="8DB3E2" w:themeFill="text2" w:themeFillTint="66"/>
            <w:vAlign w:val="center"/>
          </w:tcPr>
          <w:p w14:paraId="246EDA77" w14:textId="14F188BC" w:rsidR="00FD6ABB" w:rsidRPr="00CA33C2" w:rsidRDefault="00FD6ABB" w:rsidP="00BE0F31">
            <w:pPr>
              <w:spacing w:after="0"/>
              <w:jc w:val="center"/>
              <w:rPr>
                <w:rFonts w:cstheme="minorHAnsi"/>
                <w:b/>
                <w:sz w:val="20"/>
                <w:szCs w:val="20"/>
              </w:rPr>
            </w:pPr>
            <w:r w:rsidRPr="00CA33C2">
              <w:rPr>
                <w:rFonts w:cstheme="minorHAnsi"/>
                <w:b/>
                <w:sz w:val="20"/>
                <w:szCs w:val="20"/>
              </w:rPr>
              <w:t>Intitulé</w:t>
            </w:r>
          </w:p>
        </w:tc>
      </w:tr>
      <w:tr w:rsidR="00FD6ABB" w14:paraId="5F9DECF1" w14:textId="77777777" w:rsidTr="005257EB">
        <w:trPr>
          <w:trHeight w:val="267"/>
          <w:jc w:val="center"/>
        </w:trPr>
        <w:tc>
          <w:tcPr>
            <w:tcW w:w="1059" w:type="dxa"/>
            <w:tcBorders>
              <w:bottom w:val="single" w:sz="4" w:space="0" w:color="auto"/>
            </w:tcBorders>
            <w:vAlign w:val="center"/>
          </w:tcPr>
          <w:p w14:paraId="6B5A6D8C" w14:textId="73797E86" w:rsidR="00FD6ABB" w:rsidRDefault="001F324E">
            <w:pPr>
              <w:spacing w:before="240"/>
              <w:jc w:val="center"/>
              <w:rPr>
                <w:rFonts w:cstheme="minorHAnsi"/>
                <w:bCs/>
                <w:sz w:val="20"/>
                <w:szCs w:val="20"/>
              </w:rPr>
            </w:pPr>
            <w:r>
              <w:rPr>
                <w:rFonts w:cstheme="minorHAnsi"/>
                <w:bCs/>
                <w:sz w:val="20"/>
                <w:szCs w:val="20"/>
              </w:rPr>
              <w:t>0</w:t>
            </w:r>
            <w:r w:rsidR="00FD6ABB">
              <w:rPr>
                <w:rFonts w:cstheme="minorHAnsi"/>
                <w:bCs/>
                <w:sz w:val="20"/>
                <w:szCs w:val="20"/>
              </w:rPr>
              <w:t>1</w:t>
            </w:r>
          </w:p>
        </w:tc>
        <w:tc>
          <w:tcPr>
            <w:tcW w:w="5555" w:type="dxa"/>
            <w:tcBorders>
              <w:bottom w:val="single" w:sz="4" w:space="0" w:color="auto"/>
            </w:tcBorders>
            <w:vAlign w:val="center"/>
          </w:tcPr>
          <w:p w14:paraId="072989F3" w14:textId="653D0B44" w:rsidR="00FD6ABB" w:rsidRPr="001F324E" w:rsidRDefault="00316982">
            <w:pPr>
              <w:spacing w:before="240"/>
              <w:rPr>
                <w:rFonts w:cstheme="minorHAnsi"/>
                <w:bCs/>
                <w:sz w:val="20"/>
                <w:szCs w:val="20"/>
              </w:rPr>
            </w:pPr>
            <w:r w:rsidRPr="001F324E">
              <w:rPr>
                <w:rFonts w:cstheme="minorHAnsi"/>
                <w:bCs/>
                <w:sz w:val="20"/>
                <w:szCs w:val="20"/>
              </w:rPr>
              <w:t>Maçonnerie</w:t>
            </w:r>
            <w:r w:rsidR="00D971BB">
              <w:rPr>
                <w:rFonts w:cstheme="minorHAnsi"/>
                <w:bCs/>
                <w:sz w:val="20"/>
                <w:szCs w:val="20"/>
              </w:rPr>
              <w:t xml:space="preserve"> </w:t>
            </w:r>
            <w:r w:rsidR="00ED5320">
              <w:rPr>
                <w:rFonts w:cstheme="minorHAnsi"/>
                <w:bCs/>
                <w:sz w:val="20"/>
                <w:szCs w:val="20"/>
              </w:rPr>
              <w:t>– carrelage – menus ouvrages</w:t>
            </w:r>
          </w:p>
        </w:tc>
      </w:tr>
      <w:tr w:rsidR="00FD6ABB" w14:paraId="0C887F74" w14:textId="77777777" w:rsidTr="005257EB">
        <w:trPr>
          <w:trHeight w:val="364"/>
          <w:jc w:val="center"/>
        </w:trPr>
        <w:tc>
          <w:tcPr>
            <w:tcW w:w="1059" w:type="dxa"/>
            <w:shd w:val="clear" w:color="auto" w:fill="DBE5F1" w:themeFill="accent1" w:themeFillTint="33"/>
          </w:tcPr>
          <w:p w14:paraId="019B548B" w14:textId="16F7DF15" w:rsidR="00FD6ABB" w:rsidRDefault="001F324E">
            <w:pPr>
              <w:spacing w:before="240"/>
              <w:jc w:val="center"/>
              <w:rPr>
                <w:rFonts w:cstheme="minorHAnsi"/>
                <w:bCs/>
                <w:sz w:val="20"/>
                <w:szCs w:val="20"/>
              </w:rPr>
            </w:pPr>
            <w:r>
              <w:rPr>
                <w:rFonts w:cstheme="minorHAnsi"/>
                <w:bCs/>
                <w:sz w:val="20"/>
                <w:szCs w:val="20"/>
              </w:rPr>
              <w:t>0</w:t>
            </w:r>
            <w:r w:rsidR="00FD6ABB">
              <w:rPr>
                <w:rFonts w:cstheme="minorHAnsi"/>
                <w:bCs/>
                <w:sz w:val="20"/>
                <w:szCs w:val="20"/>
              </w:rPr>
              <w:t>2</w:t>
            </w:r>
          </w:p>
        </w:tc>
        <w:tc>
          <w:tcPr>
            <w:tcW w:w="5555" w:type="dxa"/>
            <w:shd w:val="clear" w:color="auto" w:fill="DBE5F1" w:themeFill="accent1" w:themeFillTint="33"/>
          </w:tcPr>
          <w:p w14:paraId="3F070CF2" w14:textId="27A5C44B" w:rsidR="00FD6ABB" w:rsidRPr="001F324E" w:rsidRDefault="001F324E">
            <w:pPr>
              <w:spacing w:before="240"/>
              <w:jc w:val="both"/>
              <w:rPr>
                <w:rFonts w:cstheme="minorHAnsi"/>
                <w:bCs/>
                <w:sz w:val="20"/>
                <w:szCs w:val="20"/>
              </w:rPr>
            </w:pPr>
            <w:r w:rsidRPr="001F324E">
              <w:rPr>
                <w:rFonts w:cstheme="minorHAnsi"/>
                <w:bCs/>
                <w:sz w:val="20"/>
                <w:szCs w:val="20"/>
              </w:rPr>
              <w:t>Couverture – plomberie – installation</w:t>
            </w:r>
            <w:r w:rsidR="00FE3B62">
              <w:rPr>
                <w:rFonts w:cstheme="minorHAnsi"/>
                <w:bCs/>
                <w:sz w:val="20"/>
                <w:szCs w:val="20"/>
              </w:rPr>
              <w:t>s thermiques et aérauliques</w:t>
            </w:r>
          </w:p>
        </w:tc>
      </w:tr>
      <w:tr w:rsidR="001F324E" w14:paraId="1622B4C3" w14:textId="77777777" w:rsidTr="005257EB">
        <w:trPr>
          <w:trHeight w:val="374"/>
          <w:jc w:val="center"/>
        </w:trPr>
        <w:tc>
          <w:tcPr>
            <w:tcW w:w="1059" w:type="dxa"/>
            <w:tcBorders>
              <w:bottom w:val="single" w:sz="4" w:space="0" w:color="auto"/>
            </w:tcBorders>
          </w:tcPr>
          <w:p w14:paraId="0AD2D62A" w14:textId="00A12C88" w:rsidR="001F324E" w:rsidRDefault="001F324E">
            <w:pPr>
              <w:spacing w:before="240"/>
              <w:jc w:val="center"/>
              <w:rPr>
                <w:rFonts w:cstheme="minorHAnsi"/>
                <w:bCs/>
                <w:sz w:val="20"/>
                <w:szCs w:val="20"/>
              </w:rPr>
            </w:pPr>
            <w:r>
              <w:rPr>
                <w:rFonts w:cstheme="minorHAnsi"/>
                <w:bCs/>
                <w:sz w:val="20"/>
                <w:szCs w:val="20"/>
              </w:rPr>
              <w:t>03</w:t>
            </w:r>
          </w:p>
        </w:tc>
        <w:tc>
          <w:tcPr>
            <w:tcW w:w="5555" w:type="dxa"/>
            <w:tcBorders>
              <w:bottom w:val="single" w:sz="4" w:space="0" w:color="auto"/>
            </w:tcBorders>
          </w:tcPr>
          <w:p w14:paraId="556EC905" w14:textId="6C14BDEE" w:rsidR="001F324E" w:rsidRPr="001F324E" w:rsidRDefault="001F324E">
            <w:pPr>
              <w:spacing w:before="240"/>
              <w:jc w:val="both"/>
              <w:rPr>
                <w:rFonts w:cstheme="minorHAnsi"/>
                <w:bCs/>
                <w:sz w:val="20"/>
                <w:szCs w:val="20"/>
              </w:rPr>
            </w:pPr>
            <w:r w:rsidRPr="001F324E">
              <w:rPr>
                <w:rFonts w:cstheme="minorHAnsi"/>
                <w:bCs/>
                <w:sz w:val="20"/>
                <w:szCs w:val="20"/>
              </w:rPr>
              <w:t xml:space="preserve">Peinture – revêtements </w:t>
            </w:r>
            <w:r w:rsidR="00883DF2" w:rsidRPr="001F324E">
              <w:rPr>
                <w:rFonts w:cstheme="minorHAnsi"/>
                <w:bCs/>
                <w:sz w:val="20"/>
                <w:szCs w:val="20"/>
              </w:rPr>
              <w:t xml:space="preserve">muraux </w:t>
            </w:r>
            <w:r w:rsidR="00883DF2">
              <w:rPr>
                <w:rFonts w:cstheme="minorHAnsi"/>
                <w:bCs/>
                <w:sz w:val="20"/>
                <w:szCs w:val="20"/>
              </w:rPr>
              <w:t>-</w:t>
            </w:r>
            <w:r w:rsidR="00FE3B62">
              <w:rPr>
                <w:rFonts w:cstheme="minorHAnsi"/>
                <w:bCs/>
                <w:sz w:val="20"/>
                <w:szCs w:val="20"/>
              </w:rPr>
              <w:t xml:space="preserve"> revêtements de sols minces</w:t>
            </w:r>
          </w:p>
        </w:tc>
      </w:tr>
      <w:tr w:rsidR="001F324E" w14:paraId="40335490" w14:textId="77777777" w:rsidTr="005257EB">
        <w:trPr>
          <w:trHeight w:val="243"/>
          <w:jc w:val="center"/>
        </w:trPr>
        <w:tc>
          <w:tcPr>
            <w:tcW w:w="1059" w:type="dxa"/>
            <w:shd w:val="clear" w:color="auto" w:fill="DBE5F1" w:themeFill="accent1" w:themeFillTint="33"/>
          </w:tcPr>
          <w:p w14:paraId="07184515" w14:textId="0956D515" w:rsidR="001F324E" w:rsidRDefault="001F324E">
            <w:pPr>
              <w:spacing w:before="240"/>
              <w:jc w:val="center"/>
              <w:rPr>
                <w:rFonts w:cstheme="minorHAnsi"/>
                <w:bCs/>
                <w:sz w:val="20"/>
                <w:szCs w:val="20"/>
              </w:rPr>
            </w:pPr>
            <w:r>
              <w:rPr>
                <w:rFonts w:cstheme="minorHAnsi"/>
                <w:bCs/>
                <w:sz w:val="20"/>
                <w:szCs w:val="20"/>
              </w:rPr>
              <w:t>04</w:t>
            </w:r>
          </w:p>
        </w:tc>
        <w:tc>
          <w:tcPr>
            <w:tcW w:w="5555" w:type="dxa"/>
            <w:shd w:val="clear" w:color="auto" w:fill="DBE5F1" w:themeFill="accent1" w:themeFillTint="33"/>
          </w:tcPr>
          <w:p w14:paraId="491EDDE4" w14:textId="49F8CBCB" w:rsidR="001F324E" w:rsidRPr="001F324E" w:rsidRDefault="00F520FA">
            <w:pPr>
              <w:spacing w:before="240"/>
              <w:jc w:val="both"/>
              <w:rPr>
                <w:rFonts w:cstheme="minorHAnsi"/>
                <w:bCs/>
                <w:sz w:val="20"/>
                <w:szCs w:val="20"/>
              </w:rPr>
            </w:pPr>
            <w:r>
              <w:rPr>
                <w:rFonts w:cstheme="minorHAnsi"/>
                <w:bCs/>
                <w:sz w:val="20"/>
                <w:szCs w:val="20"/>
              </w:rPr>
              <w:t xml:space="preserve">Plafonds suspendus </w:t>
            </w:r>
            <w:r w:rsidR="00ED5320">
              <w:rPr>
                <w:rFonts w:cstheme="minorHAnsi"/>
                <w:bCs/>
                <w:sz w:val="20"/>
                <w:szCs w:val="20"/>
              </w:rPr>
              <w:t xml:space="preserve">- </w:t>
            </w:r>
            <w:r>
              <w:rPr>
                <w:rFonts w:cstheme="minorHAnsi"/>
                <w:bCs/>
                <w:sz w:val="20"/>
                <w:szCs w:val="20"/>
              </w:rPr>
              <w:t>Cloisons</w:t>
            </w:r>
          </w:p>
        </w:tc>
      </w:tr>
      <w:tr w:rsidR="001F324E" w14:paraId="03F1E6B3" w14:textId="77777777" w:rsidTr="005257EB">
        <w:trPr>
          <w:trHeight w:val="408"/>
          <w:jc w:val="center"/>
        </w:trPr>
        <w:tc>
          <w:tcPr>
            <w:tcW w:w="1059" w:type="dxa"/>
            <w:tcBorders>
              <w:bottom w:val="single" w:sz="4" w:space="0" w:color="auto"/>
            </w:tcBorders>
          </w:tcPr>
          <w:p w14:paraId="3E39E3A6" w14:textId="25D2D2BF" w:rsidR="001F324E" w:rsidRDefault="001F324E">
            <w:pPr>
              <w:spacing w:before="240"/>
              <w:jc w:val="center"/>
              <w:rPr>
                <w:rFonts w:cstheme="minorHAnsi"/>
                <w:bCs/>
                <w:sz w:val="20"/>
                <w:szCs w:val="20"/>
              </w:rPr>
            </w:pPr>
            <w:r>
              <w:rPr>
                <w:rFonts w:cstheme="minorHAnsi"/>
                <w:bCs/>
                <w:sz w:val="20"/>
                <w:szCs w:val="20"/>
              </w:rPr>
              <w:t xml:space="preserve">05 </w:t>
            </w:r>
          </w:p>
        </w:tc>
        <w:tc>
          <w:tcPr>
            <w:tcW w:w="5555" w:type="dxa"/>
            <w:tcBorders>
              <w:bottom w:val="single" w:sz="4" w:space="0" w:color="auto"/>
            </w:tcBorders>
          </w:tcPr>
          <w:p w14:paraId="4DDF2096" w14:textId="1500269D" w:rsidR="001F324E" w:rsidRPr="001F324E" w:rsidRDefault="001F324E">
            <w:pPr>
              <w:spacing w:before="240"/>
              <w:jc w:val="both"/>
              <w:rPr>
                <w:rFonts w:cstheme="minorHAnsi"/>
                <w:bCs/>
                <w:sz w:val="20"/>
                <w:szCs w:val="20"/>
              </w:rPr>
            </w:pPr>
            <w:r w:rsidRPr="001F324E">
              <w:rPr>
                <w:rFonts w:cstheme="minorHAnsi"/>
                <w:bCs/>
                <w:sz w:val="20"/>
                <w:szCs w:val="20"/>
              </w:rPr>
              <w:t>Electricité : courants forts – courant</w:t>
            </w:r>
            <w:r w:rsidR="000C5C63">
              <w:rPr>
                <w:rFonts w:cstheme="minorHAnsi"/>
                <w:bCs/>
                <w:sz w:val="20"/>
                <w:szCs w:val="20"/>
              </w:rPr>
              <w:t>s</w:t>
            </w:r>
            <w:r w:rsidRPr="001F324E">
              <w:rPr>
                <w:rFonts w:cstheme="minorHAnsi"/>
                <w:bCs/>
                <w:sz w:val="20"/>
                <w:szCs w:val="20"/>
              </w:rPr>
              <w:t xml:space="preserve"> faibles</w:t>
            </w:r>
          </w:p>
        </w:tc>
      </w:tr>
      <w:tr w:rsidR="001F324E" w14:paraId="50226CC4" w14:textId="77777777" w:rsidTr="005257EB">
        <w:trPr>
          <w:trHeight w:val="267"/>
          <w:jc w:val="center"/>
        </w:trPr>
        <w:tc>
          <w:tcPr>
            <w:tcW w:w="1059" w:type="dxa"/>
            <w:shd w:val="clear" w:color="auto" w:fill="DBE5F1" w:themeFill="accent1" w:themeFillTint="33"/>
          </w:tcPr>
          <w:p w14:paraId="7697646E" w14:textId="15C1DF10" w:rsidR="001F324E" w:rsidRDefault="001F324E">
            <w:pPr>
              <w:spacing w:before="240"/>
              <w:jc w:val="center"/>
              <w:rPr>
                <w:rFonts w:cstheme="minorHAnsi"/>
                <w:bCs/>
                <w:sz w:val="20"/>
                <w:szCs w:val="20"/>
              </w:rPr>
            </w:pPr>
            <w:r>
              <w:rPr>
                <w:rFonts w:cstheme="minorHAnsi"/>
                <w:bCs/>
                <w:sz w:val="20"/>
                <w:szCs w:val="20"/>
              </w:rPr>
              <w:t>06</w:t>
            </w:r>
          </w:p>
        </w:tc>
        <w:tc>
          <w:tcPr>
            <w:tcW w:w="5555" w:type="dxa"/>
            <w:shd w:val="clear" w:color="auto" w:fill="DBE5F1" w:themeFill="accent1" w:themeFillTint="33"/>
          </w:tcPr>
          <w:p w14:paraId="28F4BDCF" w14:textId="4DB3DBE0" w:rsidR="001F324E" w:rsidRPr="001F324E" w:rsidRDefault="001F324E">
            <w:pPr>
              <w:spacing w:before="240"/>
              <w:jc w:val="both"/>
              <w:rPr>
                <w:rFonts w:cstheme="minorHAnsi"/>
                <w:bCs/>
                <w:sz w:val="20"/>
                <w:szCs w:val="20"/>
              </w:rPr>
            </w:pPr>
            <w:r w:rsidRPr="001F324E">
              <w:rPr>
                <w:rFonts w:cstheme="minorHAnsi"/>
                <w:bCs/>
                <w:sz w:val="20"/>
                <w:szCs w:val="20"/>
              </w:rPr>
              <w:t>Espaces vert</w:t>
            </w:r>
            <w:r w:rsidR="00A407D1">
              <w:rPr>
                <w:rFonts w:cstheme="minorHAnsi"/>
                <w:bCs/>
                <w:sz w:val="20"/>
                <w:szCs w:val="20"/>
              </w:rPr>
              <w:t>s</w:t>
            </w:r>
          </w:p>
        </w:tc>
      </w:tr>
      <w:tr w:rsidR="001F324E" w14:paraId="78A01C51" w14:textId="77777777" w:rsidTr="005257EB">
        <w:trPr>
          <w:trHeight w:val="267"/>
          <w:jc w:val="center"/>
        </w:trPr>
        <w:tc>
          <w:tcPr>
            <w:tcW w:w="1059" w:type="dxa"/>
            <w:tcBorders>
              <w:bottom w:val="single" w:sz="4" w:space="0" w:color="auto"/>
            </w:tcBorders>
          </w:tcPr>
          <w:p w14:paraId="48DDA9FD" w14:textId="5D6203DC" w:rsidR="001F324E" w:rsidRDefault="001F324E">
            <w:pPr>
              <w:spacing w:before="240"/>
              <w:jc w:val="center"/>
              <w:rPr>
                <w:rFonts w:cstheme="minorHAnsi"/>
                <w:bCs/>
                <w:sz w:val="20"/>
                <w:szCs w:val="20"/>
              </w:rPr>
            </w:pPr>
            <w:r>
              <w:rPr>
                <w:rFonts w:cstheme="minorHAnsi"/>
                <w:bCs/>
                <w:sz w:val="20"/>
                <w:szCs w:val="20"/>
              </w:rPr>
              <w:t>07</w:t>
            </w:r>
          </w:p>
        </w:tc>
        <w:tc>
          <w:tcPr>
            <w:tcW w:w="5555" w:type="dxa"/>
            <w:tcBorders>
              <w:bottom w:val="single" w:sz="4" w:space="0" w:color="auto"/>
            </w:tcBorders>
          </w:tcPr>
          <w:p w14:paraId="7ACF2A8B" w14:textId="3C31F096" w:rsidR="001F324E" w:rsidRPr="001F324E" w:rsidRDefault="001F324E">
            <w:pPr>
              <w:spacing w:before="240"/>
              <w:jc w:val="both"/>
              <w:rPr>
                <w:rFonts w:cstheme="minorHAnsi"/>
                <w:bCs/>
                <w:sz w:val="20"/>
                <w:szCs w:val="20"/>
              </w:rPr>
            </w:pPr>
            <w:r w:rsidRPr="001F324E">
              <w:rPr>
                <w:rFonts w:cstheme="minorHAnsi"/>
                <w:bCs/>
                <w:sz w:val="20"/>
                <w:szCs w:val="20"/>
              </w:rPr>
              <w:t>Désamiantage - déplombage</w:t>
            </w:r>
          </w:p>
        </w:tc>
      </w:tr>
      <w:tr w:rsidR="001F324E" w14:paraId="416FC563" w14:textId="77777777" w:rsidTr="005257EB">
        <w:trPr>
          <w:trHeight w:val="267"/>
          <w:jc w:val="center"/>
        </w:trPr>
        <w:tc>
          <w:tcPr>
            <w:tcW w:w="1059" w:type="dxa"/>
            <w:shd w:val="clear" w:color="auto" w:fill="DBE5F1" w:themeFill="accent1" w:themeFillTint="33"/>
          </w:tcPr>
          <w:p w14:paraId="307DB7F5" w14:textId="68CC2B87" w:rsidR="001F324E" w:rsidRDefault="001F324E">
            <w:pPr>
              <w:spacing w:before="240"/>
              <w:jc w:val="center"/>
              <w:rPr>
                <w:rFonts w:cstheme="minorHAnsi"/>
                <w:bCs/>
                <w:sz w:val="20"/>
                <w:szCs w:val="20"/>
              </w:rPr>
            </w:pPr>
            <w:r>
              <w:rPr>
                <w:rFonts w:cstheme="minorHAnsi"/>
                <w:bCs/>
                <w:sz w:val="20"/>
                <w:szCs w:val="20"/>
              </w:rPr>
              <w:t>08</w:t>
            </w:r>
          </w:p>
        </w:tc>
        <w:tc>
          <w:tcPr>
            <w:tcW w:w="5555" w:type="dxa"/>
            <w:shd w:val="clear" w:color="auto" w:fill="DBE5F1" w:themeFill="accent1" w:themeFillTint="33"/>
          </w:tcPr>
          <w:p w14:paraId="6206FEF4" w14:textId="0B0D8A9E" w:rsidR="001F324E" w:rsidRPr="001F324E" w:rsidRDefault="00531443">
            <w:pPr>
              <w:spacing w:before="240"/>
              <w:jc w:val="both"/>
              <w:rPr>
                <w:rFonts w:cstheme="minorHAnsi"/>
                <w:bCs/>
                <w:sz w:val="20"/>
                <w:szCs w:val="20"/>
              </w:rPr>
            </w:pPr>
            <w:r w:rsidRPr="00531443">
              <w:rPr>
                <w:rFonts w:cstheme="minorHAnsi"/>
                <w:bCs/>
                <w:sz w:val="20"/>
                <w:szCs w:val="20"/>
              </w:rPr>
              <w:t>Étanchéité</w:t>
            </w:r>
          </w:p>
        </w:tc>
      </w:tr>
      <w:tr w:rsidR="001F324E" w14:paraId="0D6C75A6" w14:textId="77777777" w:rsidTr="005257EB">
        <w:trPr>
          <w:trHeight w:val="267"/>
          <w:jc w:val="center"/>
        </w:trPr>
        <w:tc>
          <w:tcPr>
            <w:tcW w:w="1059" w:type="dxa"/>
            <w:tcBorders>
              <w:bottom w:val="single" w:sz="4" w:space="0" w:color="auto"/>
            </w:tcBorders>
          </w:tcPr>
          <w:p w14:paraId="30C82E93" w14:textId="00181C99" w:rsidR="001F324E" w:rsidRDefault="000C5C63">
            <w:pPr>
              <w:spacing w:before="240"/>
              <w:jc w:val="center"/>
              <w:rPr>
                <w:rFonts w:cstheme="minorHAnsi"/>
                <w:bCs/>
                <w:sz w:val="20"/>
                <w:szCs w:val="20"/>
              </w:rPr>
            </w:pPr>
            <w:r>
              <w:rPr>
                <w:rFonts w:cstheme="minorHAnsi"/>
                <w:bCs/>
                <w:sz w:val="20"/>
                <w:szCs w:val="20"/>
              </w:rPr>
              <w:t>09</w:t>
            </w:r>
          </w:p>
        </w:tc>
        <w:tc>
          <w:tcPr>
            <w:tcW w:w="5555" w:type="dxa"/>
            <w:tcBorders>
              <w:bottom w:val="single" w:sz="4" w:space="0" w:color="auto"/>
            </w:tcBorders>
          </w:tcPr>
          <w:p w14:paraId="0AAF9825" w14:textId="7F14E6AD" w:rsidR="001F324E" w:rsidRPr="001F324E" w:rsidRDefault="000C5C63">
            <w:pPr>
              <w:spacing w:before="240"/>
              <w:jc w:val="both"/>
              <w:rPr>
                <w:rFonts w:cstheme="minorHAnsi"/>
                <w:bCs/>
                <w:sz w:val="20"/>
                <w:szCs w:val="20"/>
              </w:rPr>
            </w:pPr>
            <w:r>
              <w:rPr>
                <w:rFonts w:cstheme="minorHAnsi"/>
                <w:bCs/>
                <w:sz w:val="20"/>
                <w:szCs w:val="20"/>
              </w:rPr>
              <w:t xml:space="preserve">Métallerie – serrurerie </w:t>
            </w:r>
          </w:p>
        </w:tc>
      </w:tr>
      <w:tr w:rsidR="000C5C63" w14:paraId="0282AC80" w14:textId="77777777" w:rsidTr="005257EB">
        <w:trPr>
          <w:trHeight w:val="267"/>
          <w:jc w:val="center"/>
        </w:trPr>
        <w:tc>
          <w:tcPr>
            <w:tcW w:w="1059" w:type="dxa"/>
            <w:shd w:val="clear" w:color="auto" w:fill="DBE5F1" w:themeFill="accent1" w:themeFillTint="33"/>
          </w:tcPr>
          <w:p w14:paraId="55A72C4A" w14:textId="0325E7B1" w:rsidR="000C5C63" w:rsidRDefault="000C5C63">
            <w:pPr>
              <w:spacing w:before="240"/>
              <w:jc w:val="center"/>
              <w:rPr>
                <w:rFonts w:cstheme="minorHAnsi"/>
                <w:bCs/>
                <w:sz w:val="20"/>
                <w:szCs w:val="20"/>
              </w:rPr>
            </w:pPr>
            <w:r>
              <w:rPr>
                <w:rFonts w:cstheme="minorHAnsi"/>
                <w:bCs/>
                <w:sz w:val="20"/>
                <w:szCs w:val="20"/>
              </w:rPr>
              <w:t>10</w:t>
            </w:r>
          </w:p>
        </w:tc>
        <w:tc>
          <w:tcPr>
            <w:tcW w:w="5555" w:type="dxa"/>
            <w:shd w:val="clear" w:color="auto" w:fill="DBE5F1" w:themeFill="accent1" w:themeFillTint="33"/>
          </w:tcPr>
          <w:p w14:paraId="095AFC03" w14:textId="488DF0AA" w:rsidR="000C5C63" w:rsidRDefault="00F520FA">
            <w:pPr>
              <w:spacing w:before="240"/>
              <w:jc w:val="both"/>
              <w:rPr>
                <w:rFonts w:cstheme="minorHAnsi"/>
                <w:bCs/>
                <w:sz w:val="20"/>
                <w:szCs w:val="20"/>
              </w:rPr>
            </w:pPr>
            <w:r>
              <w:rPr>
                <w:rFonts w:cstheme="minorHAnsi"/>
                <w:bCs/>
                <w:sz w:val="20"/>
                <w:szCs w:val="20"/>
              </w:rPr>
              <w:t>Stores et voilages</w:t>
            </w:r>
            <w:r w:rsidR="000C5C63">
              <w:rPr>
                <w:rFonts w:cstheme="minorHAnsi"/>
                <w:bCs/>
                <w:sz w:val="20"/>
                <w:szCs w:val="20"/>
              </w:rPr>
              <w:t xml:space="preserve"> </w:t>
            </w:r>
          </w:p>
        </w:tc>
      </w:tr>
      <w:tr w:rsidR="000C5C63" w14:paraId="31275213" w14:textId="77777777" w:rsidTr="005257EB">
        <w:trPr>
          <w:trHeight w:val="267"/>
          <w:jc w:val="center"/>
        </w:trPr>
        <w:tc>
          <w:tcPr>
            <w:tcW w:w="1059" w:type="dxa"/>
            <w:tcBorders>
              <w:bottom w:val="single" w:sz="4" w:space="0" w:color="auto"/>
            </w:tcBorders>
          </w:tcPr>
          <w:p w14:paraId="6C99B702" w14:textId="7876EDD1" w:rsidR="000C5C63" w:rsidRDefault="000C5C63">
            <w:pPr>
              <w:spacing w:before="240"/>
              <w:jc w:val="center"/>
              <w:rPr>
                <w:rFonts w:cstheme="minorHAnsi"/>
                <w:bCs/>
                <w:sz w:val="20"/>
                <w:szCs w:val="20"/>
              </w:rPr>
            </w:pPr>
            <w:r>
              <w:rPr>
                <w:rFonts w:cstheme="minorHAnsi"/>
                <w:bCs/>
                <w:sz w:val="20"/>
                <w:szCs w:val="20"/>
              </w:rPr>
              <w:lastRenderedPageBreak/>
              <w:t xml:space="preserve">11 </w:t>
            </w:r>
          </w:p>
        </w:tc>
        <w:tc>
          <w:tcPr>
            <w:tcW w:w="5555" w:type="dxa"/>
            <w:tcBorders>
              <w:bottom w:val="single" w:sz="4" w:space="0" w:color="auto"/>
            </w:tcBorders>
          </w:tcPr>
          <w:p w14:paraId="600EC1A2" w14:textId="59A2020C" w:rsidR="000C5C63" w:rsidRDefault="00F520FA">
            <w:pPr>
              <w:spacing w:before="240"/>
              <w:jc w:val="both"/>
              <w:rPr>
                <w:rFonts w:cstheme="minorHAnsi"/>
                <w:bCs/>
                <w:sz w:val="20"/>
                <w:szCs w:val="20"/>
              </w:rPr>
            </w:pPr>
            <w:r>
              <w:rPr>
                <w:rFonts w:cstheme="minorHAnsi"/>
                <w:bCs/>
                <w:sz w:val="20"/>
                <w:szCs w:val="20"/>
              </w:rPr>
              <w:t xml:space="preserve">Menuiseries intérieures et extérieures </w:t>
            </w:r>
          </w:p>
        </w:tc>
      </w:tr>
      <w:tr w:rsidR="000C5C63" w14:paraId="7BF3246B" w14:textId="77777777" w:rsidTr="005257EB">
        <w:trPr>
          <w:trHeight w:val="503"/>
          <w:jc w:val="center"/>
        </w:trPr>
        <w:tc>
          <w:tcPr>
            <w:tcW w:w="1059" w:type="dxa"/>
            <w:shd w:val="clear" w:color="auto" w:fill="DBE5F1" w:themeFill="accent1" w:themeFillTint="33"/>
          </w:tcPr>
          <w:p w14:paraId="1A1BEF36" w14:textId="5912CFD2" w:rsidR="000C5C63" w:rsidRDefault="000C5C63">
            <w:pPr>
              <w:spacing w:before="240"/>
              <w:jc w:val="center"/>
              <w:rPr>
                <w:rFonts w:cstheme="minorHAnsi"/>
                <w:bCs/>
                <w:sz w:val="20"/>
                <w:szCs w:val="20"/>
              </w:rPr>
            </w:pPr>
            <w:r>
              <w:rPr>
                <w:rFonts w:cstheme="minorHAnsi"/>
                <w:bCs/>
                <w:sz w:val="20"/>
                <w:szCs w:val="20"/>
              </w:rPr>
              <w:t>12</w:t>
            </w:r>
          </w:p>
        </w:tc>
        <w:tc>
          <w:tcPr>
            <w:tcW w:w="5555" w:type="dxa"/>
            <w:shd w:val="clear" w:color="auto" w:fill="DBE5F1" w:themeFill="accent1" w:themeFillTint="33"/>
          </w:tcPr>
          <w:p w14:paraId="3CB4B792" w14:textId="1CE24B0F" w:rsidR="000C5C63" w:rsidRDefault="000C5C63">
            <w:pPr>
              <w:spacing w:before="240"/>
              <w:jc w:val="both"/>
              <w:rPr>
                <w:rFonts w:cstheme="minorHAnsi"/>
                <w:bCs/>
                <w:sz w:val="20"/>
                <w:szCs w:val="20"/>
              </w:rPr>
            </w:pPr>
            <w:r>
              <w:rPr>
                <w:rFonts w:cstheme="minorHAnsi"/>
                <w:bCs/>
                <w:sz w:val="20"/>
                <w:szCs w:val="20"/>
              </w:rPr>
              <w:t xml:space="preserve">Nettoyage réseaux </w:t>
            </w:r>
          </w:p>
        </w:tc>
      </w:tr>
      <w:tr w:rsidR="000C5C63" w14:paraId="173D7D4F" w14:textId="77777777" w:rsidTr="00230F05">
        <w:trPr>
          <w:trHeight w:val="385"/>
          <w:jc w:val="center"/>
        </w:trPr>
        <w:tc>
          <w:tcPr>
            <w:tcW w:w="1059" w:type="dxa"/>
          </w:tcPr>
          <w:p w14:paraId="3805F19F" w14:textId="02528EE2" w:rsidR="000C5C63" w:rsidRDefault="000C5C63">
            <w:pPr>
              <w:spacing w:before="240"/>
              <w:jc w:val="center"/>
              <w:rPr>
                <w:rFonts w:cstheme="minorHAnsi"/>
                <w:bCs/>
                <w:sz w:val="20"/>
                <w:szCs w:val="20"/>
              </w:rPr>
            </w:pPr>
            <w:r>
              <w:rPr>
                <w:rFonts w:cstheme="minorHAnsi"/>
                <w:bCs/>
                <w:sz w:val="20"/>
                <w:szCs w:val="20"/>
              </w:rPr>
              <w:t>13</w:t>
            </w:r>
          </w:p>
        </w:tc>
        <w:tc>
          <w:tcPr>
            <w:tcW w:w="5555" w:type="dxa"/>
          </w:tcPr>
          <w:p w14:paraId="5713374E" w14:textId="2F85174F" w:rsidR="000C5C63" w:rsidRDefault="000C5C63">
            <w:pPr>
              <w:spacing w:before="240"/>
              <w:jc w:val="both"/>
              <w:rPr>
                <w:rFonts w:cstheme="minorHAnsi"/>
                <w:bCs/>
                <w:sz w:val="20"/>
                <w:szCs w:val="20"/>
              </w:rPr>
            </w:pPr>
            <w:r>
              <w:rPr>
                <w:rFonts w:cstheme="minorHAnsi"/>
                <w:bCs/>
                <w:sz w:val="20"/>
                <w:szCs w:val="20"/>
              </w:rPr>
              <w:t>Travaux de voiries</w:t>
            </w:r>
            <w:r w:rsidR="00FE3B62">
              <w:rPr>
                <w:rFonts w:cstheme="minorHAnsi"/>
                <w:bCs/>
                <w:sz w:val="20"/>
                <w:szCs w:val="20"/>
              </w:rPr>
              <w:t xml:space="preserve"> et assainissements</w:t>
            </w:r>
          </w:p>
        </w:tc>
      </w:tr>
    </w:tbl>
    <w:p w14:paraId="6B8E346B" w14:textId="77777777" w:rsidR="00FD6ABB" w:rsidRPr="00F8747C" w:rsidRDefault="00FD6ABB" w:rsidP="00FD6ABB">
      <w:pPr>
        <w:jc w:val="both"/>
        <w:rPr>
          <w:rFonts w:cstheme="minorHAnsi"/>
          <w:bCs/>
          <w:sz w:val="20"/>
          <w:szCs w:val="20"/>
        </w:rPr>
      </w:pPr>
    </w:p>
    <w:p w14:paraId="497DDE50" w14:textId="77777777" w:rsidR="00FD6ABB" w:rsidRDefault="00FD6ABB" w:rsidP="00FD6ABB">
      <w:pPr>
        <w:spacing w:before="60"/>
        <w:jc w:val="both"/>
        <w:rPr>
          <w:rFonts w:cstheme="minorHAnsi"/>
          <w:bCs/>
          <w:sz w:val="20"/>
          <w:szCs w:val="20"/>
        </w:rPr>
      </w:pPr>
      <w:r w:rsidRPr="00F8747C">
        <w:rPr>
          <w:rFonts w:cstheme="minorHAnsi"/>
          <w:bCs/>
          <w:sz w:val="20"/>
          <w:szCs w:val="20"/>
        </w:rPr>
        <w:t>Chaque lot fait l’objet d’un marché séparé.</w:t>
      </w:r>
    </w:p>
    <w:p w14:paraId="170C459B" w14:textId="77777777" w:rsidR="00D45D18" w:rsidRDefault="00D45D18" w:rsidP="00FD6ABB">
      <w:pPr>
        <w:spacing w:before="60"/>
        <w:jc w:val="both"/>
        <w:rPr>
          <w:rFonts w:cstheme="minorHAnsi"/>
          <w:bCs/>
          <w:sz w:val="20"/>
          <w:szCs w:val="20"/>
        </w:rPr>
      </w:pPr>
    </w:p>
    <w:p w14:paraId="22BC9B0C" w14:textId="28D8D23C" w:rsidR="001612A2" w:rsidRPr="00B51CE1" w:rsidRDefault="001612A2" w:rsidP="008718A4">
      <w:pPr>
        <w:pStyle w:val="Titre2"/>
      </w:pPr>
      <w:bookmarkStart w:id="17" w:name="_Toc180155004"/>
      <w:r w:rsidRPr="00B51CE1">
        <w:t xml:space="preserve">Périmètre du </w:t>
      </w:r>
      <w:bookmarkEnd w:id="15"/>
      <w:r w:rsidR="00F73740">
        <w:t>marché</w:t>
      </w:r>
      <w:bookmarkEnd w:id="17"/>
      <w:r w:rsidR="00FD6ABB">
        <w:t xml:space="preserve"> </w:t>
      </w:r>
    </w:p>
    <w:p w14:paraId="3894F1AD" w14:textId="5E342140" w:rsidR="001612A2" w:rsidRPr="00020C02" w:rsidRDefault="40392D72" w:rsidP="006F1DD5">
      <w:pPr>
        <w:pStyle w:val="Titre3"/>
        <w:numPr>
          <w:ilvl w:val="2"/>
          <w:numId w:val="8"/>
        </w:numPr>
        <w:ind w:left="2126"/>
        <w:jc w:val="both"/>
        <w:rPr>
          <w:rFonts w:cstheme="minorHAnsi"/>
          <w:i/>
          <w:iCs/>
          <w:color w:val="auto"/>
        </w:rPr>
      </w:pPr>
      <w:bookmarkStart w:id="18" w:name="_Toc127452671"/>
      <w:bookmarkStart w:id="19" w:name="_Toc180155005"/>
      <w:r w:rsidRPr="00020C02">
        <w:rPr>
          <w:rFonts w:cstheme="minorHAnsi"/>
          <w:i/>
          <w:iCs/>
          <w:color w:val="auto"/>
        </w:rPr>
        <w:t xml:space="preserve">Entités bénéficiaires du présent </w:t>
      </w:r>
      <w:bookmarkEnd w:id="18"/>
      <w:r w:rsidR="5090CD23" w:rsidRPr="00020C02">
        <w:rPr>
          <w:rFonts w:cstheme="minorHAnsi"/>
          <w:i/>
          <w:iCs/>
          <w:color w:val="auto"/>
        </w:rPr>
        <w:t>marché</w:t>
      </w:r>
      <w:bookmarkEnd w:id="19"/>
      <w:r w:rsidRPr="00020C02">
        <w:rPr>
          <w:rFonts w:cstheme="minorHAnsi"/>
          <w:i/>
          <w:iCs/>
          <w:color w:val="auto"/>
        </w:rPr>
        <w:t xml:space="preserve"> </w:t>
      </w:r>
    </w:p>
    <w:p w14:paraId="6B8C8D64" w14:textId="77777777" w:rsidR="00C626C4" w:rsidRPr="00C626C4" w:rsidRDefault="00C626C4" w:rsidP="00C626C4">
      <w:pPr>
        <w:pStyle w:val="Paragraphedeliste"/>
        <w:spacing w:before="60"/>
        <w:ind w:left="0"/>
        <w:jc w:val="both"/>
        <w:rPr>
          <w:rFonts w:cstheme="minorHAnsi"/>
          <w:bCs/>
          <w:sz w:val="20"/>
          <w:szCs w:val="20"/>
        </w:rPr>
      </w:pPr>
      <w:r w:rsidRPr="00C626C4">
        <w:rPr>
          <w:rFonts w:cstheme="minorHAnsi"/>
          <w:bCs/>
          <w:sz w:val="20"/>
          <w:szCs w:val="20"/>
        </w:rPr>
        <w:t>La CCIR Paris Île-de-France et l’ensemble des membres du groupement du GIE Groupe CCIR Paris Ile-de-France sont bénéficiaires du présent marché.</w:t>
      </w:r>
    </w:p>
    <w:p w14:paraId="06E6973C" w14:textId="0C3F6F4B" w:rsidR="00F502A4" w:rsidRPr="00020C02" w:rsidRDefault="00020C02" w:rsidP="006F1DD5">
      <w:pPr>
        <w:pStyle w:val="Titre3"/>
        <w:numPr>
          <w:ilvl w:val="2"/>
          <w:numId w:val="8"/>
        </w:numPr>
        <w:ind w:left="2126"/>
        <w:jc w:val="both"/>
        <w:rPr>
          <w:rFonts w:cstheme="minorHAnsi"/>
          <w:i/>
          <w:iCs/>
          <w:color w:val="auto"/>
        </w:rPr>
      </w:pPr>
      <w:r>
        <w:rPr>
          <w:rFonts w:cstheme="minorHAnsi"/>
          <w:i/>
          <w:iCs/>
          <w:color w:val="auto"/>
        </w:rPr>
        <w:t xml:space="preserve">Limite de périmètre &amp; exclusion </w:t>
      </w:r>
      <w:r w:rsidR="359ADF3A" w:rsidRPr="00947B6B">
        <w:rPr>
          <w:rFonts w:cstheme="minorHAnsi"/>
          <w:i/>
          <w:iCs/>
          <w:color w:val="FF0000"/>
        </w:rPr>
        <w:t xml:space="preserve"> </w:t>
      </w:r>
    </w:p>
    <w:p w14:paraId="27756304" w14:textId="78D37B9A" w:rsidR="00296BE5" w:rsidRPr="003C3453" w:rsidRDefault="00902DB9" w:rsidP="00287A6B">
      <w:pPr>
        <w:spacing w:before="100" w:beforeAutospacing="1" w:after="100" w:afterAutospacing="1" w:line="240" w:lineRule="auto"/>
        <w:jc w:val="both"/>
        <w:rPr>
          <w:rFonts w:cstheme="minorHAnsi"/>
          <w:bCs/>
          <w:sz w:val="20"/>
          <w:szCs w:val="20"/>
        </w:rPr>
      </w:pPr>
      <w:bookmarkStart w:id="20" w:name="_Toc5792948"/>
      <w:bookmarkStart w:id="21" w:name="_Toc180155008"/>
      <w:r w:rsidRPr="003C3453">
        <w:rPr>
          <w:rFonts w:cstheme="minorHAnsi"/>
          <w:bCs/>
          <w:sz w:val="20"/>
          <w:szCs w:val="20"/>
        </w:rPr>
        <w:t>Le</w:t>
      </w:r>
      <w:r w:rsidR="00296BE5" w:rsidRPr="003C3453">
        <w:rPr>
          <w:rFonts w:cstheme="minorHAnsi"/>
          <w:bCs/>
          <w:sz w:val="20"/>
          <w:szCs w:val="20"/>
        </w:rPr>
        <w:t xml:space="preserve"> présent </w:t>
      </w:r>
      <w:r w:rsidR="00F6783F" w:rsidRPr="003C3453">
        <w:rPr>
          <w:rFonts w:cstheme="minorHAnsi"/>
          <w:bCs/>
          <w:sz w:val="20"/>
          <w:szCs w:val="20"/>
        </w:rPr>
        <w:t>accord</w:t>
      </w:r>
      <w:r w:rsidR="003C3453" w:rsidRPr="003C3453">
        <w:rPr>
          <w:rFonts w:cstheme="minorHAnsi"/>
          <w:bCs/>
          <w:sz w:val="20"/>
          <w:szCs w:val="20"/>
        </w:rPr>
        <w:t xml:space="preserve">- cadre </w:t>
      </w:r>
      <w:r w:rsidRPr="003C3453">
        <w:rPr>
          <w:rFonts w:cstheme="minorHAnsi"/>
          <w:bCs/>
          <w:sz w:val="20"/>
          <w:szCs w:val="20"/>
        </w:rPr>
        <w:t xml:space="preserve">est </w:t>
      </w:r>
      <w:r w:rsidR="00F6783F" w:rsidRPr="003C3453">
        <w:rPr>
          <w:rFonts w:cstheme="minorHAnsi"/>
          <w:bCs/>
          <w:sz w:val="20"/>
          <w:szCs w:val="20"/>
        </w:rPr>
        <w:t xml:space="preserve">réservé aux achats dont le montant est inférieur ou égal à </w:t>
      </w:r>
      <w:r w:rsidR="000174F3">
        <w:rPr>
          <w:rFonts w:cstheme="minorHAnsi"/>
          <w:bCs/>
          <w:sz w:val="20"/>
          <w:szCs w:val="20"/>
        </w:rPr>
        <w:t>70 000,</w:t>
      </w:r>
      <w:r w:rsidR="000174F3" w:rsidRPr="0026495C">
        <w:rPr>
          <w:rFonts w:cstheme="minorHAnsi"/>
          <w:bCs/>
          <w:sz w:val="20"/>
          <w:szCs w:val="20"/>
        </w:rPr>
        <w:t>00</w:t>
      </w:r>
      <w:r w:rsidR="00F6783F" w:rsidRPr="0026495C">
        <w:rPr>
          <w:rFonts w:cstheme="minorHAnsi"/>
          <w:bCs/>
          <w:sz w:val="20"/>
          <w:szCs w:val="20"/>
        </w:rPr>
        <w:t xml:space="preserve"> € TTC</w:t>
      </w:r>
      <w:r w:rsidR="004772CD" w:rsidRPr="0026495C">
        <w:rPr>
          <w:rFonts w:cstheme="minorHAnsi"/>
          <w:bCs/>
          <w:sz w:val="20"/>
          <w:szCs w:val="20"/>
        </w:rPr>
        <w:t xml:space="preserve"> par commande </w:t>
      </w:r>
      <w:r w:rsidR="00F6783F" w:rsidRPr="0026495C">
        <w:rPr>
          <w:rFonts w:cstheme="minorHAnsi"/>
          <w:bCs/>
          <w:sz w:val="20"/>
          <w:szCs w:val="20"/>
        </w:rPr>
        <w:t>(</w:t>
      </w:r>
      <w:r w:rsidR="000174F3" w:rsidRPr="0026495C">
        <w:rPr>
          <w:rFonts w:cstheme="minorHAnsi"/>
          <w:bCs/>
          <w:sz w:val="20"/>
          <w:szCs w:val="20"/>
        </w:rPr>
        <w:t>Soixante-dix mille</w:t>
      </w:r>
      <w:r w:rsidR="00F6783F" w:rsidRPr="0026495C">
        <w:rPr>
          <w:rFonts w:cstheme="minorHAnsi"/>
          <w:bCs/>
          <w:sz w:val="20"/>
          <w:szCs w:val="20"/>
        </w:rPr>
        <w:t xml:space="preserve"> euros tous taxes comprises).</w:t>
      </w:r>
    </w:p>
    <w:p w14:paraId="7DE6949D" w14:textId="1ACE147B" w:rsidR="00FC2D7C" w:rsidRDefault="26EF62C5" w:rsidP="008718A4">
      <w:pPr>
        <w:pStyle w:val="Titre2"/>
      </w:pPr>
      <w:r>
        <w:t xml:space="preserve">Forme </w:t>
      </w:r>
      <w:r w:rsidR="31AB4750">
        <w:t xml:space="preserve">et montant </w:t>
      </w:r>
      <w:r>
        <w:t>du marché</w:t>
      </w:r>
      <w:bookmarkEnd w:id="20"/>
      <w:bookmarkEnd w:id="21"/>
      <w:r w:rsidR="20669C20">
        <w:t xml:space="preserve"> </w:t>
      </w:r>
    </w:p>
    <w:p w14:paraId="557B33F3" w14:textId="77777777" w:rsidR="00912466" w:rsidRDefault="00912466" w:rsidP="00912466">
      <w:pPr>
        <w:spacing w:after="120"/>
        <w:jc w:val="both"/>
        <w:rPr>
          <w:rFonts w:cstheme="minorHAnsi"/>
          <w:sz w:val="20"/>
          <w:szCs w:val="20"/>
        </w:rPr>
      </w:pPr>
      <w:r w:rsidRPr="004214C8">
        <w:rPr>
          <w:rFonts w:cstheme="minorHAnsi"/>
          <w:sz w:val="20"/>
          <w:szCs w:val="20"/>
        </w:rPr>
        <w:t>Le présent accord-cadre est multi-attributaire, c’est-à-dire qu’il est conclu avec 2 (deux) titulaires, sous-réserve d’un nombre suffisant de candidats et d’offres.</w:t>
      </w:r>
    </w:p>
    <w:p w14:paraId="6D5119F8" w14:textId="77777777" w:rsidR="00912466" w:rsidRPr="00B25076" w:rsidRDefault="00912466" w:rsidP="00912466">
      <w:pPr>
        <w:spacing w:after="120"/>
        <w:jc w:val="both"/>
        <w:rPr>
          <w:rFonts w:cstheme="minorHAnsi"/>
          <w:sz w:val="20"/>
          <w:szCs w:val="20"/>
        </w:rPr>
      </w:pPr>
      <w:r w:rsidRPr="00D37E5B">
        <w:rPr>
          <w:rFonts w:cstheme="minorHAnsi"/>
          <w:sz w:val="20"/>
          <w:szCs w:val="20"/>
        </w:rPr>
        <w:t>L</w:t>
      </w:r>
      <w:r>
        <w:rPr>
          <w:rFonts w:cstheme="minorHAnsi"/>
          <w:sz w:val="20"/>
          <w:szCs w:val="20"/>
        </w:rPr>
        <w:t>’engagement</w:t>
      </w:r>
      <w:r w:rsidRPr="00D37E5B">
        <w:rPr>
          <w:rFonts w:cstheme="minorHAnsi"/>
          <w:sz w:val="20"/>
          <w:szCs w:val="20"/>
        </w:rPr>
        <w:t xml:space="preserve"> </w:t>
      </w:r>
      <w:r>
        <w:rPr>
          <w:rFonts w:cstheme="minorHAnsi"/>
          <w:sz w:val="20"/>
          <w:szCs w:val="20"/>
        </w:rPr>
        <w:t>du présent marché, correspondant au lot visé en page de garde,</w:t>
      </w:r>
      <w:r w:rsidRPr="00D37E5B">
        <w:rPr>
          <w:rFonts w:cstheme="minorHAnsi"/>
          <w:sz w:val="20"/>
          <w:szCs w:val="20"/>
        </w:rPr>
        <w:t xml:space="preserve"> est le suivant :</w:t>
      </w:r>
    </w:p>
    <w:tbl>
      <w:tblPr>
        <w:tblStyle w:val="Grilledutableau"/>
        <w:tblW w:w="0" w:type="auto"/>
        <w:tblInd w:w="704" w:type="dxa"/>
        <w:tblLook w:val="04A0" w:firstRow="1" w:lastRow="0" w:firstColumn="1" w:lastColumn="0" w:noHBand="0" w:noVBand="1"/>
      </w:tblPr>
      <w:tblGrid>
        <w:gridCol w:w="4110"/>
        <w:gridCol w:w="4815"/>
      </w:tblGrid>
      <w:tr w:rsidR="00912466" w:rsidRPr="00F8747C" w14:paraId="106CFC94" w14:textId="77777777" w:rsidTr="002B39E4">
        <w:trPr>
          <w:trHeight w:val="614"/>
        </w:trPr>
        <w:tc>
          <w:tcPr>
            <w:tcW w:w="4110" w:type="dxa"/>
            <w:shd w:val="clear" w:color="auto" w:fill="F2F2F2" w:themeFill="background1" w:themeFillShade="F2"/>
            <w:vAlign w:val="center"/>
          </w:tcPr>
          <w:p w14:paraId="5B5E413E" w14:textId="77777777" w:rsidR="00912466" w:rsidRPr="002142F1" w:rsidRDefault="00912466" w:rsidP="002B39E4">
            <w:pPr>
              <w:spacing w:after="0"/>
              <w:rPr>
                <w:sz w:val="20"/>
                <w:szCs w:val="20"/>
              </w:rPr>
            </w:pPr>
            <w:r w:rsidRPr="002142F1">
              <w:rPr>
                <w:sz w:val="20"/>
                <w:szCs w:val="20"/>
              </w:rPr>
              <w:t>Engagement minimum :</w:t>
            </w:r>
          </w:p>
        </w:tc>
        <w:tc>
          <w:tcPr>
            <w:tcW w:w="4815" w:type="dxa"/>
            <w:vAlign w:val="center"/>
          </w:tcPr>
          <w:p w14:paraId="49F9D4FE" w14:textId="77777777" w:rsidR="00912466" w:rsidRPr="002142F1" w:rsidRDefault="00912466" w:rsidP="002B39E4">
            <w:pPr>
              <w:spacing w:after="0"/>
              <w:rPr>
                <w:sz w:val="20"/>
                <w:szCs w:val="20"/>
              </w:rPr>
            </w:pPr>
            <w:r w:rsidRPr="002142F1">
              <w:rPr>
                <w:sz w:val="20"/>
                <w:szCs w:val="20"/>
              </w:rPr>
              <w:t>Sans minimum</w:t>
            </w:r>
          </w:p>
        </w:tc>
      </w:tr>
      <w:tr w:rsidR="00912466" w:rsidRPr="00F8747C" w14:paraId="5CC4014D" w14:textId="77777777" w:rsidTr="002B39E4">
        <w:tc>
          <w:tcPr>
            <w:tcW w:w="4110" w:type="dxa"/>
            <w:shd w:val="clear" w:color="auto" w:fill="F2F2F2" w:themeFill="background1" w:themeFillShade="F2"/>
            <w:vAlign w:val="center"/>
          </w:tcPr>
          <w:p w14:paraId="4022673F" w14:textId="77777777" w:rsidR="00912466" w:rsidRPr="00D37E5B" w:rsidRDefault="00912466" w:rsidP="002B39E4">
            <w:pPr>
              <w:spacing w:after="0"/>
              <w:jc w:val="both"/>
              <w:rPr>
                <w:i/>
                <w:iCs/>
                <w:sz w:val="20"/>
                <w:szCs w:val="20"/>
              </w:rPr>
            </w:pPr>
            <w:r w:rsidRPr="392B7E6E">
              <w:rPr>
                <w:sz w:val="20"/>
                <w:szCs w:val="20"/>
              </w:rPr>
              <w:t xml:space="preserve">Engagement maximum </w:t>
            </w:r>
            <w:r w:rsidRPr="392B7E6E">
              <w:rPr>
                <w:color w:val="000000" w:themeColor="text1"/>
                <w:sz w:val="20"/>
                <w:szCs w:val="20"/>
              </w:rPr>
              <w:t>sur la durée totale du marché, toutes reconductions comprises</w:t>
            </w:r>
          </w:p>
        </w:tc>
        <w:tc>
          <w:tcPr>
            <w:tcW w:w="4815" w:type="dxa"/>
            <w:vAlign w:val="center"/>
          </w:tcPr>
          <w:p w14:paraId="02DFBF8C" w14:textId="7E265CD3" w:rsidR="00912466" w:rsidRPr="002142F1" w:rsidRDefault="00845DE1" w:rsidP="002B39E4">
            <w:pPr>
              <w:spacing w:after="120"/>
              <w:rPr>
                <w:b/>
                <w:bCs/>
                <w:sz w:val="20"/>
                <w:szCs w:val="20"/>
              </w:rPr>
            </w:pPr>
            <w:r w:rsidRPr="00B4612B">
              <w:rPr>
                <w:b/>
                <w:bCs/>
                <w:sz w:val="20"/>
                <w:szCs w:val="20"/>
              </w:rPr>
              <w:t>150 000,00</w:t>
            </w:r>
            <w:r w:rsidR="00912466" w:rsidRPr="00B4612B">
              <w:rPr>
                <w:b/>
                <w:bCs/>
                <w:sz w:val="20"/>
                <w:szCs w:val="20"/>
              </w:rPr>
              <w:t xml:space="preserve"> € HT</w:t>
            </w:r>
          </w:p>
        </w:tc>
      </w:tr>
    </w:tbl>
    <w:p w14:paraId="5F3A2A72" w14:textId="77777777" w:rsidR="00912466" w:rsidRPr="00912466" w:rsidRDefault="00912466" w:rsidP="00912466"/>
    <w:p w14:paraId="3B1E9D35" w14:textId="77777777" w:rsidR="00912466" w:rsidRDefault="00912466" w:rsidP="00912466">
      <w:pPr>
        <w:spacing w:after="0"/>
        <w:jc w:val="both"/>
        <w:rPr>
          <w:rFonts w:cstheme="minorHAnsi"/>
          <w:bCs/>
          <w:sz w:val="20"/>
          <w:szCs w:val="20"/>
        </w:rPr>
      </w:pPr>
      <w:r>
        <w:rPr>
          <w:rFonts w:cstheme="minorHAnsi"/>
          <w:sz w:val="20"/>
          <w:szCs w:val="20"/>
        </w:rPr>
        <w:t>Le présent marché est conclu sous la forme d’un accord-cadre exécuté par l’émission de bons de commande et/ou la conclusion de marchés subséquents,</w:t>
      </w:r>
      <w:r w:rsidRPr="00296BE5">
        <w:rPr>
          <w:rFonts w:cstheme="minorHAnsi"/>
          <w:sz w:val="20"/>
          <w:szCs w:val="20"/>
        </w:rPr>
        <w:t xml:space="preserve"> </w:t>
      </w:r>
      <w:r w:rsidRPr="00296BE5">
        <w:rPr>
          <w:rFonts w:cstheme="minorHAnsi"/>
          <w:bCs/>
          <w:sz w:val="20"/>
          <w:szCs w:val="20"/>
        </w:rPr>
        <w:t xml:space="preserve">selon les modalités suivantes : </w:t>
      </w:r>
    </w:p>
    <w:p w14:paraId="093E85F6" w14:textId="0CF9251F" w:rsidR="00912466" w:rsidRPr="00912466" w:rsidRDefault="00912466" w:rsidP="00912466">
      <w:pPr>
        <w:pStyle w:val="Paragraphedeliste"/>
        <w:numPr>
          <w:ilvl w:val="0"/>
          <w:numId w:val="7"/>
        </w:numPr>
        <w:spacing w:before="240"/>
        <w:ind w:left="714" w:hanging="357"/>
        <w:contextualSpacing w:val="0"/>
        <w:jc w:val="both"/>
        <w:rPr>
          <w:rFonts w:cstheme="minorHAnsi"/>
          <w:sz w:val="20"/>
          <w:szCs w:val="20"/>
        </w:rPr>
      </w:pPr>
      <w:r w:rsidRPr="00912466">
        <w:rPr>
          <w:rFonts w:cstheme="minorHAnsi"/>
          <w:sz w:val="20"/>
          <w:szCs w:val="20"/>
        </w:rPr>
        <w:t>d’une part, d’un accord-cadre à bons de commande, en application des articles R. 2162-13 et R. 2162-14, selon les termes suivants :</w:t>
      </w:r>
    </w:p>
    <w:p w14:paraId="3EA5EF68" w14:textId="77777777" w:rsidR="00912466" w:rsidRPr="00912466" w:rsidRDefault="00912466" w:rsidP="00912466">
      <w:pPr>
        <w:pStyle w:val="Paragraphedeliste"/>
        <w:numPr>
          <w:ilvl w:val="1"/>
          <w:numId w:val="7"/>
        </w:numPr>
        <w:spacing w:after="120"/>
        <w:jc w:val="both"/>
        <w:rPr>
          <w:rFonts w:cstheme="minorHAnsi"/>
          <w:sz w:val="20"/>
          <w:szCs w:val="20"/>
        </w:rPr>
      </w:pPr>
      <w:r w:rsidRPr="00912466">
        <w:rPr>
          <w:rFonts w:cstheme="minorHAnsi"/>
          <w:sz w:val="20"/>
          <w:szCs w:val="20"/>
        </w:rPr>
        <w:t>les prestations seront exécutées par émission de bons de commande successifs, documents écrits, adressés au(x) titulaire(x) de l’accord-cadre selon la survenance des besoins, qui précisent les prestations, telles que décrites au présent accord-cadre, dont l’exécution est demandée et en déterminent les quantités,</w:t>
      </w:r>
    </w:p>
    <w:p w14:paraId="7EDE35BB" w14:textId="77777777" w:rsidR="00912466" w:rsidRPr="00912466" w:rsidRDefault="00912466" w:rsidP="00912466">
      <w:pPr>
        <w:pStyle w:val="Paragraphedeliste"/>
        <w:spacing w:after="120"/>
        <w:ind w:left="1440"/>
        <w:jc w:val="both"/>
        <w:rPr>
          <w:rFonts w:cstheme="minorHAnsi"/>
          <w:sz w:val="20"/>
          <w:szCs w:val="20"/>
        </w:rPr>
      </w:pPr>
    </w:p>
    <w:p w14:paraId="2DC035AE" w14:textId="77777777" w:rsidR="00912466" w:rsidRPr="00912466" w:rsidRDefault="00912466" w:rsidP="00912466">
      <w:pPr>
        <w:pStyle w:val="Paragraphedeliste"/>
        <w:numPr>
          <w:ilvl w:val="1"/>
          <w:numId w:val="7"/>
        </w:numPr>
        <w:spacing w:after="0"/>
        <w:jc w:val="both"/>
        <w:rPr>
          <w:rFonts w:cstheme="minorHAnsi"/>
          <w:sz w:val="20"/>
          <w:szCs w:val="20"/>
        </w:rPr>
      </w:pPr>
      <w:r w:rsidRPr="00912466">
        <w:rPr>
          <w:rFonts w:cstheme="minorHAnsi"/>
          <w:sz w:val="20"/>
          <w:szCs w:val="20"/>
        </w:rPr>
        <w:t>Les bons de commande sont des documents écrits, adressés au(x) titulaire(s) de l’accord-cadre, qui précisent les quantités de prestations telles que décrites au marché.</w:t>
      </w:r>
    </w:p>
    <w:p w14:paraId="6984DD91" w14:textId="77777777" w:rsidR="0026495C" w:rsidRDefault="0026495C" w:rsidP="00912466">
      <w:pPr>
        <w:jc w:val="both"/>
        <w:rPr>
          <w:sz w:val="20"/>
          <w:szCs w:val="20"/>
        </w:rPr>
      </w:pPr>
    </w:p>
    <w:p w14:paraId="1472CBD3" w14:textId="292E1FC0" w:rsidR="00912466" w:rsidRPr="00075448" w:rsidRDefault="00912466" w:rsidP="00912466">
      <w:pPr>
        <w:jc w:val="both"/>
        <w:rPr>
          <w:sz w:val="20"/>
          <w:szCs w:val="20"/>
        </w:rPr>
      </w:pPr>
      <w:r w:rsidRPr="00075448">
        <w:rPr>
          <w:sz w:val="20"/>
          <w:szCs w:val="20"/>
        </w:rPr>
        <w:t xml:space="preserve">Dans le cadre d’une demande/ estimation, si les prestations supplémentaires hors BPU représentent plus </w:t>
      </w:r>
      <w:r w:rsidRPr="0026495C">
        <w:rPr>
          <w:sz w:val="20"/>
          <w:szCs w:val="20"/>
        </w:rPr>
        <w:t>de 10% d</w:t>
      </w:r>
      <w:r w:rsidRPr="00075448">
        <w:rPr>
          <w:sz w:val="20"/>
          <w:szCs w:val="20"/>
        </w:rPr>
        <w:t>u montant de la commande, alors l’acheteur se réserve la possibilité de remettre en concurrence les 2 titulaires du marché dans le cadre d’un marché subséquent</w:t>
      </w:r>
      <w:r>
        <w:rPr>
          <w:sz w:val="20"/>
          <w:szCs w:val="20"/>
        </w:rPr>
        <w:t>.</w:t>
      </w:r>
    </w:p>
    <w:p w14:paraId="130212B4" w14:textId="77777777" w:rsidR="00912466" w:rsidRPr="00230F05" w:rsidRDefault="00912466" w:rsidP="00912466">
      <w:pPr>
        <w:spacing w:after="0"/>
        <w:jc w:val="both"/>
        <w:rPr>
          <w:rFonts w:cstheme="minorHAnsi"/>
          <w:sz w:val="20"/>
          <w:szCs w:val="20"/>
        </w:rPr>
      </w:pPr>
    </w:p>
    <w:p w14:paraId="51944DF2" w14:textId="77777777" w:rsidR="00912466" w:rsidRDefault="00912466" w:rsidP="00912466">
      <w:pPr>
        <w:pStyle w:val="Paragraphedeliste"/>
        <w:numPr>
          <w:ilvl w:val="1"/>
          <w:numId w:val="7"/>
        </w:numPr>
        <w:spacing w:after="0"/>
        <w:jc w:val="both"/>
        <w:rPr>
          <w:rFonts w:cstheme="minorHAnsi"/>
          <w:bCs/>
          <w:sz w:val="20"/>
          <w:szCs w:val="20"/>
        </w:rPr>
      </w:pPr>
      <w:r w:rsidRPr="00296BE5">
        <w:rPr>
          <w:rFonts w:cstheme="minorHAnsi"/>
          <w:bCs/>
          <w:sz w:val="20"/>
          <w:szCs w:val="20"/>
        </w:rPr>
        <w:t xml:space="preserve">À l’expiration de l’accord-cadre, aucun bon de commande ne pourra plus être émis, mais l’exécution des bons de commande déjà émis sera poursuivie </w:t>
      </w:r>
      <w:r w:rsidRPr="00296BE5">
        <w:rPr>
          <w:rFonts w:cstheme="minorHAnsi"/>
          <w:sz w:val="20"/>
          <w:szCs w:val="20"/>
        </w:rPr>
        <w:t>jusqu’à</w:t>
      </w:r>
      <w:r w:rsidRPr="00296BE5">
        <w:rPr>
          <w:rFonts w:cstheme="minorHAnsi"/>
          <w:bCs/>
          <w:sz w:val="20"/>
          <w:szCs w:val="20"/>
        </w:rPr>
        <w:t xml:space="preserve"> son terme. La durée d'exécution des bons de commande ne pourra cependant pas excéder de plus de </w:t>
      </w:r>
      <w:r w:rsidRPr="00941807">
        <w:rPr>
          <w:rFonts w:cstheme="minorHAnsi"/>
          <w:bCs/>
          <w:sz w:val="20"/>
          <w:szCs w:val="20"/>
        </w:rPr>
        <w:t xml:space="preserve">9 mois </w:t>
      </w:r>
      <w:r w:rsidRPr="00296BE5">
        <w:rPr>
          <w:rFonts w:cstheme="minorHAnsi"/>
          <w:bCs/>
          <w:sz w:val="20"/>
          <w:szCs w:val="20"/>
        </w:rPr>
        <w:t>la fin de validité de l’accord-cadre.</w:t>
      </w:r>
    </w:p>
    <w:p w14:paraId="417F0C7D" w14:textId="77777777" w:rsidR="00912466" w:rsidRDefault="00912466" w:rsidP="00912466">
      <w:pPr>
        <w:spacing w:after="0"/>
        <w:jc w:val="both"/>
        <w:rPr>
          <w:rFonts w:cstheme="minorHAnsi"/>
          <w:bCs/>
          <w:sz w:val="20"/>
          <w:szCs w:val="20"/>
        </w:rPr>
      </w:pPr>
    </w:p>
    <w:p w14:paraId="420EED81" w14:textId="77777777" w:rsidR="00912466" w:rsidRPr="00296BE5" w:rsidRDefault="00912466" w:rsidP="00912466">
      <w:pPr>
        <w:spacing w:after="0"/>
        <w:jc w:val="both"/>
        <w:rPr>
          <w:rFonts w:cstheme="minorHAnsi"/>
          <w:bCs/>
          <w:sz w:val="20"/>
          <w:szCs w:val="20"/>
        </w:rPr>
      </w:pPr>
    </w:p>
    <w:p w14:paraId="51BA3C63" w14:textId="77777777" w:rsidR="00912466" w:rsidRPr="00296BE5" w:rsidRDefault="00912466" w:rsidP="00912466">
      <w:pPr>
        <w:pStyle w:val="Paragraphedeliste"/>
        <w:numPr>
          <w:ilvl w:val="0"/>
          <w:numId w:val="7"/>
        </w:numPr>
        <w:ind w:hanging="357"/>
        <w:contextualSpacing w:val="0"/>
        <w:jc w:val="both"/>
        <w:rPr>
          <w:rFonts w:cstheme="minorHAnsi"/>
          <w:sz w:val="20"/>
          <w:szCs w:val="20"/>
        </w:rPr>
      </w:pPr>
      <w:r w:rsidRPr="00296BE5">
        <w:rPr>
          <w:rFonts w:cstheme="minorHAnsi"/>
          <w:sz w:val="20"/>
          <w:szCs w:val="20"/>
        </w:rPr>
        <w:t>d’</w:t>
      </w:r>
      <w:r>
        <w:rPr>
          <w:rFonts w:cstheme="minorHAnsi"/>
          <w:sz w:val="20"/>
          <w:szCs w:val="20"/>
        </w:rPr>
        <w:t>autre part</w:t>
      </w:r>
      <w:r w:rsidRPr="00296BE5">
        <w:rPr>
          <w:rFonts w:cstheme="minorHAnsi"/>
          <w:sz w:val="20"/>
          <w:szCs w:val="20"/>
        </w:rPr>
        <w:t xml:space="preserve">, d’un accord-cadre donnant lieu à la conclusion de marchés subséquents, en application des </w:t>
      </w:r>
      <w:r w:rsidRPr="00296BE5">
        <w:rPr>
          <w:rFonts w:cstheme="minorHAnsi"/>
          <w:bCs/>
          <w:sz w:val="20"/>
          <w:szCs w:val="20"/>
        </w:rPr>
        <w:t>articles R. 2162</w:t>
      </w:r>
      <w:r w:rsidRPr="00296BE5">
        <w:rPr>
          <w:rFonts w:cstheme="minorHAnsi"/>
          <w:bCs/>
          <w:sz w:val="20"/>
          <w:szCs w:val="20"/>
        </w:rPr>
        <w:noBreakHyphen/>
        <w:t>7 à R. 2162-12 du Code de la commande publique</w:t>
      </w:r>
      <w:r w:rsidRPr="00296BE5">
        <w:rPr>
          <w:rFonts w:cstheme="minorHAnsi"/>
          <w:sz w:val="20"/>
          <w:szCs w:val="20"/>
        </w:rPr>
        <w:t>, selon les termes suivants :</w:t>
      </w:r>
    </w:p>
    <w:p w14:paraId="70AB8997" w14:textId="77777777" w:rsidR="00912466" w:rsidRPr="00296BE5" w:rsidRDefault="00912466" w:rsidP="00912466">
      <w:pPr>
        <w:pStyle w:val="Paragraphedeliste"/>
        <w:numPr>
          <w:ilvl w:val="1"/>
          <w:numId w:val="7"/>
        </w:numPr>
        <w:spacing w:after="120"/>
        <w:jc w:val="both"/>
        <w:rPr>
          <w:rFonts w:cstheme="minorHAnsi"/>
          <w:sz w:val="20"/>
          <w:szCs w:val="20"/>
        </w:rPr>
      </w:pPr>
      <w:r w:rsidRPr="00296BE5">
        <w:rPr>
          <w:rFonts w:cstheme="minorHAnsi"/>
          <w:sz w:val="20"/>
          <w:szCs w:val="20"/>
        </w:rPr>
        <w:t>Les prestations suivantes feront l’objet de marché subséquent :</w:t>
      </w:r>
    </w:p>
    <w:p w14:paraId="7FCA47B5" w14:textId="77777777" w:rsidR="00912466" w:rsidRDefault="00912466" w:rsidP="00912466">
      <w:pPr>
        <w:pStyle w:val="Paragraphedeliste"/>
        <w:numPr>
          <w:ilvl w:val="2"/>
          <w:numId w:val="7"/>
        </w:numPr>
        <w:spacing w:after="120"/>
        <w:jc w:val="both"/>
        <w:rPr>
          <w:rFonts w:cstheme="minorHAnsi"/>
          <w:sz w:val="20"/>
          <w:szCs w:val="20"/>
        </w:rPr>
      </w:pPr>
      <w:r w:rsidRPr="00296BE5">
        <w:rPr>
          <w:rFonts w:cstheme="minorHAnsi"/>
          <w:sz w:val="20"/>
          <w:szCs w:val="20"/>
        </w:rPr>
        <w:t>Prestations concernées :</w:t>
      </w:r>
      <w:r w:rsidRPr="00296BE5">
        <w:rPr>
          <w:rFonts w:cstheme="minorHAnsi"/>
          <w:color w:val="FF0000"/>
          <w:sz w:val="20"/>
          <w:szCs w:val="20"/>
        </w:rPr>
        <w:t xml:space="preserve"> </w:t>
      </w:r>
      <w:r w:rsidRPr="00E87226">
        <w:rPr>
          <w:rFonts w:cstheme="minorHAnsi"/>
          <w:sz w:val="20"/>
          <w:szCs w:val="20"/>
        </w:rPr>
        <w:t xml:space="preserve">Totalité des </w:t>
      </w:r>
      <w:r w:rsidRPr="002B131F">
        <w:rPr>
          <w:rFonts w:cstheme="minorHAnsi"/>
          <w:sz w:val="20"/>
          <w:szCs w:val="20"/>
        </w:rPr>
        <w:t xml:space="preserve">prestations </w:t>
      </w:r>
      <w:r w:rsidRPr="00941807">
        <w:rPr>
          <w:rFonts w:cstheme="minorHAnsi"/>
          <w:sz w:val="20"/>
          <w:szCs w:val="20"/>
        </w:rPr>
        <w:t>non incluses dans le bordereau de prix unitaires</w:t>
      </w:r>
      <w:r>
        <w:rPr>
          <w:rFonts w:cstheme="minorHAnsi"/>
          <w:sz w:val="20"/>
          <w:szCs w:val="20"/>
        </w:rPr>
        <w:t xml:space="preserve"> lors d’une demande/ estimation,</w:t>
      </w:r>
    </w:p>
    <w:p w14:paraId="0E2DF3A7" w14:textId="4FE8E751" w:rsidR="00912466" w:rsidRPr="009B1B2F" w:rsidRDefault="00912466" w:rsidP="00912466">
      <w:pPr>
        <w:pStyle w:val="Paragraphedeliste"/>
        <w:numPr>
          <w:ilvl w:val="2"/>
          <w:numId w:val="7"/>
        </w:numPr>
        <w:spacing w:after="120"/>
        <w:jc w:val="both"/>
        <w:rPr>
          <w:sz w:val="20"/>
          <w:szCs w:val="20"/>
        </w:rPr>
      </w:pPr>
      <w:r w:rsidRPr="009B1B2F">
        <w:rPr>
          <w:rFonts w:cstheme="minorHAnsi"/>
          <w:sz w:val="20"/>
          <w:szCs w:val="20"/>
        </w:rPr>
        <w:t xml:space="preserve">Dans le </w:t>
      </w:r>
      <w:r w:rsidRPr="0026495C">
        <w:rPr>
          <w:sz w:val="20"/>
          <w:szCs w:val="20"/>
        </w:rPr>
        <w:t>cadre d’une demande/estimation, si les prestations supplémentaires hors</w:t>
      </w:r>
      <w:r w:rsidR="00A56F4D">
        <w:rPr>
          <w:sz w:val="20"/>
          <w:szCs w:val="20"/>
        </w:rPr>
        <w:t xml:space="preserve"> </w:t>
      </w:r>
      <w:r w:rsidRPr="0026495C">
        <w:rPr>
          <w:sz w:val="20"/>
          <w:szCs w:val="20"/>
        </w:rPr>
        <w:t>BPU représentent plus de 10% du montant de la c</w:t>
      </w:r>
      <w:r w:rsidRPr="009B1B2F">
        <w:rPr>
          <w:sz w:val="20"/>
          <w:szCs w:val="20"/>
        </w:rPr>
        <w:t>ommande, alors l’acheteur se réserve la possibilité de remettre en concurrence les 2 titulaires du marché dans le cadre d’un marché subséquent.</w:t>
      </w:r>
    </w:p>
    <w:p w14:paraId="13E8FBC0" w14:textId="77777777" w:rsidR="00912466" w:rsidRDefault="00912466" w:rsidP="00912466">
      <w:pPr>
        <w:pStyle w:val="Paragraphedeliste"/>
        <w:spacing w:after="120"/>
        <w:ind w:left="2160"/>
        <w:jc w:val="both"/>
        <w:rPr>
          <w:rFonts w:cstheme="minorHAnsi"/>
          <w:sz w:val="20"/>
          <w:szCs w:val="20"/>
        </w:rPr>
      </w:pPr>
    </w:p>
    <w:p w14:paraId="6C0EC36C" w14:textId="77777777" w:rsidR="00912466" w:rsidRDefault="00912466" w:rsidP="00912466">
      <w:pPr>
        <w:pStyle w:val="Paragraphedeliste"/>
        <w:numPr>
          <w:ilvl w:val="1"/>
          <w:numId w:val="7"/>
        </w:numPr>
        <w:spacing w:before="240" w:after="120"/>
        <w:jc w:val="both"/>
        <w:rPr>
          <w:rFonts w:cstheme="minorHAnsi"/>
          <w:sz w:val="20"/>
          <w:szCs w:val="20"/>
        </w:rPr>
      </w:pPr>
      <w:r w:rsidRPr="00296BE5">
        <w:rPr>
          <w:rFonts w:cstheme="minorHAnsi"/>
          <w:sz w:val="20"/>
          <w:szCs w:val="20"/>
        </w:rPr>
        <w:t>Les prestations seront exécutées par le biais de marchés subséquents, adressés au(x) titulaire(s) de l’accord-cadre, qui précisent les caractéristiques et les modalités d’exécution des prestations demandées qui n’ont pas été fixées dans l’accord-cadre, sans pouvoir entrainer de modifications substantielles des termes de l’accord-cadre,</w:t>
      </w:r>
    </w:p>
    <w:p w14:paraId="0D6BFBCD" w14:textId="77777777" w:rsidR="00912466" w:rsidRPr="00296BE5" w:rsidRDefault="00912466" w:rsidP="00912466">
      <w:pPr>
        <w:pStyle w:val="Paragraphedeliste"/>
        <w:spacing w:before="240" w:after="120"/>
        <w:ind w:left="1440"/>
        <w:jc w:val="both"/>
        <w:rPr>
          <w:rFonts w:cstheme="minorHAnsi"/>
          <w:sz w:val="20"/>
          <w:szCs w:val="20"/>
        </w:rPr>
      </w:pPr>
    </w:p>
    <w:p w14:paraId="02A79ACD" w14:textId="77777777" w:rsidR="00912466" w:rsidRPr="005B09BE" w:rsidRDefault="00912466" w:rsidP="00912466">
      <w:pPr>
        <w:pStyle w:val="Paragraphedeliste"/>
        <w:numPr>
          <w:ilvl w:val="1"/>
          <w:numId w:val="7"/>
        </w:numPr>
        <w:spacing w:after="120"/>
        <w:jc w:val="both"/>
        <w:rPr>
          <w:rFonts w:cstheme="minorHAnsi"/>
          <w:sz w:val="20"/>
          <w:szCs w:val="20"/>
        </w:rPr>
      </w:pPr>
      <w:r w:rsidRPr="00912466">
        <w:rPr>
          <w:rFonts w:cstheme="minorHAnsi"/>
          <w:bCs/>
          <w:sz w:val="20"/>
          <w:szCs w:val="20"/>
        </w:rPr>
        <w:t xml:space="preserve">À l’expiration de l’accord-cadre, aucun marché subséquent ne pourra être conclu, mais l’exécution des marchés subséquents notifiés sera poursuivie </w:t>
      </w:r>
      <w:r w:rsidRPr="00912466">
        <w:rPr>
          <w:rFonts w:cstheme="minorHAnsi"/>
          <w:sz w:val="20"/>
          <w:szCs w:val="20"/>
        </w:rPr>
        <w:t>jusqu’à</w:t>
      </w:r>
      <w:r w:rsidRPr="00912466">
        <w:rPr>
          <w:rFonts w:cstheme="minorHAnsi"/>
          <w:bCs/>
          <w:sz w:val="20"/>
          <w:szCs w:val="20"/>
        </w:rPr>
        <w:t xml:space="preserve"> leur terme. La durée d'exécution des marchés subséquents ne pourra cependant pas excéder</w:t>
      </w:r>
      <w:r w:rsidRPr="00296BE5">
        <w:rPr>
          <w:rFonts w:cstheme="minorHAnsi"/>
          <w:bCs/>
          <w:sz w:val="20"/>
          <w:szCs w:val="20"/>
        </w:rPr>
        <w:t xml:space="preserve"> de plus de </w:t>
      </w:r>
      <w:r w:rsidRPr="00941807">
        <w:rPr>
          <w:rFonts w:cstheme="minorHAnsi"/>
          <w:bCs/>
          <w:sz w:val="20"/>
          <w:szCs w:val="20"/>
        </w:rPr>
        <w:t xml:space="preserve">9 mois </w:t>
      </w:r>
      <w:r w:rsidRPr="00296BE5">
        <w:rPr>
          <w:rFonts w:cstheme="minorHAnsi"/>
          <w:bCs/>
          <w:sz w:val="20"/>
          <w:szCs w:val="20"/>
        </w:rPr>
        <w:t>la fin de validité de l’accord-cadre.</w:t>
      </w:r>
    </w:p>
    <w:p w14:paraId="717BF2CD" w14:textId="77777777" w:rsidR="00912466" w:rsidRDefault="00912466" w:rsidP="00230F05">
      <w:pPr>
        <w:spacing w:after="0"/>
        <w:jc w:val="both"/>
        <w:rPr>
          <w:rFonts w:cstheme="minorHAnsi"/>
          <w:bCs/>
          <w:strike/>
          <w:sz w:val="20"/>
          <w:szCs w:val="20"/>
        </w:rPr>
      </w:pPr>
    </w:p>
    <w:p w14:paraId="4F5CE719" w14:textId="76E42575" w:rsidR="00131FF8" w:rsidRPr="000D58BD" w:rsidRDefault="00131FF8" w:rsidP="007B3C88">
      <w:pPr>
        <w:pStyle w:val="Titre1"/>
        <w:numPr>
          <w:ilvl w:val="0"/>
          <w:numId w:val="8"/>
        </w:numPr>
        <w:pBdr>
          <w:top w:val="single" w:sz="2" w:space="1" w:color="auto"/>
          <w:bottom w:val="single" w:sz="12" w:space="1" w:color="auto"/>
        </w:pBdr>
        <w:spacing w:before="600" w:after="360"/>
        <w:jc w:val="both"/>
        <w:rPr>
          <w:rFonts w:cstheme="minorHAnsi"/>
          <w:sz w:val="32"/>
          <w:szCs w:val="32"/>
        </w:rPr>
      </w:pPr>
      <w:bookmarkStart w:id="22" w:name="_Toc180155017"/>
      <w:bookmarkStart w:id="23" w:name="_Toc207192009"/>
      <w:r w:rsidRPr="000D58BD">
        <w:rPr>
          <w:rFonts w:cstheme="minorHAnsi"/>
          <w:sz w:val="32"/>
          <w:szCs w:val="32"/>
        </w:rPr>
        <w:t xml:space="preserve">DURÉE </w:t>
      </w:r>
      <w:r w:rsidR="00702F3F">
        <w:rPr>
          <w:rFonts w:cstheme="minorHAnsi"/>
          <w:sz w:val="32"/>
          <w:szCs w:val="32"/>
        </w:rPr>
        <w:t>DU MARCH</w:t>
      </w:r>
      <w:r w:rsidR="009C0EB2">
        <w:rPr>
          <w:rFonts w:cstheme="minorHAnsi"/>
          <w:sz w:val="32"/>
          <w:szCs w:val="32"/>
        </w:rPr>
        <w:t>E</w:t>
      </w:r>
      <w:bookmarkEnd w:id="22"/>
      <w:bookmarkEnd w:id="23"/>
    </w:p>
    <w:p w14:paraId="3A1A906F" w14:textId="3F3EA9E0" w:rsidR="00131FF8" w:rsidRPr="00FE4B34" w:rsidRDefault="00131FF8" w:rsidP="008718A4">
      <w:pPr>
        <w:pStyle w:val="Titre2"/>
      </w:pPr>
      <w:bookmarkStart w:id="24" w:name="_Toc180155018"/>
      <w:r w:rsidRPr="00FE4B34">
        <w:t xml:space="preserve">Durée </w:t>
      </w:r>
      <w:r w:rsidR="009C0EB2">
        <w:t xml:space="preserve">initiale </w:t>
      </w:r>
      <w:r w:rsidRPr="00FE4B34">
        <w:t>du marché</w:t>
      </w:r>
      <w:bookmarkEnd w:id="24"/>
    </w:p>
    <w:p w14:paraId="7221CD72" w14:textId="16AFF5E8" w:rsidR="00E11DD9" w:rsidRDefault="00131FF8" w:rsidP="005F18CB">
      <w:pPr>
        <w:spacing w:after="18"/>
        <w:jc w:val="both"/>
        <w:rPr>
          <w:rFonts w:cstheme="minorHAnsi"/>
          <w:sz w:val="20"/>
          <w:szCs w:val="20"/>
        </w:rPr>
      </w:pPr>
      <w:r w:rsidRPr="003E08BC">
        <w:rPr>
          <w:rFonts w:cstheme="minorHAnsi"/>
          <w:sz w:val="20"/>
          <w:szCs w:val="20"/>
        </w:rPr>
        <w:t xml:space="preserve">Le marché est conclu pour une durée de </w:t>
      </w:r>
      <w:r w:rsidR="003E08BC" w:rsidRPr="003E08BC">
        <w:rPr>
          <w:rFonts w:cstheme="minorHAnsi"/>
          <w:sz w:val="20"/>
          <w:szCs w:val="20"/>
        </w:rPr>
        <w:t xml:space="preserve">12 mois </w:t>
      </w:r>
      <w:r w:rsidRPr="003E08BC">
        <w:rPr>
          <w:rFonts w:cstheme="minorHAnsi"/>
          <w:sz w:val="20"/>
          <w:szCs w:val="20"/>
        </w:rPr>
        <w:t>à compter de sa date de notification</w:t>
      </w:r>
      <w:r w:rsidR="00E11DD9">
        <w:rPr>
          <w:rFonts w:cstheme="minorHAnsi"/>
          <w:sz w:val="20"/>
          <w:szCs w:val="20"/>
        </w:rPr>
        <w:t xml:space="preserve"> au titulaire.</w:t>
      </w:r>
    </w:p>
    <w:p w14:paraId="2545202E" w14:textId="77C816BB" w:rsidR="00131FF8" w:rsidRPr="00FE4B34" w:rsidRDefault="00131FF8" w:rsidP="008718A4">
      <w:pPr>
        <w:pStyle w:val="Titre2"/>
      </w:pPr>
      <w:bookmarkStart w:id="25" w:name="_Toc180155019"/>
      <w:r w:rsidRPr="00FE4B34">
        <w:t>Reconduction</w:t>
      </w:r>
      <w:r>
        <w:t xml:space="preserve"> </w:t>
      </w:r>
      <w:bookmarkEnd w:id="25"/>
    </w:p>
    <w:p w14:paraId="67F04B24" w14:textId="178A977C" w:rsidR="00131FF8" w:rsidRPr="003E08BC" w:rsidRDefault="00131FF8" w:rsidP="00FB61B0">
      <w:pPr>
        <w:spacing w:before="240" w:after="18"/>
        <w:jc w:val="both"/>
        <w:rPr>
          <w:rFonts w:cstheme="minorHAnsi"/>
          <w:sz w:val="20"/>
          <w:szCs w:val="20"/>
        </w:rPr>
      </w:pPr>
      <w:r w:rsidRPr="00B871C3">
        <w:rPr>
          <w:rFonts w:cstheme="minorHAnsi"/>
          <w:sz w:val="20"/>
          <w:szCs w:val="20"/>
        </w:rPr>
        <w:t xml:space="preserve">Le marché est reconduit tacitement jusqu'à son terme. Le nombre de périodes de reconduction est fixé à </w:t>
      </w:r>
      <w:r w:rsidR="003E08BC">
        <w:rPr>
          <w:rFonts w:cstheme="minorHAnsi"/>
          <w:sz w:val="20"/>
          <w:szCs w:val="20"/>
        </w:rPr>
        <w:t>3.</w:t>
      </w:r>
    </w:p>
    <w:p w14:paraId="087F9A65" w14:textId="59C0B7A7" w:rsidR="00131FF8" w:rsidRPr="00947B6B" w:rsidRDefault="7FEA16C0" w:rsidP="392B7E6E">
      <w:pPr>
        <w:spacing w:after="18"/>
        <w:jc w:val="both"/>
        <w:rPr>
          <w:sz w:val="20"/>
          <w:szCs w:val="20"/>
        </w:rPr>
      </w:pPr>
      <w:r w:rsidRPr="392B7E6E">
        <w:rPr>
          <w:sz w:val="20"/>
          <w:szCs w:val="20"/>
        </w:rPr>
        <w:t xml:space="preserve">La durée de chaque période de reconduction est de </w:t>
      </w:r>
      <w:r w:rsidR="003E08BC" w:rsidRPr="003E08BC">
        <w:rPr>
          <w:sz w:val="20"/>
          <w:szCs w:val="20"/>
        </w:rPr>
        <w:t>12 mois.</w:t>
      </w:r>
      <w:r w:rsidRPr="003E08BC">
        <w:rPr>
          <w:sz w:val="20"/>
          <w:szCs w:val="20"/>
        </w:rPr>
        <w:t xml:space="preserve"> </w:t>
      </w:r>
      <w:r w:rsidRPr="00947B6B">
        <w:rPr>
          <w:sz w:val="20"/>
          <w:szCs w:val="20"/>
        </w:rPr>
        <w:t xml:space="preserve">La durée maximale du marché, toutes périodes confondues, </w:t>
      </w:r>
      <w:r w:rsidR="003E08BC">
        <w:rPr>
          <w:sz w:val="20"/>
          <w:szCs w:val="20"/>
        </w:rPr>
        <w:t>48 mois.</w:t>
      </w:r>
    </w:p>
    <w:p w14:paraId="20B42FB5" w14:textId="0236640C" w:rsidR="392B7E6E" w:rsidRPr="00947B6B" w:rsidRDefault="392B7E6E" w:rsidP="392B7E6E">
      <w:pPr>
        <w:spacing w:after="18"/>
        <w:jc w:val="both"/>
        <w:rPr>
          <w:sz w:val="20"/>
          <w:szCs w:val="20"/>
        </w:rPr>
      </w:pPr>
    </w:p>
    <w:p w14:paraId="2252C0E7" w14:textId="5F98DB61" w:rsidR="00131FF8" w:rsidRDefault="00131FF8" w:rsidP="00131FF8">
      <w:pPr>
        <w:spacing w:after="18"/>
        <w:jc w:val="both"/>
        <w:rPr>
          <w:rFonts w:cstheme="minorHAnsi"/>
          <w:sz w:val="20"/>
          <w:szCs w:val="20"/>
        </w:rPr>
      </w:pPr>
      <w:r w:rsidRPr="00947B6B">
        <w:rPr>
          <w:rFonts w:cstheme="minorHAnsi"/>
          <w:sz w:val="20"/>
          <w:szCs w:val="20"/>
        </w:rPr>
        <w:t xml:space="preserve">La reconduction est considérée comme acceptée si aucune décision écrite contraire n'est prise par le pouvoir adjudicateur au moins </w:t>
      </w:r>
      <w:r w:rsidRPr="003E08BC">
        <w:rPr>
          <w:rFonts w:cstheme="minorHAnsi"/>
          <w:sz w:val="20"/>
          <w:szCs w:val="20"/>
        </w:rPr>
        <w:t>2</w:t>
      </w:r>
      <w:r w:rsidRPr="00947B6B">
        <w:rPr>
          <w:rFonts w:cstheme="minorHAnsi"/>
          <w:color w:val="0000FF"/>
          <w:sz w:val="20"/>
          <w:szCs w:val="20"/>
        </w:rPr>
        <w:t xml:space="preserve"> </w:t>
      </w:r>
      <w:r w:rsidRPr="00947B6B">
        <w:rPr>
          <w:rFonts w:cstheme="minorHAnsi"/>
          <w:sz w:val="20"/>
          <w:szCs w:val="20"/>
        </w:rPr>
        <w:t>mois</w:t>
      </w:r>
      <w:r w:rsidRPr="004216C2">
        <w:rPr>
          <w:rFonts w:cstheme="minorHAnsi"/>
          <w:sz w:val="20"/>
          <w:szCs w:val="20"/>
        </w:rPr>
        <w:t xml:space="preserve"> a</w:t>
      </w:r>
      <w:r w:rsidRPr="00B871C3">
        <w:rPr>
          <w:rFonts w:cstheme="minorHAnsi"/>
          <w:sz w:val="20"/>
          <w:szCs w:val="20"/>
        </w:rPr>
        <w:t>vant la fin de la durée de validité du présent marché. Le titulaire ne peut pas refuser la reconduction.</w:t>
      </w:r>
    </w:p>
    <w:p w14:paraId="0253D538" w14:textId="77777777" w:rsidR="00230F05" w:rsidRDefault="00230F05" w:rsidP="00131FF8">
      <w:pPr>
        <w:spacing w:after="18"/>
        <w:jc w:val="both"/>
        <w:rPr>
          <w:rFonts w:cstheme="minorHAnsi"/>
          <w:sz w:val="20"/>
          <w:szCs w:val="20"/>
        </w:rPr>
      </w:pPr>
    </w:p>
    <w:p w14:paraId="2AECA773" w14:textId="77777777" w:rsidR="00912466" w:rsidRDefault="00912466" w:rsidP="00131FF8">
      <w:pPr>
        <w:spacing w:after="18"/>
        <w:jc w:val="both"/>
        <w:rPr>
          <w:rFonts w:cstheme="minorHAnsi"/>
          <w:sz w:val="20"/>
          <w:szCs w:val="20"/>
        </w:rPr>
      </w:pPr>
    </w:p>
    <w:p w14:paraId="35A0A9FB" w14:textId="77777777" w:rsidR="00230F05" w:rsidRDefault="00230F05" w:rsidP="00131FF8">
      <w:pPr>
        <w:spacing w:after="18"/>
        <w:jc w:val="both"/>
        <w:rPr>
          <w:rFonts w:cstheme="minorHAnsi"/>
          <w:sz w:val="20"/>
          <w:szCs w:val="20"/>
        </w:rPr>
      </w:pPr>
    </w:p>
    <w:p w14:paraId="4E149B59" w14:textId="77777777" w:rsidR="00230F05" w:rsidRDefault="00230F05" w:rsidP="00131FF8">
      <w:pPr>
        <w:spacing w:after="18"/>
        <w:jc w:val="both"/>
        <w:rPr>
          <w:rFonts w:cstheme="minorHAnsi"/>
          <w:sz w:val="20"/>
          <w:szCs w:val="20"/>
        </w:rPr>
      </w:pPr>
    </w:p>
    <w:p w14:paraId="2213E775" w14:textId="77777777" w:rsidR="00230F05" w:rsidRDefault="00230F05" w:rsidP="00131FF8">
      <w:pPr>
        <w:spacing w:after="18"/>
        <w:jc w:val="both"/>
        <w:rPr>
          <w:rFonts w:cstheme="minorHAnsi"/>
          <w:sz w:val="20"/>
          <w:szCs w:val="20"/>
        </w:rPr>
      </w:pPr>
    </w:p>
    <w:p w14:paraId="6423D07B" w14:textId="6A6D0949" w:rsidR="006D038E" w:rsidRPr="000D58BD" w:rsidRDefault="00D85059" w:rsidP="007B3C88">
      <w:pPr>
        <w:pStyle w:val="Titre1"/>
        <w:numPr>
          <w:ilvl w:val="0"/>
          <w:numId w:val="8"/>
        </w:numPr>
        <w:pBdr>
          <w:top w:val="single" w:sz="2" w:space="1" w:color="auto"/>
          <w:bottom w:val="single" w:sz="12" w:space="1" w:color="auto"/>
        </w:pBdr>
        <w:spacing w:before="600" w:after="360"/>
        <w:jc w:val="both"/>
        <w:rPr>
          <w:rFonts w:cstheme="minorHAnsi"/>
          <w:sz w:val="32"/>
          <w:szCs w:val="32"/>
        </w:rPr>
      </w:pPr>
      <w:bookmarkStart w:id="26" w:name="_Toc180155020"/>
      <w:bookmarkStart w:id="27" w:name="_Toc207192010"/>
      <w:r w:rsidRPr="000D58BD">
        <w:rPr>
          <w:rFonts w:cstheme="minorHAnsi"/>
          <w:sz w:val="32"/>
          <w:szCs w:val="32"/>
        </w:rPr>
        <w:lastRenderedPageBreak/>
        <w:t>PIÈCES CONTRACTUELLES DU MARCHÉ</w:t>
      </w:r>
      <w:bookmarkEnd w:id="26"/>
      <w:bookmarkEnd w:id="27"/>
    </w:p>
    <w:p w14:paraId="4D01F4D8" w14:textId="10BA5D4A" w:rsidR="006D038E" w:rsidRPr="007D70D5" w:rsidRDefault="00AE526D" w:rsidP="0077543C">
      <w:pPr>
        <w:spacing w:before="240"/>
        <w:jc w:val="both"/>
        <w:rPr>
          <w:rFonts w:cstheme="minorHAnsi"/>
          <w:bCs/>
          <w:sz w:val="20"/>
          <w:szCs w:val="20"/>
        </w:rPr>
      </w:pPr>
      <w:r w:rsidRPr="007D70D5">
        <w:rPr>
          <w:rFonts w:cstheme="minorHAnsi"/>
          <w:bCs/>
          <w:sz w:val="20"/>
          <w:szCs w:val="20"/>
        </w:rPr>
        <w:t xml:space="preserve">Les pièces contractuelles </w:t>
      </w:r>
      <w:r w:rsidR="0077543C" w:rsidRPr="007D70D5">
        <w:rPr>
          <w:rFonts w:cstheme="minorHAnsi"/>
          <w:bCs/>
          <w:sz w:val="20"/>
          <w:szCs w:val="20"/>
        </w:rPr>
        <w:t xml:space="preserve">du </w:t>
      </w:r>
      <w:r w:rsidR="009E35F3" w:rsidRPr="007D70D5">
        <w:rPr>
          <w:rFonts w:cstheme="minorHAnsi"/>
          <w:bCs/>
          <w:sz w:val="20"/>
          <w:szCs w:val="20"/>
        </w:rPr>
        <w:t>marché</w:t>
      </w:r>
      <w:r w:rsidRPr="007D70D5">
        <w:rPr>
          <w:rFonts w:cstheme="minorHAnsi"/>
          <w:bCs/>
          <w:sz w:val="20"/>
          <w:szCs w:val="20"/>
        </w:rPr>
        <w:t xml:space="preserve"> sont les suivantes et, en cas de contradiction entre leurs stipulations, prévalent dans cet ordre de priorité </w:t>
      </w:r>
      <w:r w:rsidR="006D038E" w:rsidRPr="007D70D5">
        <w:rPr>
          <w:rFonts w:cstheme="minorHAnsi"/>
          <w:bCs/>
          <w:sz w:val="20"/>
          <w:szCs w:val="20"/>
        </w:rPr>
        <w:t>:</w:t>
      </w:r>
    </w:p>
    <w:p w14:paraId="1ED71728" w14:textId="4FC48C01" w:rsidR="009B026D" w:rsidRDefault="00A65ADE" w:rsidP="007B3C88">
      <w:pPr>
        <w:widowControl w:val="0"/>
        <w:numPr>
          <w:ilvl w:val="0"/>
          <w:numId w:val="28"/>
        </w:numPr>
        <w:spacing w:before="60"/>
        <w:ind w:hanging="294"/>
        <w:jc w:val="both"/>
        <w:rPr>
          <w:sz w:val="20"/>
          <w:szCs w:val="20"/>
        </w:rPr>
      </w:pPr>
      <w:r>
        <w:rPr>
          <w:rFonts w:eastAsia="Arial Narrow"/>
          <w:sz w:val="20"/>
          <w:szCs w:val="20"/>
        </w:rPr>
        <w:t>l</w:t>
      </w:r>
      <w:r w:rsidRPr="00A65ADE">
        <w:rPr>
          <w:rFonts w:eastAsia="Arial Narrow"/>
          <w:sz w:val="20"/>
          <w:szCs w:val="20"/>
        </w:rPr>
        <w:t>e</w:t>
      </w:r>
      <w:r w:rsidR="4C727FB6" w:rsidRPr="00A65ADE">
        <w:rPr>
          <w:rFonts w:eastAsia="Arial Narrow"/>
          <w:sz w:val="20"/>
          <w:szCs w:val="20"/>
        </w:rPr>
        <w:t xml:space="preserve"> présent </w:t>
      </w:r>
      <w:r w:rsidR="00973C0B">
        <w:rPr>
          <w:rFonts w:eastAsia="Arial Narrow"/>
          <w:sz w:val="20"/>
          <w:szCs w:val="20"/>
        </w:rPr>
        <w:t>A</w:t>
      </w:r>
      <w:r w:rsidR="4C727FB6" w:rsidRPr="00A65ADE">
        <w:rPr>
          <w:rFonts w:eastAsia="Arial Narrow"/>
          <w:sz w:val="20"/>
          <w:szCs w:val="20"/>
        </w:rPr>
        <w:t>cte d’</w:t>
      </w:r>
      <w:r w:rsidR="00973C0B">
        <w:rPr>
          <w:rFonts w:eastAsia="Arial Narrow"/>
          <w:sz w:val="20"/>
          <w:szCs w:val="20"/>
        </w:rPr>
        <w:t>E</w:t>
      </w:r>
      <w:r w:rsidR="4C727FB6" w:rsidRPr="00A65ADE">
        <w:rPr>
          <w:rFonts w:eastAsia="Arial Narrow"/>
          <w:sz w:val="20"/>
          <w:szCs w:val="20"/>
        </w:rPr>
        <w:t xml:space="preserve">ngagement valant </w:t>
      </w:r>
      <w:r w:rsidR="00973C0B">
        <w:rPr>
          <w:rFonts w:eastAsia="Arial Narrow"/>
          <w:sz w:val="20"/>
          <w:szCs w:val="20"/>
        </w:rPr>
        <w:t>C</w:t>
      </w:r>
      <w:r w:rsidR="4C727FB6" w:rsidRPr="00A65ADE">
        <w:rPr>
          <w:rFonts w:eastAsia="Arial Narrow"/>
          <w:sz w:val="20"/>
          <w:szCs w:val="20"/>
        </w:rPr>
        <w:t xml:space="preserve">ahier des </w:t>
      </w:r>
      <w:r w:rsidR="00973C0B">
        <w:rPr>
          <w:rFonts w:eastAsia="Arial Narrow"/>
          <w:sz w:val="20"/>
          <w:szCs w:val="20"/>
        </w:rPr>
        <w:t>C</w:t>
      </w:r>
      <w:r w:rsidR="4C727FB6" w:rsidRPr="00A65ADE">
        <w:rPr>
          <w:rFonts w:eastAsia="Arial Narrow"/>
          <w:sz w:val="20"/>
          <w:szCs w:val="20"/>
        </w:rPr>
        <w:t xml:space="preserve">lauses </w:t>
      </w:r>
      <w:r w:rsidR="00973C0B">
        <w:rPr>
          <w:rFonts w:eastAsia="Arial Narrow"/>
          <w:sz w:val="20"/>
          <w:szCs w:val="20"/>
        </w:rPr>
        <w:t>P</w:t>
      </w:r>
      <w:r w:rsidR="4C727FB6" w:rsidRPr="00A65ADE">
        <w:rPr>
          <w:rFonts w:eastAsia="Arial Narrow"/>
          <w:sz w:val="20"/>
          <w:szCs w:val="20"/>
        </w:rPr>
        <w:t>articulières et ses éventuelles annexes</w:t>
      </w:r>
      <w:r w:rsidR="6813BBA2" w:rsidRPr="00A65ADE">
        <w:rPr>
          <w:rFonts w:eastAsia="Arial Narrow"/>
          <w:sz w:val="20"/>
          <w:szCs w:val="20"/>
        </w:rPr>
        <w:t> </w:t>
      </w:r>
      <w:r w:rsidR="4C727FB6" w:rsidRPr="00A65ADE">
        <w:rPr>
          <w:rFonts w:eastAsia="Arial Narrow"/>
          <w:sz w:val="20"/>
          <w:szCs w:val="20"/>
        </w:rPr>
        <w:t>;</w:t>
      </w:r>
    </w:p>
    <w:p w14:paraId="293A7EE1" w14:textId="744CE545" w:rsidR="009B026D" w:rsidRDefault="009B026D" w:rsidP="007B3C88">
      <w:pPr>
        <w:pStyle w:val="Paragraphedeliste"/>
        <w:widowControl w:val="0"/>
        <w:numPr>
          <w:ilvl w:val="0"/>
          <w:numId w:val="37"/>
        </w:numPr>
        <w:spacing w:before="60"/>
        <w:jc w:val="both"/>
        <w:rPr>
          <w:sz w:val="20"/>
          <w:szCs w:val="20"/>
        </w:rPr>
      </w:pPr>
      <w:r>
        <w:rPr>
          <w:sz w:val="20"/>
          <w:szCs w:val="20"/>
        </w:rPr>
        <w:t xml:space="preserve">annexe I : liste des sites de la CCI Paris Île-de-France entrant dans </w:t>
      </w:r>
      <w:r w:rsidR="005F7A3B">
        <w:rPr>
          <w:sz w:val="20"/>
          <w:szCs w:val="20"/>
        </w:rPr>
        <w:t>le périmètre</w:t>
      </w:r>
      <w:r>
        <w:rPr>
          <w:sz w:val="20"/>
          <w:szCs w:val="20"/>
        </w:rPr>
        <w:t xml:space="preserve"> de l’accord-cadre,</w:t>
      </w:r>
    </w:p>
    <w:p w14:paraId="4615DE27" w14:textId="3807DDE3" w:rsidR="009B026D" w:rsidRDefault="009B026D" w:rsidP="007B3C88">
      <w:pPr>
        <w:pStyle w:val="Paragraphedeliste"/>
        <w:widowControl w:val="0"/>
        <w:numPr>
          <w:ilvl w:val="0"/>
          <w:numId w:val="37"/>
        </w:numPr>
        <w:spacing w:before="60"/>
        <w:jc w:val="both"/>
        <w:rPr>
          <w:sz w:val="20"/>
          <w:szCs w:val="20"/>
        </w:rPr>
      </w:pPr>
      <w:r>
        <w:rPr>
          <w:sz w:val="20"/>
          <w:szCs w:val="20"/>
        </w:rPr>
        <w:t>annexe II : liste des insta</w:t>
      </w:r>
      <w:r w:rsidR="00627E6D">
        <w:rPr>
          <w:sz w:val="20"/>
          <w:szCs w:val="20"/>
        </w:rPr>
        <w:t>llations classées pour la protection de l’environnement (ICPE) de la CCI Paris Île-de-France,</w:t>
      </w:r>
    </w:p>
    <w:p w14:paraId="1CB10C4F" w14:textId="6A0E4547" w:rsidR="00627E6D" w:rsidRDefault="00627E6D" w:rsidP="007B3C88">
      <w:pPr>
        <w:pStyle w:val="Paragraphedeliste"/>
        <w:widowControl w:val="0"/>
        <w:numPr>
          <w:ilvl w:val="0"/>
          <w:numId w:val="37"/>
        </w:numPr>
        <w:spacing w:before="60"/>
        <w:jc w:val="both"/>
        <w:rPr>
          <w:sz w:val="20"/>
          <w:szCs w:val="20"/>
        </w:rPr>
      </w:pPr>
      <w:r>
        <w:rPr>
          <w:sz w:val="20"/>
          <w:szCs w:val="20"/>
        </w:rPr>
        <w:t>annexe III : hygiène, sécurité et prévention des risques</w:t>
      </w:r>
      <w:r w:rsidR="00E61060">
        <w:rPr>
          <w:sz w:val="20"/>
          <w:szCs w:val="20"/>
        </w:rPr>
        <w:t>,</w:t>
      </w:r>
    </w:p>
    <w:p w14:paraId="3B1E0EF8" w14:textId="5A03A2A0" w:rsidR="00E61060" w:rsidRPr="009B026D" w:rsidRDefault="00E61060" w:rsidP="007B3C88">
      <w:pPr>
        <w:pStyle w:val="Paragraphedeliste"/>
        <w:widowControl w:val="0"/>
        <w:numPr>
          <w:ilvl w:val="0"/>
          <w:numId w:val="37"/>
        </w:numPr>
        <w:spacing w:before="60"/>
        <w:jc w:val="both"/>
        <w:rPr>
          <w:sz w:val="20"/>
          <w:szCs w:val="20"/>
        </w:rPr>
      </w:pPr>
      <w:r>
        <w:rPr>
          <w:sz w:val="20"/>
          <w:szCs w:val="20"/>
        </w:rPr>
        <w:t>annexe IV : cadre de sous-détails de prix,</w:t>
      </w:r>
    </w:p>
    <w:p w14:paraId="1D8D0E94" w14:textId="242DA40B" w:rsidR="00C0740F" w:rsidRPr="00C0740F" w:rsidRDefault="00C0740F" w:rsidP="007B3C88">
      <w:pPr>
        <w:widowControl w:val="0"/>
        <w:numPr>
          <w:ilvl w:val="0"/>
          <w:numId w:val="28"/>
        </w:numPr>
        <w:spacing w:before="40" w:after="0"/>
        <w:ind w:hanging="294"/>
        <w:jc w:val="both"/>
        <w:rPr>
          <w:rFonts w:cstheme="minorHAnsi"/>
          <w:sz w:val="20"/>
          <w:szCs w:val="20"/>
        </w:rPr>
      </w:pPr>
      <w:r>
        <w:rPr>
          <w:rFonts w:cstheme="minorHAnsi"/>
          <w:sz w:val="20"/>
          <w:szCs w:val="20"/>
        </w:rPr>
        <w:t xml:space="preserve">le </w:t>
      </w:r>
      <w:r w:rsidR="00973C0B">
        <w:rPr>
          <w:rFonts w:cstheme="minorHAnsi"/>
          <w:sz w:val="20"/>
          <w:szCs w:val="20"/>
        </w:rPr>
        <w:t>B</w:t>
      </w:r>
      <w:r>
        <w:rPr>
          <w:rFonts w:cstheme="minorHAnsi"/>
          <w:sz w:val="20"/>
          <w:szCs w:val="20"/>
        </w:rPr>
        <w:t xml:space="preserve">ordereau des </w:t>
      </w:r>
      <w:r w:rsidR="00973C0B">
        <w:rPr>
          <w:rFonts w:cstheme="minorHAnsi"/>
          <w:sz w:val="20"/>
          <w:szCs w:val="20"/>
        </w:rPr>
        <w:t>P</w:t>
      </w:r>
      <w:r>
        <w:rPr>
          <w:rFonts w:cstheme="minorHAnsi"/>
          <w:sz w:val="20"/>
          <w:szCs w:val="20"/>
        </w:rPr>
        <w:t xml:space="preserve">rix </w:t>
      </w:r>
      <w:r w:rsidR="00973C0B">
        <w:rPr>
          <w:rFonts w:cstheme="minorHAnsi"/>
          <w:sz w:val="20"/>
          <w:szCs w:val="20"/>
        </w:rPr>
        <w:t>U</w:t>
      </w:r>
      <w:r>
        <w:rPr>
          <w:rFonts w:cstheme="minorHAnsi"/>
          <w:sz w:val="20"/>
          <w:szCs w:val="20"/>
        </w:rPr>
        <w:t>nitaires (BPU) remis dans l’offre</w:t>
      </w:r>
      <w:r w:rsidR="00912466">
        <w:rPr>
          <w:rFonts w:cstheme="minorHAnsi"/>
          <w:sz w:val="20"/>
          <w:szCs w:val="20"/>
        </w:rPr>
        <w:t xml:space="preserve"> </w:t>
      </w:r>
      <w:r>
        <w:rPr>
          <w:rFonts w:cstheme="minorHAnsi"/>
          <w:sz w:val="20"/>
          <w:szCs w:val="20"/>
        </w:rPr>
        <w:t xml:space="preserve">; </w:t>
      </w:r>
    </w:p>
    <w:p w14:paraId="4B0D9F55" w14:textId="0A5ECE9C" w:rsidR="006D038E" w:rsidRDefault="00AE77AD" w:rsidP="007B3C88">
      <w:pPr>
        <w:widowControl w:val="0"/>
        <w:numPr>
          <w:ilvl w:val="0"/>
          <w:numId w:val="28"/>
        </w:numPr>
        <w:spacing w:before="40" w:after="0"/>
        <w:ind w:hanging="294"/>
        <w:jc w:val="both"/>
        <w:rPr>
          <w:rFonts w:cstheme="minorHAnsi"/>
          <w:sz w:val="20"/>
          <w:szCs w:val="20"/>
        </w:rPr>
      </w:pPr>
      <w:r w:rsidRPr="00A65ADE">
        <w:rPr>
          <w:rFonts w:eastAsia="Arial Narrow" w:cstheme="minorHAnsi"/>
          <w:sz w:val="20"/>
          <w:szCs w:val="20"/>
        </w:rPr>
        <w:t xml:space="preserve">le </w:t>
      </w:r>
      <w:r w:rsidR="00A52BC9">
        <w:rPr>
          <w:rFonts w:eastAsia="Arial Narrow" w:cstheme="minorHAnsi"/>
          <w:sz w:val="20"/>
          <w:szCs w:val="20"/>
        </w:rPr>
        <w:t>C</w:t>
      </w:r>
      <w:r w:rsidRPr="00A65ADE">
        <w:rPr>
          <w:rFonts w:eastAsia="Arial Narrow" w:cstheme="minorHAnsi"/>
          <w:sz w:val="20"/>
          <w:szCs w:val="20"/>
        </w:rPr>
        <w:t xml:space="preserve">ahier des </w:t>
      </w:r>
      <w:r w:rsidR="00A52BC9">
        <w:rPr>
          <w:rFonts w:eastAsia="Arial Narrow" w:cstheme="minorHAnsi"/>
          <w:sz w:val="20"/>
          <w:szCs w:val="20"/>
        </w:rPr>
        <w:t>C</w:t>
      </w:r>
      <w:r w:rsidRPr="00A65ADE">
        <w:rPr>
          <w:rFonts w:eastAsia="Arial Narrow" w:cstheme="minorHAnsi"/>
          <w:sz w:val="20"/>
          <w:szCs w:val="20"/>
        </w:rPr>
        <w:t xml:space="preserve">lauses </w:t>
      </w:r>
      <w:r w:rsidR="00A52BC9">
        <w:rPr>
          <w:rFonts w:eastAsia="Arial Narrow" w:cstheme="minorHAnsi"/>
          <w:sz w:val="20"/>
          <w:szCs w:val="20"/>
        </w:rPr>
        <w:t>A</w:t>
      </w:r>
      <w:r w:rsidRPr="00A65ADE">
        <w:rPr>
          <w:rFonts w:eastAsia="Arial Narrow" w:cstheme="minorHAnsi"/>
          <w:sz w:val="20"/>
          <w:szCs w:val="20"/>
        </w:rPr>
        <w:t xml:space="preserve">dministratives </w:t>
      </w:r>
      <w:r w:rsidR="00A52BC9">
        <w:rPr>
          <w:rFonts w:eastAsia="Arial Narrow" w:cstheme="minorHAnsi"/>
          <w:sz w:val="20"/>
          <w:szCs w:val="20"/>
        </w:rPr>
        <w:t>G</w:t>
      </w:r>
      <w:r w:rsidRPr="00A65ADE">
        <w:rPr>
          <w:rFonts w:eastAsia="Arial Narrow" w:cstheme="minorHAnsi"/>
          <w:sz w:val="20"/>
          <w:szCs w:val="20"/>
        </w:rPr>
        <w:t>énérales applicables (CCAG) aux marchés publics de travaux (Travaux) approuvé par l’arrêté du 30 mars 2021</w:t>
      </w:r>
      <w:r w:rsidR="001612A2" w:rsidRPr="00A65ADE">
        <w:rPr>
          <w:rFonts w:eastAsia="Arial Narrow" w:cstheme="minorHAnsi"/>
          <w:sz w:val="20"/>
          <w:szCs w:val="20"/>
        </w:rPr>
        <w:t>,</w:t>
      </w:r>
      <w:r w:rsidRPr="00A65ADE">
        <w:rPr>
          <w:rFonts w:eastAsia="Arial Narrow" w:cstheme="minorHAnsi"/>
          <w:sz w:val="20"/>
          <w:szCs w:val="20"/>
        </w:rPr>
        <w:t xml:space="preserve"> </w:t>
      </w:r>
      <w:r w:rsidR="001612A2" w:rsidRPr="00A65ADE">
        <w:rPr>
          <w:rFonts w:eastAsia="Arial Narrow" w:cstheme="minorHAnsi"/>
          <w:sz w:val="20"/>
          <w:szCs w:val="20"/>
        </w:rPr>
        <w:t xml:space="preserve">version en vigueur au 17 janvier 2023 </w:t>
      </w:r>
      <w:r w:rsidRPr="00A65ADE">
        <w:rPr>
          <w:rFonts w:eastAsia="Arial Narrow" w:cstheme="minorHAnsi"/>
          <w:sz w:val="20"/>
          <w:szCs w:val="20"/>
        </w:rPr>
        <w:t xml:space="preserve">(pièce non jointe) ; </w:t>
      </w:r>
    </w:p>
    <w:p w14:paraId="71B6156D" w14:textId="0803E0D2" w:rsidR="00C0740F" w:rsidRDefault="00C0740F" w:rsidP="007B3C88">
      <w:pPr>
        <w:widowControl w:val="0"/>
        <w:numPr>
          <w:ilvl w:val="0"/>
          <w:numId w:val="28"/>
        </w:numPr>
        <w:spacing w:before="40" w:after="0"/>
        <w:ind w:hanging="294"/>
        <w:jc w:val="both"/>
        <w:rPr>
          <w:rFonts w:cstheme="minorHAnsi"/>
          <w:sz w:val="20"/>
          <w:szCs w:val="20"/>
        </w:rPr>
      </w:pPr>
      <w:r>
        <w:rPr>
          <w:rFonts w:cstheme="minorHAnsi"/>
          <w:sz w:val="20"/>
          <w:szCs w:val="20"/>
        </w:rPr>
        <w:t xml:space="preserve">les </w:t>
      </w:r>
      <w:r w:rsidR="00A52BC9">
        <w:rPr>
          <w:rFonts w:cstheme="minorHAnsi"/>
          <w:sz w:val="20"/>
          <w:szCs w:val="20"/>
        </w:rPr>
        <w:t>C</w:t>
      </w:r>
      <w:r>
        <w:rPr>
          <w:rFonts w:cstheme="minorHAnsi"/>
          <w:sz w:val="20"/>
          <w:szCs w:val="20"/>
        </w:rPr>
        <w:t xml:space="preserve">ahiers de </w:t>
      </w:r>
      <w:r w:rsidR="00A52BC9">
        <w:rPr>
          <w:rFonts w:cstheme="minorHAnsi"/>
          <w:sz w:val="20"/>
          <w:szCs w:val="20"/>
        </w:rPr>
        <w:t>C</w:t>
      </w:r>
      <w:r>
        <w:rPr>
          <w:rFonts w:cstheme="minorHAnsi"/>
          <w:sz w:val="20"/>
          <w:szCs w:val="20"/>
        </w:rPr>
        <w:t xml:space="preserve">lauses </w:t>
      </w:r>
      <w:r w:rsidR="00A52BC9">
        <w:rPr>
          <w:rFonts w:cstheme="minorHAnsi"/>
          <w:sz w:val="20"/>
          <w:szCs w:val="20"/>
        </w:rPr>
        <w:t>T</w:t>
      </w:r>
      <w:r>
        <w:rPr>
          <w:rFonts w:cstheme="minorHAnsi"/>
          <w:sz w:val="20"/>
          <w:szCs w:val="20"/>
        </w:rPr>
        <w:t xml:space="preserve">echniques </w:t>
      </w:r>
      <w:r w:rsidR="00A52BC9">
        <w:rPr>
          <w:rFonts w:cstheme="minorHAnsi"/>
          <w:sz w:val="20"/>
          <w:szCs w:val="20"/>
        </w:rPr>
        <w:t>G</w:t>
      </w:r>
      <w:r>
        <w:rPr>
          <w:rFonts w:cstheme="minorHAnsi"/>
          <w:sz w:val="20"/>
          <w:szCs w:val="20"/>
        </w:rPr>
        <w:t>énérales (CCTG) applicables aux marchés de travaux de bâtiments (pièce non jointe)</w:t>
      </w:r>
      <w:r w:rsidR="0093287F">
        <w:rPr>
          <w:rFonts w:cstheme="minorHAnsi"/>
          <w:sz w:val="20"/>
          <w:szCs w:val="20"/>
        </w:rPr>
        <w:t> ;</w:t>
      </w:r>
    </w:p>
    <w:p w14:paraId="6898ECD3" w14:textId="0363414D" w:rsidR="0093287F" w:rsidRDefault="0093287F" w:rsidP="007B3C88">
      <w:pPr>
        <w:widowControl w:val="0"/>
        <w:numPr>
          <w:ilvl w:val="0"/>
          <w:numId w:val="28"/>
        </w:numPr>
        <w:spacing w:before="40" w:after="0"/>
        <w:ind w:hanging="294"/>
        <w:jc w:val="both"/>
        <w:rPr>
          <w:rFonts w:cstheme="minorHAnsi"/>
          <w:sz w:val="20"/>
          <w:szCs w:val="20"/>
        </w:rPr>
      </w:pPr>
      <w:r>
        <w:rPr>
          <w:rFonts w:cstheme="minorHAnsi"/>
          <w:sz w:val="20"/>
          <w:szCs w:val="20"/>
        </w:rPr>
        <w:t xml:space="preserve">le </w:t>
      </w:r>
      <w:r w:rsidR="00A52BC9">
        <w:rPr>
          <w:rFonts w:cstheme="minorHAnsi"/>
          <w:sz w:val="20"/>
          <w:szCs w:val="20"/>
        </w:rPr>
        <w:t>C</w:t>
      </w:r>
      <w:r>
        <w:rPr>
          <w:rFonts w:cstheme="minorHAnsi"/>
          <w:sz w:val="20"/>
          <w:szCs w:val="20"/>
        </w:rPr>
        <w:t xml:space="preserve">ahier des </w:t>
      </w:r>
      <w:r w:rsidR="00A52BC9">
        <w:rPr>
          <w:rFonts w:cstheme="minorHAnsi"/>
          <w:sz w:val="20"/>
          <w:szCs w:val="20"/>
        </w:rPr>
        <w:t>C</w:t>
      </w:r>
      <w:r>
        <w:rPr>
          <w:rFonts w:cstheme="minorHAnsi"/>
          <w:sz w:val="20"/>
          <w:szCs w:val="20"/>
        </w:rPr>
        <w:t xml:space="preserve">lauses </w:t>
      </w:r>
      <w:r w:rsidR="00A52BC9">
        <w:rPr>
          <w:rFonts w:cstheme="minorHAnsi"/>
          <w:sz w:val="20"/>
          <w:szCs w:val="20"/>
        </w:rPr>
        <w:t>S</w:t>
      </w:r>
      <w:r>
        <w:rPr>
          <w:rFonts w:cstheme="minorHAnsi"/>
          <w:sz w:val="20"/>
          <w:szCs w:val="20"/>
        </w:rPr>
        <w:t xml:space="preserve">péciales de </w:t>
      </w:r>
      <w:r w:rsidR="00A52BC9">
        <w:rPr>
          <w:rFonts w:cstheme="minorHAnsi"/>
          <w:sz w:val="20"/>
          <w:szCs w:val="20"/>
        </w:rPr>
        <w:t>D</w:t>
      </w:r>
      <w:r>
        <w:rPr>
          <w:rFonts w:cstheme="minorHAnsi"/>
          <w:sz w:val="20"/>
          <w:szCs w:val="20"/>
        </w:rPr>
        <w:t xml:space="preserve">ocuments </w:t>
      </w:r>
      <w:r w:rsidR="00A52BC9">
        <w:rPr>
          <w:rFonts w:cstheme="minorHAnsi"/>
          <w:sz w:val="20"/>
          <w:szCs w:val="20"/>
        </w:rPr>
        <w:t>T</w:t>
      </w:r>
      <w:r>
        <w:rPr>
          <w:rFonts w:cstheme="minorHAnsi"/>
          <w:sz w:val="20"/>
          <w:szCs w:val="20"/>
        </w:rPr>
        <w:t xml:space="preserve">echniques </w:t>
      </w:r>
      <w:r w:rsidR="00A52BC9">
        <w:rPr>
          <w:rFonts w:cstheme="minorHAnsi"/>
          <w:sz w:val="20"/>
          <w:szCs w:val="20"/>
        </w:rPr>
        <w:t>U</w:t>
      </w:r>
      <w:r>
        <w:rPr>
          <w:rFonts w:cstheme="minorHAnsi"/>
          <w:sz w:val="20"/>
          <w:szCs w:val="20"/>
        </w:rPr>
        <w:t>nifiés (CCS-DTU) publié par le Centre scientifique et technique du bâtiment (CSTB) (pièce non jointe) ;</w:t>
      </w:r>
    </w:p>
    <w:p w14:paraId="64A65046" w14:textId="7AB2DDC9" w:rsidR="006D038E" w:rsidRDefault="4C727FB6" w:rsidP="007B3C88">
      <w:pPr>
        <w:widowControl w:val="0"/>
        <w:numPr>
          <w:ilvl w:val="0"/>
          <w:numId w:val="28"/>
        </w:numPr>
        <w:spacing w:before="40" w:after="0"/>
        <w:ind w:hanging="294"/>
        <w:jc w:val="both"/>
        <w:rPr>
          <w:sz w:val="20"/>
          <w:szCs w:val="20"/>
        </w:rPr>
      </w:pPr>
      <w:r w:rsidRPr="392B7E6E">
        <w:rPr>
          <w:rFonts w:eastAsia="Arial Narrow"/>
          <w:sz w:val="20"/>
          <w:szCs w:val="20"/>
        </w:rPr>
        <w:t xml:space="preserve">le </w:t>
      </w:r>
      <w:r w:rsidR="00F37740">
        <w:rPr>
          <w:sz w:val="20"/>
          <w:szCs w:val="20"/>
        </w:rPr>
        <w:t>mémoire technique remis dans l’offre ;</w:t>
      </w:r>
    </w:p>
    <w:p w14:paraId="28B57014" w14:textId="1642DECA" w:rsidR="00F37740" w:rsidRDefault="00F37740" w:rsidP="007B3C88">
      <w:pPr>
        <w:widowControl w:val="0"/>
        <w:numPr>
          <w:ilvl w:val="0"/>
          <w:numId w:val="28"/>
        </w:numPr>
        <w:spacing w:before="40" w:after="0"/>
        <w:ind w:hanging="294"/>
        <w:jc w:val="both"/>
        <w:rPr>
          <w:sz w:val="20"/>
          <w:szCs w:val="20"/>
        </w:rPr>
      </w:pPr>
      <w:r>
        <w:rPr>
          <w:sz w:val="20"/>
          <w:szCs w:val="20"/>
        </w:rPr>
        <w:t xml:space="preserve">les décisions ou informations notifiées par la CCI Paris </w:t>
      </w:r>
      <w:r w:rsidR="00125683">
        <w:rPr>
          <w:sz w:val="20"/>
          <w:szCs w:val="20"/>
        </w:rPr>
        <w:t>Île-de-France</w:t>
      </w:r>
      <w:r>
        <w:rPr>
          <w:sz w:val="20"/>
          <w:szCs w:val="20"/>
        </w:rPr>
        <w:t xml:space="preserve"> au titulaire et faisant courir un délai ;</w:t>
      </w:r>
    </w:p>
    <w:p w14:paraId="6719694C" w14:textId="48ED24CA" w:rsidR="00F37740" w:rsidRPr="007D70D5" w:rsidRDefault="00F37740" w:rsidP="007B3C88">
      <w:pPr>
        <w:widowControl w:val="0"/>
        <w:numPr>
          <w:ilvl w:val="0"/>
          <w:numId w:val="28"/>
        </w:numPr>
        <w:spacing w:before="40" w:after="0"/>
        <w:ind w:hanging="294"/>
        <w:jc w:val="both"/>
        <w:rPr>
          <w:sz w:val="20"/>
          <w:szCs w:val="20"/>
        </w:rPr>
      </w:pPr>
      <w:r>
        <w:rPr>
          <w:sz w:val="20"/>
          <w:szCs w:val="20"/>
        </w:rPr>
        <w:t>les déclarations de sous-traitance postérieures à la notification de l’accord-cadre</w:t>
      </w:r>
      <w:r w:rsidR="00A52BC9">
        <w:rPr>
          <w:sz w:val="20"/>
          <w:szCs w:val="20"/>
        </w:rPr>
        <w:t> ;</w:t>
      </w:r>
    </w:p>
    <w:p w14:paraId="3A74DFA6" w14:textId="3DD2D307" w:rsidR="00AA356F" w:rsidRPr="00A52BC9" w:rsidRDefault="00AA356F" w:rsidP="007B3C88">
      <w:pPr>
        <w:widowControl w:val="0"/>
        <w:numPr>
          <w:ilvl w:val="0"/>
          <w:numId w:val="28"/>
        </w:numPr>
        <w:spacing w:before="40" w:after="0"/>
        <w:ind w:hanging="294"/>
        <w:jc w:val="both"/>
        <w:rPr>
          <w:rStyle w:val="Lienhypertexte"/>
          <w:b/>
          <w:bCs/>
          <w:color w:val="548DD4" w:themeColor="text2" w:themeTint="99"/>
          <w:sz w:val="20"/>
          <w:szCs w:val="20"/>
        </w:rPr>
      </w:pPr>
      <w:hyperlink r:id="rId12">
        <w:bookmarkStart w:id="28" w:name="_Hlk187164118"/>
        <w:r w:rsidRPr="009B026D">
          <w:rPr>
            <w:sz w:val="20"/>
            <w:szCs w:val="20"/>
          </w:rPr>
          <w:t>Code de c</w:t>
        </w:r>
        <w:bookmarkEnd w:id="28"/>
        <w:r w:rsidRPr="009B026D">
          <w:rPr>
            <w:sz w:val="20"/>
            <w:szCs w:val="20"/>
          </w:rPr>
          <w:t>onduite anti-corruption CCI Paris Île-de-France</w:t>
        </w:r>
      </w:hyperlink>
      <w:r w:rsidRPr="009B026D">
        <w:rPr>
          <w:sz w:val="20"/>
          <w:szCs w:val="20"/>
        </w:rPr>
        <w:t xml:space="preserve"> </w:t>
      </w:r>
      <w:bookmarkStart w:id="29" w:name="_Int_RwJjsEWp"/>
      <w:r w:rsidRPr="009B026D">
        <w:rPr>
          <w:sz w:val="20"/>
          <w:szCs w:val="20"/>
        </w:rPr>
        <w:t>accessible</w:t>
      </w:r>
      <w:bookmarkEnd w:id="29"/>
      <w:r w:rsidRPr="009B026D">
        <w:rPr>
          <w:sz w:val="20"/>
          <w:szCs w:val="20"/>
        </w:rPr>
        <w:t xml:space="preserve"> sur le site internet du Groupe CCI Paris Île-de-France : </w:t>
      </w:r>
      <w:r w:rsidR="009B026D" w:rsidRPr="00A52BC9">
        <w:rPr>
          <w:b/>
          <w:bCs/>
          <w:color w:val="548DD4" w:themeColor="text2" w:themeTint="99"/>
          <w:sz w:val="20"/>
          <w:szCs w:val="20"/>
        </w:rPr>
        <w:t>https://www.cci-paris-idf.fr/fr/notre-groupe/finances-juridique</w:t>
      </w:r>
      <w:r w:rsidR="009B026D" w:rsidRPr="00A52BC9">
        <w:rPr>
          <w:rStyle w:val="Lienhypertexte"/>
          <w:b/>
          <w:bCs/>
          <w:color w:val="548DD4" w:themeColor="text2" w:themeTint="99"/>
          <w:sz w:val="20"/>
          <w:szCs w:val="20"/>
        </w:rPr>
        <w:t xml:space="preserve"> </w:t>
      </w:r>
    </w:p>
    <w:p w14:paraId="23E9BE3D" w14:textId="77777777" w:rsidR="007025B9" w:rsidRDefault="007025B9" w:rsidP="007025B9">
      <w:pPr>
        <w:widowControl w:val="0"/>
        <w:spacing w:before="40" w:after="0"/>
        <w:ind w:left="720"/>
        <w:jc w:val="both"/>
        <w:rPr>
          <w:rStyle w:val="Lienhypertexte"/>
          <w:color w:val="auto"/>
          <w:sz w:val="20"/>
          <w:szCs w:val="20"/>
        </w:rPr>
      </w:pPr>
    </w:p>
    <w:p w14:paraId="1F926ACF" w14:textId="00488169" w:rsidR="000666E0" w:rsidRDefault="000666E0" w:rsidP="000666E0">
      <w:pPr>
        <w:widowControl w:val="0"/>
        <w:spacing w:before="40"/>
        <w:jc w:val="both"/>
        <w:rPr>
          <w:rStyle w:val="Lienhypertexte"/>
          <w:color w:val="auto"/>
          <w:sz w:val="20"/>
          <w:szCs w:val="20"/>
          <w:u w:val="none"/>
        </w:rPr>
      </w:pPr>
      <w:r w:rsidRPr="000666E0">
        <w:rPr>
          <w:rStyle w:val="Lienhypertexte"/>
          <w:color w:val="auto"/>
          <w:sz w:val="20"/>
          <w:szCs w:val="20"/>
          <w:u w:val="none"/>
        </w:rPr>
        <w:t>En cas de contradiction ou de différence entre les pièces contractuelles de l’accord-cadre, ces pièces prévalent dans l’ordre où elles sont énumérées.</w:t>
      </w:r>
    </w:p>
    <w:p w14:paraId="67B5DC3C" w14:textId="5C53D755" w:rsidR="00ED4E28" w:rsidRDefault="00ED4E28" w:rsidP="00ED4E28">
      <w:pPr>
        <w:widowControl w:val="0"/>
        <w:spacing w:before="40"/>
        <w:jc w:val="both"/>
        <w:rPr>
          <w:rStyle w:val="Lienhypertexte"/>
          <w:color w:val="auto"/>
          <w:sz w:val="20"/>
          <w:szCs w:val="20"/>
          <w:u w:val="none"/>
        </w:rPr>
      </w:pPr>
      <w:r>
        <w:rPr>
          <w:rStyle w:val="Lienhypertexte"/>
          <w:color w:val="auto"/>
          <w:sz w:val="20"/>
          <w:szCs w:val="20"/>
          <w:u w:val="none"/>
        </w:rPr>
        <w:t xml:space="preserve">Par dérogation aux articles 4.2 du CCAG Travaux, seuls seront notifiés au titulaire de l’accord-cadre les documents suivants : </w:t>
      </w:r>
    </w:p>
    <w:p w14:paraId="0FF2A73B" w14:textId="465DB5EC" w:rsidR="00ED4E28" w:rsidRDefault="00ED4E28" w:rsidP="007B3C88">
      <w:pPr>
        <w:pStyle w:val="Paragraphedeliste"/>
        <w:widowControl w:val="0"/>
        <w:numPr>
          <w:ilvl w:val="0"/>
          <w:numId w:val="39"/>
        </w:numPr>
        <w:spacing w:before="40"/>
        <w:jc w:val="both"/>
        <w:rPr>
          <w:rStyle w:val="Lienhypertexte"/>
          <w:color w:val="auto"/>
          <w:sz w:val="20"/>
          <w:szCs w:val="20"/>
          <w:u w:val="none"/>
        </w:rPr>
      </w:pPr>
      <w:r>
        <w:rPr>
          <w:rStyle w:val="Lienhypertexte"/>
          <w:color w:val="auto"/>
          <w:sz w:val="20"/>
          <w:szCs w:val="20"/>
          <w:u w:val="none"/>
        </w:rPr>
        <w:t>la copie du présent accord-cadre valant acte d’engagement</w:t>
      </w:r>
      <w:r w:rsidR="005B2543">
        <w:rPr>
          <w:rStyle w:val="Lienhypertexte"/>
          <w:color w:val="auto"/>
          <w:sz w:val="20"/>
          <w:szCs w:val="20"/>
          <w:u w:val="none"/>
        </w:rPr>
        <w:t xml:space="preserve"> et CCP et ses annexes,</w:t>
      </w:r>
    </w:p>
    <w:p w14:paraId="1C8F3ACB" w14:textId="190318D3" w:rsidR="00280A91" w:rsidRPr="00280A91" w:rsidRDefault="005B2543" w:rsidP="007B3C88">
      <w:pPr>
        <w:pStyle w:val="Paragraphedeliste"/>
        <w:widowControl w:val="0"/>
        <w:numPr>
          <w:ilvl w:val="0"/>
          <w:numId w:val="39"/>
        </w:numPr>
        <w:spacing w:before="40"/>
        <w:jc w:val="both"/>
        <w:rPr>
          <w:rStyle w:val="Lienhypertexte"/>
          <w:color w:val="auto"/>
          <w:sz w:val="20"/>
          <w:szCs w:val="20"/>
          <w:u w:val="none"/>
        </w:rPr>
      </w:pPr>
      <w:r>
        <w:rPr>
          <w:rStyle w:val="Lienhypertexte"/>
          <w:color w:val="auto"/>
          <w:sz w:val="20"/>
          <w:szCs w:val="20"/>
          <w:u w:val="none"/>
        </w:rPr>
        <w:t>les documents relatifs aux prix : le bordereau des prix unitaires</w:t>
      </w:r>
    </w:p>
    <w:p w14:paraId="58BA5BA0" w14:textId="592D7F7C" w:rsidR="00280A91" w:rsidRDefault="00280A91" w:rsidP="00280A91">
      <w:pPr>
        <w:widowControl w:val="0"/>
        <w:spacing w:before="40"/>
        <w:jc w:val="both"/>
        <w:rPr>
          <w:sz w:val="20"/>
          <w:szCs w:val="20"/>
        </w:rPr>
      </w:pPr>
      <w:r w:rsidRPr="00280A91">
        <w:rPr>
          <w:sz w:val="20"/>
          <w:szCs w:val="20"/>
        </w:rPr>
        <w:t xml:space="preserve">La CCI Paris </w:t>
      </w:r>
      <w:r w:rsidR="00125683">
        <w:rPr>
          <w:sz w:val="20"/>
          <w:szCs w:val="20"/>
        </w:rPr>
        <w:t>Île-de-France</w:t>
      </w:r>
      <w:r w:rsidRPr="00280A91">
        <w:rPr>
          <w:sz w:val="20"/>
          <w:szCs w:val="20"/>
        </w:rPr>
        <w:t xml:space="preserve"> délivrera ultérieurement l’exemplaire unique sur demande écrite du titulaire.</w:t>
      </w:r>
    </w:p>
    <w:p w14:paraId="23B7532F" w14:textId="77777777" w:rsidR="00230F05" w:rsidRDefault="00230F05" w:rsidP="00280A91">
      <w:pPr>
        <w:widowControl w:val="0"/>
        <w:spacing w:before="40"/>
        <w:jc w:val="both"/>
        <w:rPr>
          <w:sz w:val="20"/>
          <w:szCs w:val="20"/>
        </w:rPr>
      </w:pPr>
    </w:p>
    <w:p w14:paraId="3076DB5C" w14:textId="77777777" w:rsidR="00230F05" w:rsidRDefault="00230F05" w:rsidP="00280A91">
      <w:pPr>
        <w:widowControl w:val="0"/>
        <w:spacing w:before="40"/>
        <w:jc w:val="both"/>
        <w:rPr>
          <w:sz w:val="20"/>
          <w:szCs w:val="20"/>
        </w:rPr>
      </w:pPr>
    </w:p>
    <w:p w14:paraId="72D48D35" w14:textId="77777777" w:rsidR="00230F05" w:rsidRDefault="00230F05" w:rsidP="00280A91">
      <w:pPr>
        <w:widowControl w:val="0"/>
        <w:spacing w:before="40"/>
        <w:jc w:val="both"/>
        <w:rPr>
          <w:sz w:val="20"/>
          <w:szCs w:val="20"/>
        </w:rPr>
      </w:pPr>
    </w:p>
    <w:p w14:paraId="1819463E" w14:textId="77777777" w:rsidR="00230F05" w:rsidRDefault="00230F05" w:rsidP="00280A91">
      <w:pPr>
        <w:widowControl w:val="0"/>
        <w:spacing w:before="40"/>
        <w:jc w:val="both"/>
        <w:rPr>
          <w:sz w:val="20"/>
          <w:szCs w:val="20"/>
        </w:rPr>
      </w:pPr>
    </w:p>
    <w:p w14:paraId="35FAB503" w14:textId="77777777" w:rsidR="00230F05" w:rsidRDefault="00230F05" w:rsidP="00280A91">
      <w:pPr>
        <w:widowControl w:val="0"/>
        <w:spacing w:before="40"/>
        <w:jc w:val="both"/>
        <w:rPr>
          <w:sz w:val="20"/>
          <w:szCs w:val="20"/>
        </w:rPr>
      </w:pPr>
    </w:p>
    <w:p w14:paraId="3B4B177D" w14:textId="77777777" w:rsidR="00230F05" w:rsidRDefault="00230F05" w:rsidP="00280A91">
      <w:pPr>
        <w:widowControl w:val="0"/>
        <w:spacing w:before="40"/>
        <w:jc w:val="both"/>
        <w:rPr>
          <w:sz w:val="20"/>
          <w:szCs w:val="20"/>
        </w:rPr>
      </w:pPr>
    </w:p>
    <w:p w14:paraId="065262D2" w14:textId="77777777" w:rsidR="00230F05" w:rsidRDefault="00230F05" w:rsidP="00280A91">
      <w:pPr>
        <w:widowControl w:val="0"/>
        <w:spacing w:before="40"/>
        <w:jc w:val="both"/>
        <w:rPr>
          <w:sz w:val="20"/>
          <w:szCs w:val="20"/>
        </w:rPr>
      </w:pPr>
    </w:p>
    <w:p w14:paraId="17C7879C" w14:textId="77777777" w:rsidR="00230F05" w:rsidRDefault="00230F05" w:rsidP="00280A91">
      <w:pPr>
        <w:widowControl w:val="0"/>
        <w:spacing w:before="40"/>
        <w:jc w:val="both"/>
        <w:rPr>
          <w:sz w:val="20"/>
          <w:szCs w:val="20"/>
        </w:rPr>
      </w:pPr>
    </w:p>
    <w:p w14:paraId="28EB2FFD" w14:textId="77777777" w:rsidR="00230F05" w:rsidRDefault="00230F05" w:rsidP="00280A91">
      <w:pPr>
        <w:widowControl w:val="0"/>
        <w:spacing w:before="40"/>
        <w:jc w:val="both"/>
        <w:rPr>
          <w:sz w:val="20"/>
          <w:szCs w:val="20"/>
        </w:rPr>
      </w:pPr>
    </w:p>
    <w:p w14:paraId="6B044F15" w14:textId="77777777" w:rsidR="005B09BE" w:rsidRPr="00280A91" w:rsidRDefault="005B09BE" w:rsidP="005B09BE">
      <w:pPr>
        <w:widowControl w:val="0"/>
        <w:jc w:val="both"/>
        <w:rPr>
          <w:rStyle w:val="Lienhypertexte"/>
          <w:color w:val="auto"/>
          <w:sz w:val="20"/>
          <w:szCs w:val="20"/>
          <w:u w:val="none"/>
        </w:rPr>
      </w:pPr>
    </w:p>
    <w:p w14:paraId="778AC5E9" w14:textId="77777777" w:rsidR="009001D8" w:rsidRPr="000D58BD" w:rsidRDefault="009001D8" w:rsidP="007B3C88">
      <w:pPr>
        <w:pStyle w:val="Titre1"/>
        <w:numPr>
          <w:ilvl w:val="0"/>
          <w:numId w:val="8"/>
        </w:numPr>
        <w:pBdr>
          <w:top w:val="single" w:sz="2" w:space="1" w:color="auto"/>
          <w:bottom w:val="single" w:sz="12" w:space="1" w:color="auto"/>
        </w:pBdr>
        <w:spacing w:before="0" w:after="360"/>
        <w:jc w:val="both"/>
        <w:rPr>
          <w:rFonts w:cstheme="minorHAnsi"/>
          <w:sz w:val="32"/>
          <w:szCs w:val="32"/>
        </w:rPr>
      </w:pPr>
      <w:bookmarkStart w:id="30" w:name="_Toc180155021"/>
      <w:bookmarkStart w:id="31" w:name="_Toc207192011"/>
      <w:r w:rsidRPr="000D58BD">
        <w:rPr>
          <w:rFonts w:cstheme="minorHAnsi"/>
          <w:sz w:val="32"/>
          <w:szCs w:val="32"/>
        </w:rPr>
        <w:lastRenderedPageBreak/>
        <w:t>PRIX</w:t>
      </w:r>
      <w:bookmarkEnd w:id="30"/>
      <w:bookmarkEnd w:id="31"/>
    </w:p>
    <w:p w14:paraId="73109431" w14:textId="7819E70D" w:rsidR="009459EB" w:rsidRPr="009459EB" w:rsidRDefault="01A70650" w:rsidP="008718A4">
      <w:pPr>
        <w:pStyle w:val="Titre2"/>
      </w:pPr>
      <w:bookmarkStart w:id="32" w:name="_Toc359330055"/>
      <w:bookmarkStart w:id="33" w:name="_Toc488050888"/>
      <w:bookmarkStart w:id="34" w:name="_Toc180155022"/>
      <w:r>
        <w:t xml:space="preserve">Forme et détermination </w:t>
      </w:r>
      <w:r w:rsidR="6A4E32D8">
        <w:t xml:space="preserve">des prix </w:t>
      </w:r>
    </w:p>
    <w:p w14:paraId="6BD32965" w14:textId="0BBF1DB0" w:rsidR="00280A91" w:rsidRDefault="009459EB" w:rsidP="001F280E">
      <w:pPr>
        <w:spacing w:after="0"/>
        <w:jc w:val="both"/>
        <w:rPr>
          <w:sz w:val="20"/>
          <w:szCs w:val="20"/>
        </w:rPr>
      </w:pPr>
      <w:r>
        <w:rPr>
          <w:sz w:val="20"/>
          <w:szCs w:val="20"/>
        </w:rPr>
        <w:t xml:space="preserve">Les prix de l’accord-cadre définis dans le bordereau des prix unitaires sont établis </w:t>
      </w:r>
      <w:r w:rsidR="00912466">
        <w:rPr>
          <w:sz w:val="20"/>
          <w:szCs w:val="20"/>
        </w:rPr>
        <w:t xml:space="preserve">en € HT </w:t>
      </w:r>
      <w:r>
        <w:rPr>
          <w:sz w:val="20"/>
          <w:szCs w:val="20"/>
        </w:rPr>
        <w:t>sur la durée initiale de l’accord-cadre précisée dans le présent acte d’engagement</w:t>
      </w:r>
      <w:r w:rsidR="00DC4574">
        <w:rPr>
          <w:sz w:val="20"/>
          <w:szCs w:val="20"/>
        </w:rPr>
        <w:t xml:space="preserve"> valant CCP.</w:t>
      </w:r>
    </w:p>
    <w:p w14:paraId="58C991A1" w14:textId="0C2FC0CF" w:rsidR="009459EB" w:rsidRDefault="009459EB" w:rsidP="001F280E">
      <w:pPr>
        <w:spacing w:after="0"/>
        <w:jc w:val="both"/>
        <w:rPr>
          <w:b/>
          <w:bCs/>
          <w:sz w:val="20"/>
          <w:szCs w:val="20"/>
        </w:rPr>
      </w:pPr>
      <w:r>
        <w:rPr>
          <w:b/>
          <w:bCs/>
          <w:sz w:val="20"/>
          <w:szCs w:val="20"/>
        </w:rPr>
        <w:t>En cas de reconduction, ces prix sont maintenus sous réserves des dispositions ci-dessous sur la variation des prix.</w:t>
      </w:r>
    </w:p>
    <w:p w14:paraId="0B9F60F3" w14:textId="77777777" w:rsidR="001F280E" w:rsidRDefault="001F280E" w:rsidP="001F280E">
      <w:pPr>
        <w:spacing w:after="0"/>
        <w:jc w:val="both"/>
        <w:rPr>
          <w:b/>
          <w:bCs/>
          <w:sz w:val="20"/>
          <w:szCs w:val="20"/>
        </w:rPr>
      </w:pPr>
    </w:p>
    <w:p w14:paraId="0954397F" w14:textId="15E668DE" w:rsidR="009459EB" w:rsidRPr="009459EB" w:rsidRDefault="009459EB" w:rsidP="004F2010">
      <w:pPr>
        <w:spacing w:after="120"/>
        <w:jc w:val="both"/>
        <w:rPr>
          <w:rFonts w:cstheme="minorHAnsi"/>
          <w:sz w:val="20"/>
          <w:szCs w:val="20"/>
        </w:rPr>
      </w:pPr>
      <w:r>
        <w:rPr>
          <w:sz w:val="20"/>
          <w:szCs w:val="20"/>
        </w:rPr>
        <w:t>Les prestations définies dans le bordereau des prix sont traitées à prix uni</w:t>
      </w:r>
      <w:r w:rsidR="001F280E">
        <w:rPr>
          <w:sz w:val="20"/>
          <w:szCs w:val="20"/>
        </w:rPr>
        <w:t>taires.</w:t>
      </w:r>
    </w:p>
    <w:p w14:paraId="066517C4" w14:textId="6244F531" w:rsidR="009459EB" w:rsidRPr="009459EB" w:rsidRDefault="001D44F9" w:rsidP="008718A4">
      <w:pPr>
        <w:pStyle w:val="Titre2"/>
      </w:pPr>
      <w:r>
        <w:t xml:space="preserve">Contenu des prix </w:t>
      </w:r>
    </w:p>
    <w:p w14:paraId="312EECDC" w14:textId="13ADC76C" w:rsidR="00CC5CDC" w:rsidRDefault="00676694" w:rsidP="00BF2D95">
      <w:pPr>
        <w:spacing w:after="0"/>
        <w:jc w:val="both"/>
        <w:rPr>
          <w:rFonts w:ascii="Calibri" w:eastAsia="Calibri" w:hAnsi="Calibri" w:cs="Calibri"/>
          <w:sz w:val="20"/>
          <w:szCs w:val="20"/>
        </w:rPr>
      </w:pPr>
      <w:r w:rsidRPr="00CC5CDC">
        <w:rPr>
          <w:rFonts w:ascii="Calibri" w:eastAsia="Calibri" w:hAnsi="Calibri" w:cs="Calibri"/>
          <w:sz w:val="20"/>
          <w:szCs w:val="20"/>
        </w:rPr>
        <w:t xml:space="preserve">Comme précisé à l’article </w:t>
      </w:r>
      <w:r w:rsidR="005F7A3B">
        <w:rPr>
          <w:rFonts w:ascii="Calibri" w:eastAsia="Calibri" w:hAnsi="Calibri" w:cs="Calibri"/>
          <w:sz w:val="20"/>
          <w:szCs w:val="20"/>
        </w:rPr>
        <w:t>9</w:t>
      </w:r>
      <w:r w:rsidRPr="00CC5CDC">
        <w:rPr>
          <w:rFonts w:ascii="Calibri" w:eastAsia="Calibri" w:hAnsi="Calibri" w:cs="Calibri"/>
          <w:sz w:val="20"/>
          <w:szCs w:val="20"/>
        </w:rPr>
        <w:t>.1 du CCAG Travaux, les prix sont réputés comprendre toutes les dépenses et sujétions d’exécution énumérées, dans l’objectif de livrer l’ouvrage à la date fixé</w:t>
      </w:r>
      <w:r w:rsidR="00CC5CDC">
        <w:rPr>
          <w:rFonts w:ascii="Calibri" w:eastAsia="Calibri" w:hAnsi="Calibri" w:cs="Calibri"/>
          <w:sz w:val="20"/>
          <w:szCs w:val="20"/>
        </w:rPr>
        <w:t>e</w:t>
      </w:r>
      <w:r w:rsidRPr="00CC5CDC">
        <w:rPr>
          <w:rFonts w:ascii="Calibri" w:eastAsia="Calibri" w:hAnsi="Calibri" w:cs="Calibri"/>
          <w:sz w:val="20"/>
          <w:szCs w:val="20"/>
        </w:rPr>
        <w:t xml:space="preserve"> </w:t>
      </w:r>
      <w:r w:rsidR="003E3C5B">
        <w:rPr>
          <w:rFonts w:ascii="Calibri" w:eastAsia="Calibri" w:hAnsi="Calibri" w:cs="Calibri"/>
          <w:sz w:val="20"/>
          <w:szCs w:val="20"/>
        </w:rPr>
        <w:t>au</w:t>
      </w:r>
      <w:r w:rsidRPr="00CC5CDC">
        <w:rPr>
          <w:rFonts w:ascii="Calibri" w:eastAsia="Calibri" w:hAnsi="Calibri" w:cs="Calibri"/>
          <w:sz w:val="20"/>
          <w:szCs w:val="20"/>
        </w:rPr>
        <w:t xml:space="preserve"> </w:t>
      </w:r>
      <w:r w:rsidR="003E3C5B">
        <w:rPr>
          <w:rFonts w:ascii="Calibri" w:eastAsia="Calibri" w:hAnsi="Calibri" w:cs="Calibri"/>
          <w:sz w:val="20"/>
          <w:szCs w:val="20"/>
        </w:rPr>
        <w:t xml:space="preserve">bon de commande et éventuellement dans le </w:t>
      </w:r>
      <w:r w:rsidRPr="00CC5CDC">
        <w:rPr>
          <w:rFonts w:ascii="Calibri" w:eastAsia="Calibri" w:hAnsi="Calibri" w:cs="Calibri"/>
          <w:sz w:val="20"/>
          <w:szCs w:val="20"/>
        </w:rPr>
        <w:t>marché subséquent</w:t>
      </w:r>
      <w:r w:rsidR="00CC5CDC">
        <w:rPr>
          <w:rFonts w:ascii="Calibri" w:eastAsia="Calibri" w:hAnsi="Calibri" w:cs="Calibri"/>
          <w:sz w:val="20"/>
          <w:szCs w:val="20"/>
        </w:rPr>
        <w:t>. Ils comprennent tous les travaux et fournitures destinés à constituer des ensembles complètement terminés et en état de fonctionnement.</w:t>
      </w:r>
    </w:p>
    <w:p w14:paraId="0F92D188" w14:textId="77777777" w:rsidR="00473358" w:rsidRDefault="00473358" w:rsidP="00BF2D95">
      <w:pPr>
        <w:spacing w:after="0"/>
        <w:jc w:val="both"/>
        <w:rPr>
          <w:rFonts w:ascii="Calibri" w:eastAsia="Calibri" w:hAnsi="Calibri" w:cs="Calibri"/>
          <w:sz w:val="20"/>
          <w:szCs w:val="20"/>
        </w:rPr>
      </w:pPr>
    </w:p>
    <w:p w14:paraId="19922B93" w14:textId="77777777" w:rsidR="00CC5CDC" w:rsidRDefault="00CC5CDC" w:rsidP="00BF2D95">
      <w:pPr>
        <w:jc w:val="both"/>
        <w:rPr>
          <w:rFonts w:ascii="Calibri" w:eastAsia="Calibri" w:hAnsi="Calibri" w:cs="Calibri"/>
          <w:sz w:val="20"/>
          <w:szCs w:val="20"/>
        </w:rPr>
      </w:pPr>
      <w:r>
        <w:rPr>
          <w:rFonts w:ascii="Calibri" w:eastAsia="Calibri" w:hAnsi="Calibri" w:cs="Calibri"/>
          <w:sz w:val="20"/>
          <w:szCs w:val="20"/>
        </w:rPr>
        <w:t xml:space="preserve">Les prix unitaires tiennent compte : </w:t>
      </w:r>
    </w:p>
    <w:p w14:paraId="5ADB0467" w14:textId="20A11BF8" w:rsidR="00676694" w:rsidRDefault="00A13278"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w:t>
      </w:r>
      <w:r w:rsidR="00CC5CDC">
        <w:rPr>
          <w:rFonts w:ascii="Calibri" w:eastAsia="Calibri" w:hAnsi="Calibri" w:cs="Calibri"/>
          <w:sz w:val="20"/>
          <w:szCs w:val="20"/>
        </w:rPr>
        <w:t>e toutes les plus-values d’exécution pour locaux occupés ou en service, en espace restreint, à la lumière artificielle, locaux encombrés mobilier</w:t>
      </w:r>
      <w:r>
        <w:rPr>
          <w:rFonts w:ascii="Calibri" w:eastAsia="Calibri" w:hAnsi="Calibri" w:cs="Calibri"/>
          <w:sz w:val="20"/>
          <w:szCs w:val="20"/>
        </w:rPr>
        <w:t>, etc.,</w:t>
      </w:r>
    </w:p>
    <w:p w14:paraId="466EB17B" w14:textId="170DF3A1" w:rsidR="00A13278" w:rsidRDefault="00A13278"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de l’amenée et du repliement de matériels, matériaux</w:t>
      </w:r>
    </w:p>
    <w:p w14:paraId="6036BADD" w14:textId="22A6C2C0" w:rsidR="00A13278" w:rsidRDefault="00A13278"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des frais de déplacement</w:t>
      </w:r>
    </w:p>
    <w:p w14:paraId="716875F1" w14:textId="0002198F" w:rsidR="0026495C" w:rsidRDefault="0026495C"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des DOE</w:t>
      </w:r>
    </w:p>
    <w:p w14:paraId="1C5A7337" w14:textId="31F701BA" w:rsidR="00A13278" w:rsidRDefault="00A13278"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du coltinage à l’intérieur ou l’extérieur des bâtiments, montage ou descente à toute hauteur,</w:t>
      </w:r>
    </w:p>
    <w:p w14:paraId="72BFFD33" w14:textId="5B1719A6" w:rsidR="00A13278" w:rsidRDefault="00A13278"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de la manutention du matériel et de l’outillage nécessaires à l’exécution des ouvrages,</w:t>
      </w:r>
    </w:p>
    <w:p w14:paraId="4B9B88DF" w14:textId="05DE331B" w:rsidR="00A13278" w:rsidRDefault="00A13278"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des échafaudages,</w:t>
      </w:r>
    </w:p>
    <w:p w14:paraId="230E3463" w14:textId="61B39549" w:rsidR="00A13278" w:rsidRDefault="00A13278"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du nettoyage des abords,</w:t>
      </w:r>
    </w:p>
    <w:p w14:paraId="7299249F" w14:textId="253F63EF" w:rsidR="00A13278" w:rsidRDefault="00A13278"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des assurances et garanties réglementaires contractées par les entrepreneurs,</w:t>
      </w:r>
    </w:p>
    <w:p w14:paraId="173D60E0" w14:textId="5EF3D116" w:rsidR="00A13278" w:rsidRDefault="00A13278"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de la participation du responsable d’affaire aux réunion</w:t>
      </w:r>
      <w:r w:rsidR="00D75638">
        <w:rPr>
          <w:rFonts w:ascii="Calibri" w:eastAsia="Calibri" w:hAnsi="Calibri" w:cs="Calibri"/>
          <w:sz w:val="20"/>
          <w:szCs w:val="20"/>
        </w:rPr>
        <w:t>s d’avancement du marché,</w:t>
      </w:r>
    </w:p>
    <w:p w14:paraId="77A1917A" w14:textId="3BC9D93C" w:rsidR="005520D5" w:rsidRPr="002A1C08" w:rsidRDefault="00D75638"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de toutes ces sujétions doivent être incluses dans les différents articles de BPU et ne sont pas à reprendre.</w:t>
      </w:r>
    </w:p>
    <w:p w14:paraId="27D9AE38" w14:textId="2F580685" w:rsidR="005520D5" w:rsidRDefault="005520D5" w:rsidP="00BF2D95">
      <w:pPr>
        <w:jc w:val="both"/>
        <w:rPr>
          <w:rFonts w:ascii="Calibri" w:eastAsia="Calibri" w:hAnsi="Calibri" w:cs="Calibri"/>
          <w:sz w:val="20"/>
          <w:szCs w:val="20"/>
        </w:rPr>
      </w:pPr>
      <w:r>
        <w:rPr>
          <w:rFonts w:ascii="Calibri" w:eastAsia="Calibri" w:hAnsi="Calibri" w:cs="Calibri"/>
          <w:sz w:val="20"/>
          <w:szCs w:val="20"/>
        </w:rPr>
        <w:t xml:space="preserve">Les prix s’appliquent à l’unité de mesure sans </w:t>
      </w:r>
      <w:r w:rsidR="002A1C08">
        <w:rPr>
          <w:rFonts w:ascii="Calibri" w:eastAsia="Calibri" w:hAnsi="Calibri" w:cs="Calibri"/>
          <w:sz w:val="20"/>
          <w:szCs w:val="20"/>
        </w:rPr>
        <w:t>que celle-ci puisse être affectée d’aucune plus-value ou majoration sauf indications contraires des libellés du BPU</w:t>
      </w:r>
      <w:r w:rsidR="000265DE">
        <w:rPr>
          <w:rFonts w:ascii="Calibri" w:eastAsia="Calibri" w:hAnsi="Calibri" w:cs="Calibri"/>
          <w:sz w:val="20"/>
          <w:szCs w:val="20"/>
        </w:rPr>
        <w:t>.</w:t>
      </w:r>
    </w:p>
    <w:p w14:paraId="6529B6B6" w14:textId="4B2DE4C0" w:rsidR="009D2861" w:rsidRDefault="009D2861" w:rsidP="00BF2D95">
      <w:pPr>
        <w:jc w:val="both"/>
        <w:rPr>
          <w:rFonts w:ascii="Calibri" w:eastAsia="Calibri" w:hAnsi="Calibri" w:cs="Calibri"/>
          <w:sz w:val="20"/>
          <w:szCs w:val="20"/>
        </w:rPr>
      </w:pPr>
      <w:r>
        <w:rPr>
          <w:rFonts w:ascii="Calibri" w:eastAsia="Calibri" w:hAnsi="Calibri" w:cs="Calibri"/>
          <w:sz w:val="20"/>
          <w:szCs w:val="20"/>
        </w:rPr>
        <w:t>Par ailleurs, c</w:t>
      </w:r>
      <w:r w:rsidRPr="009D2861">
        <w:rPr>
          <w:rFonts w:ascii="Calibri" w:eastAsia="Calibri" w:hAnsi="Calibri" w:cs="Calibri"/>
          <w:sz w:val="20"/>
          <w:szCs w:val="20"/>
        </w:rPr>
        <w:t xml:space="preserve">es prix </w:t>
      </w:r>
      <w:r w:rsidR="00DA31DF" w:rsidRPr="009D2861">
        <w:rPr>
          <w:rFonts w:ascii="Calibri" w:eastAsia="Calibri" w:hAnsi="Calibri" w:cs="Calibri"/>
          <w:sz w:val="20"/>
          <w:szCs w:val="20"/>
        </w:rPr>
        <w:t>s’entendent pour</w:t>
      </w:r>
      <w:r w:rsidRPr="009D2861">
        <w:rPr>
          <w:rFonts w:ascii="Calibri" w:eastAsia="Calibri" w:hAnsi="Calibri" w:cs="Calibri"/>
          <w:sz w:val="20"/>
          <w:szCs w:val="20"/>
        </w:rPr>
        <w:t xml:space="preserve"> des travaux exécutés suivant toutes les r</w:t>
      </w:r>
      <w:r>
        <w:rPr>
          <w:rFonts w:ascii="Calibri" w:eastAsia="Calibri" w:hAnsi="Calibri" w:cs="Calibri"/>
          <w:sz w:val="20"/>
          <w:szCs w:val="20"/>
        </w:rPr>
        <w:t>è</w:t>
      </w:r>
      <w:r w:rsidRPr="009D2861">
        <w:rPr>
          <w:rFonts w:ascii="Calibri" w:eastAsia="Calibri" w:hAnsi="Calibri" w:cs="Calibri"/>
          <w:sz w:val="20"/>
          <w:szCs w:val="20"/>
        </w:rPr>
        <w:t>gles de l’art et en conformité avec les indications et stipulations de l’ensemble des pièces du marché.</w:t>
      </w:r>
    </w:p>
    <w:p w14:paraId="07C94DE2" w14:textId="4CB00672" w:rsidR="00AC4B47" w:rsidRPr="003C3453" w:rsidRDefault="00AC4B47" w:rsidP="008718A4">
      <w:pPr>
        <w:pStyle w:val="Titre2"/>
      </w:pPr>
      <w:bookmarkStart w:id="35" w:name="_Toc359330057"/>
      <w:bookmarkStart w:id="36" w:name="_Toc488050890"/>
      <w:bookmarkStart w:id="37" w:name="_Toc180155023"/>
      <w:r w:rsidRPr="003C3453">
        <w:t xml:space="preserve">Taux de remise </w:t>
      </w:r>
    </w:p>
    <w:p w14:paraId="3A505E9F" w14:textId="77777777" w:rsidR="0026495C" w:rsidRPr="00DC7ABE" w:rsidRDefault="0026495C" w:rsidP="0026495C">
      <w:pPr>
        <w:jc w:val="both"/>
        <w:rPr>
          <w:rFonts w:ascii="Calibri" w:eastAsia="Calibri" w:hAnsi="Calibri" w:cs="Calibri"/>
          <w:sz w:val="20"/>
          <w:szCs w:val="20"/>
        </w:rPr>
      </w:pPr>
      <w:bookmarkStart w:id="38" w:name="_Hlk207188945"/>
      <w:bookmarkStart w:id="39" w:name="_Hlk197350371"/>
      <w:r w:rsidRPr="0026495C">
        <w:rPr>
          <w:rFonts w:ascii="Calibri" w:eastAsia="Calibri" w:hAnsi="Calibri" w:cs="Calibri"/>
          <w:sz w:val="20"/>
          <w:szCs w:val="20"/>
        </w:rPr>
        <w:t>Le titulaire indiquera dans le Bordereau des Prix Unitaires (BPU) les taux de remise, en pourcentage, qu'il consent à</w:t>
      </w:r>
      <w:r w:rsidRPr="0026495C">
        <w:rPr>
          <w:rFonts w:ascii="Calibri" w:eastAsia="Calibri" w:hAnsi="Calibri" w:cs="Calibri"/>
          <w:strike/>
          <w:sz w:val="20"/>
          <w:szCs w:val="20"/>
        </w:rPr>
        <w:t xml:space="preserve"> </w:t>
      </w:r>
      <w:r w:rsidRPr="0026495C">
        <w:rPr>
          <w:rFonts w:ascii="Calibri" w:eastAsia="Calibri" w:hAnsi="Calibri" w:cs="Calibri"/>
          <w:sz w:val="20"/>
          <w:szCs w:val="20"/>
        </w:rPr>
        <w:t>appliquer sur le bordereau des prix unitaire ainsi que les taux de remise, en pourcentage, qu’il consent à appliquer sur les prix hors BPU.</w:t>
      </w:r>
    </w:p>
    <w:bookmarkEnd w:id="38"/>
    <w:p w14:paraId="7AC3A00D" w14:textId="4DA080E6" w:rsidR="00AC4B47" w:rsidRPr="003C3453" w:rsidRDefault="00AC4B47" w:rsidP="003C3453">
      <w:pPr>
        <w:jc w:val="both"/>
        <w:rPr>
          <w:rFonts w:ascii="Calibri" w:eastAsia="Calibri" w:hAnsi="Calibri" w:cs="Calibri"/>
          <w:sz w:val="20"/>
          <w:szCs w:val="20"/>
        </w:rPr>
      </w:pPr>
      <w:r w:rsidRPr="003C3453">
        <w:rPr>
          <w:rFonts w:ascii="Calibri" w:eastAsia="Calibri" w:hAnsi="Calibri" w:cs="Calibri"/>
          <w:sz w:val="20"/>
          <w:szCs w:val="20"/>
        </w:rPr>
        <w:t>Chaque tranche devra être renseigné. Le titulaire indiquera "0" s'il ne consent aucune remise. Ces taux ne pourront pas être modifiés lors de la reconduction du marché.</w:t>
      </w:r>
    </w:p>
    <w:bookmarkEnd w:id="39"/>
    <w:p w14:paraId="2364DF52" w14:textId="7E1F09D6" w:rsidR="00FA37FC" w:rsidRPr="00497105" w:rsidRDefault="00833871" w:rsidP="008718A4">
      <w:pPr>
        <w:pStyle w:val="Titre2"/>
      </w:pPr>
      <w:r>
        <w:t>V</w:t>
      </w:r>
      <w:r w:rsidR="004F2010" w:rsidRPr="00FE4B34">
        <w:t>ariation des prix</w:t>
      </w:r>
      <w:bookmarkEnd w:id="35"/>
      <w:bookmarkEnd w:id="36"/>
      <w:bookmarkEnd w:id="37"/>
    </w:p>
    <w:p w14:paraId="47C1B4A7" w14:textId="24122049" w:rsidR="004F2010" w:rsidRPr="00871A22" w:rsidRDefault="6A4E32D8" w:rsidP="392B7E6E">
      <w:pPr>
        <w:pStyle w:val="ParagrapheIndent2"/>
        <w:spacing w:line="232" w:lineRule="exact"/>
        <w:ind w:left="20" w:right="20"/>
        <w:jc w:val="both"/>
        <w:rPr>
          <w:rFonts w:asciiTheme="minorHAnsi" w:hAnsiTheme="minorHAnsi" w:cstheme="minorBidi"/>
          <w:color w:val="000000" w:themeColor="text1"/>
          <w:sz w:val="20"/>
          <w:szCs w:val="20"/>
          <w:vertAlign w:val="subscript"/>
          <w:lang w:val="fr-FR"/>
        </w:rPr>
      </w:pPr>
      <w:r w:rsidRPr="392B7E6E">
        <w:rPr>
          <w:rFonts w:asciiTheme="minorHAnsi" w:hAnsiTheme="minorHAnsi" w:cstheme="minorBidi"/>
          <w:color w:val="000000" w:themeColor="text1"/>
          <w:sz w:val="20"/>
          <w:szCs w:val="20"/>
          <w:lang w:val="fr-FR"/>
        </w:rPr>
        <w:t xml:space="preserve">Les prix du </w:t>
      </w:r>
      <w:r w:rsidRPr="009E0660">
        <w:rPr>
          <w:rFonts w:asciiTheme="minorHAnsi" w:hAnsiTheme="minorHAnsi" w:cstheme="minorBidi"/>
          <w:sz w:val="20"/>
          <w:szCs w:val="20"/>
          <w:lang w:val="fr-FR"/>
        </w:rPr>
        <w:t>marché</w:t>
      </w:r>
      <w:r w:rsidRPr="392B7E6E">
        <w:rPr>
          <w:rFonts w:asciiTheme="minorHAnsi" w:hAnsiTheme="minorHAnsi" w:cstheme="minorBidi"/>
          <w:color w:val="000000" w:themeColor="text1"/>
          <w:sz w:val="20"/>
          <w:szCs w:val="20"/>
          <w:lang w:val="fr-FR"/>
        </w:rPr>
        <w:t xml:space="preserve"> sont réputés établis sur la base des conditions économiques du mois qui précède celui de la date limite de réception des offres ; ce mois est appelé " mois zéro "</w:t>
      </w:r>
      <w:r w:rsidR="02400D81" w:rsidRPr="392B7E6E">
        <w:rPr>
          <w:rFonts w:asciiTheme="minorHAnsi" w:hAnsiTheme="minorHAnsi" w:cstheme="minorBidi"/>
          <w:color w:val="000000" w:themeColor="text1"/>
          <w:sz w:val="20"/>
          <w:szCs w:val="20"/>
          <w:lang w:val="fr-FR"/>
        </w:rPr>
        <w:t xml:space="preserve"> (M</w:t>
      </w:r>
      <w:r w:rsidR="02400D81" w:rsidRPr="00BD3438">
        <w:rPr>
          <w:rFonts w:asciiTheme="minorHAnsi" w:hAnsiTheme="minorHAnsi" w:cstheme="minorBidi"/>
          <w:color w:val="000000" w:themeColor="text1"/>
          <w:sz w:val="20"/>
          <w:szCs w:val="20"/>
          <w:vertAlign w:val="subscript"/>
          <w:lang w:val="fr-FR"/>
        </w:rPr>
        <w:t>0</w:t>
      </w:r>
      <w:r w:rsidR="02400D81" w:rsidRPr="392B7E6E">
        <w:rPr>
          <w:rFonts w:asciiTheme="minorHAnsi" w:hAnsiTheme="minorHAnsi" w:cstheme="minorBidi"/>
          <w:color w:val="000000" w:themeColor="text1"/>
          <w:sz w:val="20"/>
          <w:szCs w:val="20"/>
          <w:lang w:val="fr-FR"/>
        </w:rPr>
        <w:t>)</w:t>
      </w:r>
      <w:r w:rsidRPr="392B7E6E">
        <w:rPr>
          <w:rFonts w:asciiTheme="minorHAnsi" w:hAnsiTheme="minorHAnsi" w:cstheme="minorBidi"/>
          <w:color w:val="000000" w:themeColor="text1"/>
          <w:sz w:val="20"/>
          <w:szCs w:val="20"/>
          <w:lang w:val="fr-FR"/>
        </w:rPr>
        <w:t>.</w:t>
      </w:r>
    </w:p>
    <w:p w14:paraId="39E99A3F" w14:textId="0DA81D9B" w:rsidR="004F2010" w:rsidRPr="00E71F49" w:rsidRDefault="004F2010" w:rsidP="004F2010">
      <w:pPr>
        <w:spacing w:after="120"/>
        <w:jc w:val="both"/>
        <w:rPr>
          <w:rFonts w:cstheme="minorHAnsi"/>
          <w:bCs/>
          <w:sz w:val="20"/>
          <w:szCs w:val="20"/>
        </w:rPr>
      </w:pPr>
      <w:r w:rsidRPr="00E71F49">
        <w:rPr>
          <w:rFonts w:cstheme="minorHAnsi"/>
          <w:bCs/>
          <w:sz w:val="20"/>
          <w:szCs w:val="20"/>
        </w:rPr>
        <w:t xml:space="preserve">Les prix sont fermes </w:t>
      </w:r>
      <w:r w:rsidR="006040C7" w:rsidRPr="00E71F49">
        <w:rPr>
          <w:rFonts w:cstheme="minorHAnsi"/>
          <w:bCs/>
          <w:sz w:val="20"/>
          <w:szCs w:val="20"/>
        </w:rPr>
        <w:t>sur la</w:t>
      </w:r>
      <w:r w:rsidR="006040C7" w:rsidRPr="006040C7">
        <w:rPr>
          <w:rFonts w:eastAsia="Trebuchet MS" w:cstheme="minorHAnsi"/>
          <w:bCs/>
          <w:color w:val="0000FF"/>
          <w:sz w:val="20"/>
        </w:rPr>
        <w:t xml:space="preserve"> </w:t>
      </w:r>
      <w:r w:rsidRPr="005F7A3B">
        <w:rPr>
          <w:rFonts w:eastAsia="Trebuchet MS" w:cstheme="minorHAnsi"/>
          <w:bCs/>
          <w:sz w:val="20"/>
        </w:rPr>
        <w:t>durée initiale du présent marché</w:t>
      </w:r>
      <w:r w:rsidR="001117F4" w:rsidRPr="005F7A3B">
        <w:rPr>
          <w:rFonts w:eastAsia="Trebuchet MS" w:cstheme="minorHAnsi"/>
          <w:bCs/>
          <w:sz w:val="20"/>
        </w:rPr>
        <w:t xml:space="preserve"> (soit les 12 premiers mois)</w:t>
      </w:r>
      <w:r w:rsidRPr="005F7A3B">
        <w:rPr>
          <w:rFonts w:cstheme="minorHAnsi"/>
          <w:bCs/>
          <w:sz w:val="20"/>
          <w:szCs w:val="20"/>
        </w:rPr>
        <w:t xml:space="preserve"> </w:t>
      </w:r>
    </w:p>
    <w:p w14:paraId="169E7A24" w14:textId="058486E6" w:rsidR="004F2010" w:rsidRPr="00E71F49" w:rsidRDefault="6A4E32D8" w:rsidP="392B7E6E">
      <w:pPr>
        <w:pStyle w:val="ParagrapheIndent2"/>
        <w:spacing w:line="232" w:lineRule="exact"/>
        <w:ind w:left="20" w:right="20"/>
        <w:jc w:val="both"/>
        <w:rPr>
          <w:rFonts w:asciiTheme="minorHAnsi" w:hAnsiTheme="minorHAnsi" w:cstheme="minorBidi"/>
          <w:color w:val="000000"/>
          <w:sz w:val="20"/>
          <w:szCs w:val="20"/>
          <w:lang w:val="fr-FR"/>
        </w:rPr>
      </w:pPr>
      <w:r w:rsidRPr="0070533F">
        <w:rPr>
          <w:rFonts w:asciiTheme="minorHAnsi" w:hAnsiTheme="minorHAnsi" w:cstheme="minorBidi"/>
          <w:sz w:val="20"/>
          <w:szCs w:val="20"/>
          <w:lang w:val="fr-FR"/>
        </w:rPr>
        <w:t xml:space="preserve">A l’issue de </w:t>
      </w:r>
      <w:r w:rsidR="006040C7" w:rsidRPr="0070533F">
        <w:rPr>
          <w:rFonts w:asciiTheme="minorHAnsi" w:hAnsiTheme="minorHAnsi" w:cstheme="minorBidi"/>
          <w:sz w:val="20"/>
          <w:szCs w:val="20"/>
          <w:lang w:val="fr-FR"/>
        </w:rPr>
        <w:t xml:space="preserve">cette </w:t>
      </w:r>
      <w:r w:rsidRPr="0070533F">
        <w:rPr>
          <w:rFonts w:asciiTheme="minorHAnsi" w:hAnsiTheme="minorHAnsi" w:cstheme="minorBidi"/>
          <w:sz w:val="20"/>
          <w:szCs w:val="20"/>
          <w:lang w:val="fr-FR"/>
        </w:rPr>
        <w:t xml:space="preserve">période, </w:t>
      </w:r>
      <w:r w:rsidRPr="392B7E6E">
        <w:rPr>
          <w:rFonts w:asciiTheme="minorHAnsi" w:hAnsiTheme="minorHAnsi" w:cstheme="minorBidi"/>
          <w:color w:val="000000" w:themeColor="text1"/>
          <w:sz w:val="20"/>
          <w:szCs w:val="20"/>
          <w:lang w:val="fr-FR"/>
        </w:rPr>
        <w:t xml:space="preserve">le titulaire peut faire une demande de révision de prix, qui doit parvenir au pouvoir adjudicateur au moins </w:t>
      </w:r>
      <w:r w:rsidRPr="0070533F">
        <w:rPr>
          <w:rFonts w:asciiTheme="minorHAnsi" w:hAnsiTheme="minorHAnsi" w:cstheme="minorBidi"/>
          <w:sz w:val="20"/>
          <w:szCs w:val="20"/>
          <w:lang w:val="fr-FR"/>
        </w:rPr>
        <w:t xml:space="preserve">deux mois </w:t>
      </w:r>
      <w:r w:rsidRPr="392B7E6E">
        <w:rPr>
          <w:rFonts w:asciiTheme="minorHAnsi" w:hAnsiTheme="minorHAnsi" w:cstheme="minorBidi"/>
          <w:color w:val="000000" w:themeColor="text1"/>
          <w:sz w:val="20"/>
          <w:szCs w:val="20"/>
          <w:lang w:val="fr-FR"/>
        </w:rPr>
        <w:t xml:space="preserve">avant la date anniversaire du présent marché à l’adresse mail </w:t>
      </w:r>
      <w:hyperlink r:id="rId13">
        <w:r w:rsidRPr="392B7E6E">
          <w:rPr>
            <w:rStyle w:val="Lienhypertexte"/>
            <w:rFonts w:asciiTheme="minorHAnsi" w:hAnsiTheme="minorHAnsi" w:cstheme="minorBidi"/>
            <w:sz w:val="20"/>
            <w:szCs w:val="20"/>
            <w:lang w:val="fr-FR"/>
          </w:rPr>
          <w:t>gie-commandes@cci-paris-idf.fr</w:t>
        </w:r>
      </w:hyperlink>
      <w:r w:rsidRPr="392B7E6E">
        <w:rPr>
          <w:rFonts w:asciiTheme="minorHAnsi" w:hAnsiTheme="minorHAnsi" w:cstheme="minorBidi"/>
          <w:color w:val="000000" w:themeColor="text1"/>
          <w:sz w:val="20"/>
          <w:szCs w:val="20"/>
          <w:lang w:val="fr-FR"/>
        </w:rPr>
        <w:t xml:space="preserve"> . En cas de non-respect de ce délai, aucune révision ne sera acceptée et </w:t>
      </w:r>
      <w:r w:rsidRPr="392B7E6E">
        <w:rPr>
          <w:rFonts w:asciiTheme="minorHAnsi" w:hAnsiTheme="minorHAnsi" w:cstheme="minorBidi"/>
          <w:b/>
          <w:bCs/>
          <w:color w:val="000000" w:themeColor="text1"/>
          <w:sz w:val="20"/>
          <w:szCs w:val="20"/>
          <w:lang w:val="fr-FR"/>
        </w:rPr>
        <w:t xml:space="preserve">les prix en cours seront reconduits </w:t>
      </w:r>
      <w:r w:rsidRPr="392B7E6E">
        <w:rPr>
          <w:rFonts w:asciiTheme="minorHAnsi" w:hAnsiTheme="minorHAnsi" w:cstheme="minorBidi"/>
          <w:b/>
          <w:bCs/>
          <w:color w:val="000000" w:themeColor="text1"/>
          <w:sz w:val="20"/>
          <w:szCs w:val="20"/>
          <w:lang w:val="fr-FR"/>
        </w:rPr>
        <w:lastRenderedPageBreak/>
        <w:t xml:space="preserve">d’office </w:t>
      </w:r>
      <w:r w:rsidR="005D322D" w:rsidRPr="005D322D">
        <w:rPr>
          <w:rFonts w:asciiTheme="minorHAnsi" w:hAnsiTheme="minorHAnsi" w:cstheme="minorBidi"/>
          <w:b/>
          <w:bCs/>
          <w:color w:val="000000" w:themeColor="text1"/>
          <w:sz w:val="20"/>
          <w:szCs w:val="20"/>
          <w:lang w:val="fr-FR"/>
        </w:rPr>
        <w:t xml:space="preserve">pour </w:t>
      </w:r>
      <w:r w:rsidR="00742C71" w:rsidRPr="005D322D">
        <w:rPr>
          <w:rFonts w:asciiTheme="minorHAnsi" w:hAnsiTheme="minorHAnsi" w:cstheme="minorBidi"/>
          <w:b/>
          <w:bCs/>
          <w:color w:val="000000" w:themeColor="text1"/>
          <w:sz w:val="20"/>
          <w:szCs w:val="20"/>
          <w:lang w:val="fr-FR"/>
        </w:rPr>
        <w:t>la période suivante</w:t>
      </w:r>
      <w:r w:rsidRPr="005D322D">
        <w:rPr>
          <w:rFonts w:asciiTheme="minorHAnsi" w:hAnsiTheme="minorHAnsi" w:cstheme="minorBidi"/>
          <w:color w:val="000000" w:themeColor="text1"/>
          <w:sz w:val="20"/>
          <w:szCs w:val="20"/>
          <w:lang w:val="fr-FR"/>
        </w:rPr>
        <w:t>.</w:t>
      </w:r>
      <w:r w:rsidRPr="392B7E6E">
        <w:rPr>
          <w:rFonts w:asciiTheme="minorHAnsi" w:hAnsiTheme="minorHAnsi" w:cstheme="minorBidi"/>
          <w:color w:val="000000" w:themeColor="text1"/>
          <w:sz w:val="20"/>
          <w:szCs w:val="20"/>
          <w:lang w:val="fr-FR"/>
        </w:rPr>
        <w:t xml:space="preserve"> La demande de révision devra être accompagnée des pièces justificatives ayant servi au calcul des prix révisés ou attestant de l’augmentation des coûts. Les prix sont révisés </w:t>
      </w:r>
      <w:r w:rsidRPr="0070533F">
        <w:rPr>
          <w:rFonts w:asciiTheme="minorHAnsi" w:hAnsiTheme="minorHAnsi" w:cstheme="minorBidi"/>
          <w:sz w:val="20"/>
          <w:szCs w:val="20"/>
          <w:lang w:val="fr-FR"/>
        </w:rPr>
        <w:t>annuellement</w:t>
      </w:r>
      <w:r w:rsidRPr="392B7E6E">
        <w:rPr>
          <w:rFonts w:asciiTheme="minorHAnsi" w:hAnsiTheme="minorHAnsi" w:cstheme="minorBidi"/>
          <w:i/>
          <w:iCs/>
          <w:color w:val="FF0000"/>
          <w:sz w:val="20"/>
          <w:szCs w:val="20"/>
          <w:lang w:val="fr-FR"/>
        </w:rPr>
        <w:t xml:space="preserve"> </w:t>
      </w:r>
      <w:r w:rsidRPr="392B7E6E">
        <w:rPr>
          <w:rFonts w:asciiTheme="minorHAnsi" w:hAnsiTheme="minorHAnsi" w:cstheme="minorBidi"/>
          <w:sz w:val="20"/>
          <w:szCs w:val="20"/>
          <w:lang w:val="fr-FR"/>
        </w:rPr>
        <w:t xml:space="preserve">à la date </w:t>
      </w:r>
      <w:r w:rsidRPr="0070533F">
        <w:rPr>
          <w:rFonts w:asciiTheme="minorHAnsi" w:hAnsiTheme="minorHAnsi" w:cstheme="minorBidi"/>
          <w:sz w:val="20"/>
          <w:szCs w:val="20"/>
          <w:lang w:val="fr-FR"/>
        </w:rPr>
        <w:t xml:space="preserve">anniversaire de la notification </w:t>
      </w:r>
      <w:r w:rsidRPr="392B7E6E">
        <w:rPr>
          <w:rFonts w:asciiTheme="minorHAnsi" w:hAnsiTheme="minorHAnsi" w:cstheme="minorBidi"/>
          <w:sz w:val="20"/>
          <w:szCs w:val="20"/>
          <w:lang w:val="fr-FR"/>
        </w:rPr>
        <w:t xml:space="preserve">du présent </w:t>
      </w:r>
      <w:r w:rsidRPr="009E0660">
        <w:rPr>
          <w:rFonts w:asciiTheme="minorHAnsi" w:hAnsiTheme="minorHAnsi" w:cstheme="minorBidi"/>
          <w:sz w:val="20"/>
          <w:szCs w:val="20"/>
          <w:lang w:val="fr-FR"/>
        </w:rPr>
        <w:t>marché</w:t>
      </w:r>
      <w:r w:rsidRPr="392B7E6E">
        <w:rPr>
          <w:rFonts w:asciiTheme="minorHAnsi" w:hAnsiTheme="minorHAnsi" w:cstheme="minorBidi"/>
          <w:color w:val="0000FF"/>
          <w:sz w:val="20"/>
          <w:szCs w:val="20"/>
          <w:lang w:val="fr-FR"/>
        </w:rPr>
        <w:t xml:space="preserve"> </w:t>
      </w:r>
      <w:r w:rsidRPr="392B7E6E">
        <w:rPr>
          <w:rFonts w:asciiTheme="minorHAnsi" w:hAnsiTheme="minorHAnsi" w:cstheme="minorBidi"/>
          <w:sz w:val="20"/>
          <w:szCs w:val="20"/>
          <w:lang w:val="fr-FR"/>
        </w:rPr>
        <w:t>par application du coefficient issu de la formule suivante </w:t>
      </w:r>
      <w:r w:rsidRPr="392B7E6E">
        <w:rPr>
          <w:rFonts w:asciiTheme="minorHAnsi" w:hAnsiTheme="minorHAnsi" w:cstheme="minorBidi"/>
          <w:color w:val="000000" w:themeColor="text1"/>
          <w:sz w:val="20"/>
          <w:szCs w:val="20"/>
          <w:lang w:val="fr-FR"/>
        </w:rPr>
        <w:t>:</w:t>
      </w:r>
    </w:p>
    <w:p w14:paraId="3C6392C8" w14:textId="71C3B966" w:rsidR="0000213D" w:rsidRPr="0000213D" w:rsidRDefault="0000213D" w:rsidP="0000213D">
      <w:pPr>
        <w:tabs>
          <w:tab w:val="left" w:pos="2835"/>
        </w:tabs>
        <w:spacing w:before="60" w:after="0" w:line="240" w:lineRule="atLeast"/>
        <w:ind w:firstLine="709"/>
        <w:jc w:val="both"/>
        <w:rPr>
          <w:rFonts w:eastAsia="Trebuchet MS"/>
          <w:sz w:val="20"/>
          <w:szCs w:val="20"/>
        </w:rPr>
      </w:pPr>
      <w:r>
        <w:rPr>
          <w:rFonts w:ascii="Arial Narrow" w:eastAsia="Times New Roman" w:hAnsi="Arial Narrow" w:cs="Times New Roman"/>
          <w:snapToGrid w:val="0"/>
          <w:kern w:val="0"/>
          <w:sz w:val="22"/>
          <w:lang w:eastAsia="fr-FR"/>
          <w14:ligatures w14:val="none"/>
        </w:rPr>
        <w:t xml:space="preserve">                                           </w:t>
      </w:r>
      <w:r w:rsidRPr="0000213D">
        <w:rPr>
          <w:rFonts w:eastAsia="Trebuchet MS"/>
          <w:sz w:val="20"/>
          <w:szCs w:val="20"/>
        </w:rPr>
        <w:t>Pn = Po [0,125 + 0,875 (BTn</w:t>
      </w:r>
      <w:r w:rsidR="00C424A9" w:rsidRPr="0000213D">
        <w:rPr>
          <w:rFonts w:eastAsia="Trebuchet MS"/>
          <w:sz w:val="20"/>
          <w:szCs w:val="20"/>
        </w:rPr>
        <w:t>)]</w:t>
      </w:r>
    </w:p>
    <w:p w14:paraId="5302CDA9" w14:textId="7F1FDA57" w:rsidR="0000213D" w:rsidRPr="0000213D" w:rsidRDefault="00045543" w:rsidP="0000213D">
      <w:pPr>
        <w:tabs>
          <w:tab w:val="left" w:pos="4962"/>
        </w:tabs>
        <w:spacing w:after="0" w:line="240" w:lineRule="atLeast"/>
        <w:ind w:firstLine="567"/>
        <w:rPr>
          <w:rFonts w:eastAsia="Trebuchet MS"/>
          <w:sz w:val="20"/>
          <w:szCs w:val="20"/>
        </w:rPr>
      </w:pPr>
      <w:r>
        <w:rPr>
          <w:rFonts w:eastAsia="Trebuchet MS"/>
          <w:sz w:val="20"/>
          <w:szCs w:val="20"/>
        </w:rPr>
        <w:t xml:space="preserve">                                                                                             </w:t>
      </w:r>
      <w:r w:rsidRPr="0000213D">
        <w:rPr>
          <w:rFonts w:eastAsia="Trebuchet MS"/>
          <w:sz w:val="20"/>
          <w:szCs w:val="20"/>
        </w:rPr>
        <w:t>BT</w:t>
      </w:r>
      <w:r>
        <w:rPr>
          <w:rFonts w:eastAsia="Trebuchet MS"/>
          <w:sz w:val="20"/>
          <w:szCs w:val="20"/>
        </w:rPr>
        <w:t>o</w:t>
      </w:r>
    </w:p>
    <w:p w14:paraId="371C4291" w14:textId="77777777" w:rsidR="0000213D" w:rsidRDefault="0000213D" w:rsidP="004F2010">
      <w:pPr>
        <w:pStyle w:val="ParagrapheIndent2"/>
        <w:spacing w:line="232" w:lineRule="exact"/>
        <w:ind w:left="20" w:right="20"/>
        <w:jc w:val="both"/>
        <w:rPr>
          <w:rFonts w:asciiTheme="minorHAnsi" w:hAnsiTheme="minorHAnsi" w:cstheme="minorHAnsi"/>
          <w:i/>
          <w:iCs/>
          <w:color w:val="FF0000"/>
          <w:sz w:val="20"/>
          <w:szCs w:val="22"/>
          <w:lang w:val="fr-FR"/>
        </w:rPr>
      </w:pPr>
    </w:p>
    <w:p w14:paraId="6B204019" w14:textId="2626BC8D" w:rsidR="004F2010" w:rsidRPr="00E71F49" w:rsidRDefault="004F2010" w:rsidP="004F2010">
      <w:pPr>
        <w:pStyle w:val="ParagrapheIndent2"/>
        <w:spacing w:line="232" w:lineRule="exact"/>
        <w:ind w:left="20" w:right="20"/>
        <w:jc w:val="both"/>
        <w:rPr>
          <w:rFonts w:asciiTheme="minorHAnsi" w:hAnsiTheme="minorHAnsi" w:cstheme="minorHAnsi"/>
          <w:color w:val="000000"/>
          <w:sz w:val="20"/>
          <w:szCs w:val="22"/>
          <w:lang w:val="fr-FR"/>
        </w:rPr>
      </w:pPr>
      <w:r w:rsidRPr="00E71F49">
        <w:rPr>
          <w:rFonts w:asciiTheme="minorHAnsi" w:hAnsiTheme="minorHAnsi" w:cstheme="minorHAnsi"/>
          <w:color w:val="000000"/>
          <w:sz w:val="20"/>
          <w:szCs w:val="22"/>
          <w:lang w:val="fr-FR"/>
        </w:rPr>
        <w:t>selon les dispositions suivantes :</w:t>
      </w:r>
    </w:p>
    <w:p w14:paraId="4F47E968" w14:textId="27C3DBAC" w:rsidR="004F2010" w:rsidRPr="00E71F49" w:rsidRDefault="0000213D" w:rsidP="007B3C88">
      <w:pPr>
        <w:pStyle w:val="ParagrapheIndent2"/>
        <w:numPr>
          <w:ilvl w:val="0"/>
          <w:numId w:val="19"/>
        </w:numPr>
        <w:spacing w:before="20" w:line="232" w:lineRule="exact"/>
        <w:ind w:left="709" w:right="20"/>
        <w:jc w:val="both"/>
        <w:rPr>
          <w:rFonts w:asciiTheme="minorHAnsi" w:hAnsiTheme="minorHAnsi" w:cstheme="minorHAnsi"/>
          <w:color w:val="000000"/>
          <w:sz w:val="20"/>
          <w:szCs w:val="22"/>
          <w:lang w:val="fr-FR"/>
        </w:rPr>
      </w:pPr>
      <w:r>
        <w:rPr>
          <w:rFonts w:asciiTheme="minorHAnsi" w:hAnsiTheme="minorHAnsi" w:cstheme="minorHAnsi"/>
          <w:color w:val="000000"/>
          <w:sz w:val="20"/>
          <w:szCs w:val="22"/>
          <w:lang w:val="fr-FR"/>
        </w:rPr>
        <w:t>Pn</w:t>
      </w:r>
      <w:r w:rsidRPr="00E71F49">
        <w:rPr>
          <w:rFonts w:asciiTheme="minorHAnsi" w:hAnsiTheme="minorHAnsi" w:cstheme="minorHAnsi"/>
          <w:color w:val="000000"/>
          <w:sz w:val="20"/>
          <w:szCs w:val="22"/>
          <w:vertAlign w:val="subscript"/>
          <w:lang w:val="fr-FR"/>
        </w:rPr>
        <w:t xml:space="preserve"> </w:t>
      </w:r>
      <w:r w:rsidRPr="00E71F49">
        <w:rPr>
          <w:rFonts w:asciiTheme="minorHAnsi" w:hAnsiTheme="minorHAnsi" w:cstheme="minorHAnsi"/>
          <w:color w:val="000000"/>
          <w:sz w:val="20"/>
          <w:szCs w:val="22"/>
          <w:lang w:val="fr-FR"/>
        </w:rPr>
        <w:t>:</w:t>
      </w:r>
      <w:r w:rsidR="004F2010" w:rsidRPr="00E71F49">
        <w:rPr>
          <w:rFonts w:asciiTheme="minorHAnsi" w:hAnsiTheme="minorHAnsi" w:cstheme="minorHAnsi"/>
          <w:color w:val="000000"/>
          <w:sz w:val="20"/>
          <w:szCs w:val="22"/>
          <w:lang w:val="fr-FR"/>
        </w:rPr>
        <w:t xml:space="preserve"> </w:t>
      </w:r>
      <w:r>
        <w:rPr>
          <w:rFonts w:asciiTheme="minorHAnsi" w:hAnsiTheme="minorHAnsi" w:cstheme="minorHAnsi"/>
          <w:color w:val="000000"/>
          <w:sz w:val="20"/>
          <w:szCs w:val="22"/>
          <w:lang w:val="fr-FR"/>
        </w:rPr>
        <w:t>prix révisé,</w:t>
      </w:r>
    </w:p>
    <w:p w14:paraId="728E58BF" w14:textId="55E2CA22" w:rsidR="008A186F" w:rsidRPr="008A186F" w:rsidRDefault="0000213D" w:rsidP="007B3C88">
      <w:pPr>
        <w:pStyle w:val="ParagrapheIndent2"/>
        <w:numPr>
          <w:ilvl w:val="0"/>
          <w:numId w:val="19"/>
        </w:numPr>
        <w:spacing w:before="20" w:line="232" w:lineRule="exact"/>
        <w:ind w:left="709" w:right="20"/>
        <w:jc w:val="both"/>
        <w:rPr>
          <w:rFonts w:asciiTheme="minorHAnsi" w:hAnsiTheme="minorHAnsi" w:cstheme="minorHAnsi"/>
          <w:color w:val="000000"/>
          <w:sz w:val="20"/>
          <w:szCs w:val="22"/>
          <w:lang w:val="fr-FR"/>
        </w:rPr>
      </w:pPr>
      <w:r>
        <w:rPr>
          <w:rFonts w:asciiTheme="minorHAnsi" w:hAnsiTheme="minorHAnsi" w:cstheme="minorHAnsi"/>
          <w:color w:val="000000"/>
          <w:sz w:val="20"/>
          <w:szCs w:val="22"/>
          <w:lang w:val="fr-FR"/>
        </w:rPr>
        <w:t>Po</w:t>
      </w:r>
      <w:r w:rsidR="004F2010" w:rsidRPr="00E71F49">
        <w:rPr>
          <w:rFonts w:asciiTheme="minorHAnsi" w:hAnsiTheme="minorHAnsi" w:cstheme="minorHAnsi"/>
          <w:color w:val="000000"/>
          <w:sz w:val="20"/>
          <w:szCs w:val="22"/>
          <w:lang w:val="fr-FR"/>
        </w:rPr>
        <w:t xml:space="preserve"> : </w:t>
      </w:r>
      <w:r>
        <w:rPr>
          <w:rFonts w:asciiTheme="minorHAnsi" w:hAnsiTheme="minorHAnsi" w:cstheme="minorHAnsi"/>
          <w:color w:val="000000"/>
          <w:sz w:val="20"/>
          <w:szCs w:val="22"/>
          <w:lang w:val="fr-FR"/>
        </w:rPr>
        <w:t>prix des prestations correspondant à la période initiale d’exécution,</w:t>
      </w:r>
    </w:p>
    <w:p w14:paraId="5A450318" w14:textId="78715D54" w:rsidR="008A186F" w:rsidRDefault="0000213D" w:rsidP="007B3C88">
      <w:pPr>
        <w:pStyle w:val="ParagrapheIndent2"/>
        <w:numPr>
          <w:ilvl w:val="0"/>
          <w:numId w:val="19"/>
        </w:numPr>
        <w:spacing w:before="20" w:line="232" w:lineRule="exact"/>
        <w:ind w:left="709" w:right="20"/>
        <w:jc w:val="both"/>
        <w:rPr>
          <w:rFonts w:asciiTheme="minorHAnsi" w:hAnsiTheme="minorHAnsi" w:cstheme="minorHAnsi"/>
          <w:color w:val="000000"/>
          <w:sz w:val="20"/>
          <w:szCs w:val="22"/>
          <w:lang w:val="fr-FR"/>
        </w:rPr>
      </w:pPr>
      <w:r>
        <w:rPr>
          <w:rFonts w:asciiTheme="minorHAnsi" w:hAnsiTheme="minorHAnsi" w:cstheme="minorHAnsi"/>
          <w:color w:val="000000"/>
          <w:sz w:val="20"/>
          <w:szCs w:val="22"/>
          <w:lang w:val="fr-FR"/>
        </w:rPr>
        <w:t>BT n</w:t>
      </w:r>
      <w:r w:rsidR="004F2010" w:rsidRPr="00E71F49">
        <w:rPr>
          <w:rFonts w:asciiTheme="minorHAnsi" w:hAnsiTheme="minorHAnsi" w:cstheme="minorHAnsi"/>
          <w:color w:val="000000"/>
          <w:sz w:val="20"/>
          <w:szCs w:val="22"/>
          <w:lang w:val="fr-FR"/>
        </w:rPr>
        <w:t xml:space="preserve"> : </w:t>
      </w:r>
      <w:r>
        <w:rPr>
          <w:rFonts w:asciiTheme="minorHAnsi" w:hAnsiTheme="minorHAnsi" w:cstheme="minorHAnsi"/>
          <w:color w:val="000000"/>
          <w:sz w:val="20"/>
          <w:szCs w:val="22"/>
          <w:lang w:val="fr-FR"/>
        </w:rPr>
        <w:t>indice au mois M0 + une année à chaque reconduction ou, si celui-ci n’est pas paru</w:t>
      </w:r>
      <w:r w:rsidR="008A186F">
        <w:rPr>
          <w:rFonts w:asciiTheme="minorHAnsi" w:hAnsiTheme="minorHAnsi" w:cstheme="minorHAnsi"/>
          <w:color w:val="000000"/>
          <w:sz w:val="20"/>
          <w:szCs w:val="22"/>
          <w:lang w:val="fr-FR"/>
        </w:rPr>
        <w:t>, le dernier indice connu à la date de reconduction,</w:t>
      </w:r>
    </w:p>
    <w:p w14:paraId="74805EB6" w14:textId="268B6F4D" w:rsidR="008A186F" w:rsidRPr="008A186F" w:rsidRDefault="008A186F" w:rsidP="008A186F">
      <w:pPr>
        <w:pStyle w:val="ParagrapheIndent2"/>
        <w:spacing w:before="20" w:line="232" w:lineRule="exact"/>
        <w:ind w:left="349" w:right="20"/>
        <w:jc w:val="both"/>
        <w:rPr>
          <w:rFonts w:asciiTheme="minorHAnsi" w:hAnsiTheme="minorHAnsi" w:cstheme="minorHAnsi"/>
          <w:color w:val="000000"/>
          <w:sz w:val="20"/>
          <w:szCs w:val="22"/>
          <w:lang w:val="fr-FR"/>
        </w:rPr>
      </w:pPr>
      <w:r>
        <w:t xml:space="preserve">-   </w:t>
      </w:r>
      <w:r w:rsidR="005F7A3B">
        <w:t xml:space="preserve"> </w:t>
      </w:r>
      <w:r>
        <w:rPr>
          <w:rFonts w:asciiTheme="minorHAnsi" w:hAnsiTheme="minorHAnsi" w:cstheme="minorHAnsi"/>
          <w:color w:val="000000"/>
          <w:sz w:val="20"/>
          <w:szCs w:val="22"/>
          <w:lang w:val="fr-FR"/>
        </w:rPr>
        <w:t>BT o: indice du mois remise des offres,</w:t>
      </w:r>
    </w:p>
    <w:p w14:paraId="226C2EB6" w14:textId="77777777" w:rsidR="004F2010" w:rsidRPr="00E71F49" w:rsidRDefault="004F2010" w:rsidP="004F2010">
      <w:pPr>
        <w:pStyle w:val="ParagrapheIndent2"/>
        <w:spacing w:before="120" w:after="120" w:line="232" w:lineRule="exact"/>
        <w:ind w:left="20" w:right="20"/>
        <w:jc w:val="both"/>
        <w:rPr>
          <w:rFonts w:asciiTheme="minorHAnsi" w:hAnsiTheme="minorHAnsi" w:cstheme="minorHAnsi"/>
          <w:color w:val="000000"/>
          <w:sz w:val="20"/>
          <w:szCs w:val="22"/>
          <w:lang w:val="fr-FR"/>
        </w:rPr>
      </w:pPr>
      <w:r w:rsidRPr="00E71F49">
        <w:rPr>
          <w:rFonts w:asciiTheme="minorHAnsi" w:hAnsiTheme="minorHAnsi" w:cstheme="minorHAnsi"/>
          <w:bCs/>
          <w:sz w:val="20"/>
          <w:szCs w:val="22"/>
          <w:lang w:val="fr-FR"/>
        </w:rPr>
        <w:t>Le coefficient de révision est arrondi au millième supérieur.</w:t>
      </w:r>
    </w:p>
    <w:p w14:paraId="2B48C0C1" w14:textId="3A93D5AB" w:rsidR="004F2010" w:rsidRPr="00E71F49" w:rsidRDefault="004F2010" w:rsidP="004F2010">
      <w:pPr>
        <w:pStyle w:val="ParagrapheIndent2"/>
        <w:spacing w:before="120" w:after="120" w:line="232" w:lineRule="exact"/>
        <w:ind w:left="20" w:right="20"/>
        <w:jc w:val="both"/>
        <w:rPr>
          <w:rFonts w:asciiTheme="minorHAnsi" w:hAnsiTheme="minorHAnsi" w:cstheme="minorHAnsi"/>
          <w:color w:val="000000"/>
          <w:sz w:val="20"/>
          <w:szCs w:val="22"/>
          <w:lang w:val="fr-FR"/>
        </w:rPr>
      </w:pPr>
      <w:r w:rsidRPr="00E71F49">
        <w:rPr>
          <w:rFonts w:asciiTheme="minorHAnsi" w:hAnsiTheme="minorHAnsi" w:cstheme="minorHAnsi"/>
          <w:color w:val="000000"/>
          <w:sz w:val="20"/>
          <w:szCs w:val="22"/>
          <w:lang w:val="fr-FR"/>
        </w:rPr>
        <w:t>Le mois "n" retenu pour le calcul de chaque révision périodique est celui qui précède le mois au cours duquel commence la nouvelle période d'application de la formule. Les prix ainsi révisés sont invariables durant cette période.</w:t>
      </w:r>
    </w:p>
    <w:p w14:paraId="1AEE5C2F" w14:textId="1C28FC72" w:rsidR="004F2010" w:rsidRPr="00871A22" w:rsidRDefault="004F2010" w:rsidP="004F2010">
      <w:pPr>
        <w:pStyle w:val="ParagrapheIndent2"/>
        <w:spacing w:after="120" w:line="232" w:lineRule="exact"/>
        <w:ind w:left="20" w:right="20"/>
        <w:jc w:val="both"/>
        <w:rPr>
          <w:rFonts w:asciiTheme="minorHAnsi" w:hAnsiTheme="minorHAnsi" w:cstheme="minorHAnsi"/>
          <w:color w:val="000000"/>
          <w:sz w:val="20"/>
          <w:szCs w:val="22"/>
          <w:lang w:val="fr-FR"/>
        </w:rPr>
      </w:pPr>
      <w:r w:rsidRPr="00871A22">
        <w:rPr>
          <w:rFonts w:asciiTheme="minorHAnsi" w:hAnsiTheme="minorHAnsi" w:cstheme="minorHAnsi"/>
          <w:color w:val="000000"/>
          <w:sz w:val="20"/>
          <w:szCs w:val="22"/>
          <w:lang w:val="fr-FR"/>
        </w:rPr>
        <w:t xml:space="preserve">La valeur finale de </w:t>
      </w:r>
      <w:r w:rsidR="00E75AF9" w:rsidRPr="00E75AF9">
        <w:rPr>
          <w:rFonts w:asciiTheme="minorHAnsi" w:hAnsiTheme="minorHAnsi" w:cstheme="minorHAnsi"/>
          <w:color w:val="000000"/>
          <w:sz w:val="20"/>
          <w:szCs w:val="22"/>
          <w:lang w:val="fr-FR"/>
        </w:rPr>
        <w:t>l’indice</w:t>
      </w:r>
      <w:r w:rsidR="00E75AF9" w:rsidRPr="00871A22">
        <w:rPr>
          <w:rFonts w:asciiTheme="minorHAnsi" w:hAnsiTheme="minorHAnsi" w:cstheme="minorHAnsi"/>
          <w:color w:val="000000"/>
          <w:sz w:val="20"/>
          <w:szCs w:val="22"/>
          <w:lang w:val="fr-FR"/>
        </w:rPr>
        <w:t xml:space="preserve"> </w:t>
      </w:r>
      <w:r w:rsidRPr="00871A22">
        <w:rPr>
          <w:rFonts w:asciiTheme="minorHAnsi" w:hAnsiTheme="minorHAnsi" w:cstheme="minorHAnsi"/>
          <w:color w:val="000000"/>
          <w:sz w:val="20"/>
          <w:szCs w:val="22"/>
          <w:lang w:val="fr-FR"/>
        </w:rPr>
        <w:t>est celle connue à la date de révision telle que définie ci-dessus. Cette révision est considérée comme définitive.</w:t>
      </w:r>
    </w:p>
    <w:p w14:paraId="45532801" w14:textId="7838D5DB" w:rsidR="004F2010" w:rsidRDefault="004F2010" w:rsidP="004F2010">
      <w:pPr>
        <w:pStyle w:val="ParagrapheIndent2"/>
        <w:spacing w:after="120" w:line="232" w:lineRule="exact"/>
        <w:ind w:left="20" w:right="20"/>
        <w:jc w:val="both"/>
        <w:rPr>
          <w:rFonts w:asciiTheme="minorHAnsi" w:hAnsiTheme="minorHAnsi" w:cstheme="minorHAnsi"/>
          <w:color w:val="000000"/>
          <w:sz w:val="20"/>
          <w:szCs w:val="22"/>
          <w:lang w:val="fr-FR"/>
        </w:rPr>
      </w:pPr>
      <w:r w:rsidRPr="0047280B">
        <w:rPr>
          <w:rFonts w:asciiTheme="minorHAnsi" w:hAnsiTheme="minorHAnsi" w:cstheme="minorHAnsi"/>
          <w:color w:val="000000"/>
          <w:sz w:val="20"/>
          <w:szCs w:val="22"/>
          <w:lang w:val="fr-FR"/>
        </w:rPr>
        <w:t>L'ind</w:t>
      </w:r>
      <w:r w:rsidR="00E75AF9" w:rsidRPr="0047280B">
        <w:rPr>
          <w:rFonts w:asciiTheme="minorHAnsi" w:hAnsiTheme="minorHAnsi" w:cstheme="minorHAnsi"/>
          <w:color w:val="000000"/>
          <w:sz w:val="20"/>
          <w:szCs w:val="22"/>
          <w:lang w:val="fr-FR"/>
        </w:rPr>
        <w:t>ice</w:t>
      </w:r>
      <w:r w:rsidRPr="0047280B">
        <w:rPr>
          <w:rFonts w:asciiTheme="minorHAnsi" w:hAnsiTheme="minorHAnsi" w:cstheme="minorHAnsi"/>
          <w:color w:val="000000"/>
          <w:sz w:val="20"/>
          <w:szCs w:val="22"/>
          <w:lang w:val="fr-FR"/>
        </w:rPr>
        <w:t xml:space="preserve"> de référence, publié(s) au </w:t>
      </w:r>
      <w:r w:rsidRPr="0047280B">
        <w:rPr>
          <w:rFonts w:asciiTheme="minorHAnsi" w:hAnsiTheme="minorHAnsi" w:cstheme="minorHAnsi"/>
          <w:bCs/>
          <w:sz w:val="20"/>
          <w:szCs w:val="22"/>
          <w:lang w:val="fr-FR"/>
        </w:rPr>
        <w:t>Moniteur des Travaux</w:t>
      </w:r>
      <w:r w:rsidRPr="0047280B">
        <w:rPr>
          <w:rFonts w:asciiTheme="minorHAnsi" w:hAnsiTheme="minorHAnsi" w:cstheme="minorHAnsi"/>
          <w:color w:val="000000"/>
          <w:sz w:val="18"/>
          <w:szCs w:val="20"/>
          <w:lang w:val="fr-FR"/>
        </w:rPr>
        <w:t xml:space="preserve">, </w:t>
      </w:r>
      <w:r w:rsidRPr="0047280B">
        <w:rPr>
          <w:rFonts w:asciiTheme="minorHAnsi" w:hAnsiTheme="minorHAnsi" w:cstheme="minorHAnsi"/>
          <w:color w:val="000000"/>
          <w:sz w:val="20"/>
          <w:szCs w:val="22"/>
          <w:lang w:val="fr-FR"/>
        </w:rPr>
        <w:t xml:space="preserve">est l'index </w:t>
      </w:r>
      <w:r w:rsidR="0047280B" w:rsidRPr="0047280B">
        <w:rPr>
          <w:rFonts w:asciiTheme="minorHAnsi" w:hAnsiTheme="minorHAnsi" w:cstheme="minorHAnsi"/>
          <w:color w:val="000000"/>
          <w:sz w:val="20"/>
          <w:szCs w:val="22"/>
          <w:lang w:val="fr-FR"/>
        </w:rPr>
        <w:t>BT</w:t>
      </w:r>
      <w:r w:rsidR="009C0C5A">
        <w:rPr>
          <w:rFonts w:asciiTheme="minorHAnsi" w:hAnsiTheme="minorHAnsi" w:cstheme="minorHAnsi"/>
          <w:color w:val="000000"/>
          <w:sz w:val="20"/>
          <w:szCs w:val="22"/>
          <w:lang w:val="fr-FR"/>
        </w:rPr>
        <w:t>50</w:t>
      </w:r>
      <w:r w:rsidR="00473358">
        <w:rPr>
          <w:rFonts w:asciiTheme="minorHAnsi" w:hAnsiTheme="minorHAnsi" w:cstheme="minorHAnsi"/>
          <w:color w:val="000000"/>
          <w:sz w:val="20"/>
          <w:szCs w:val="22"/>
          <w:lang w:val="fr-FR"/>
        </w:rPr>
        <w:t xml:space="preserve"> </w:t>
      </w:r>
      <w:r w:rsidRPr="0047280B">
        <w:rPr>
          <w:rFonts w:asciiTheme="minorHAnsi" w:hAnsiTheme="minorHAnsi" w:cstheme="minorHAnsi"/>
          <w:sz w:val="20"/>
          <w:szCs w:val="22"/>
          <w:lang w:val="fr-FR"/>
        </w:rPr>
        <w:t>(</w:t>
      </w:r>
      <w:r w:rsidR="0047280B" w:rsidRPr="0047280B">
        <w:rPr>
          <w:rFonts w:asciiTheme="minorHAnsi" w:hAnsiTheme="minorHAnsi" w:cstheme="minorHAnsi"/>
          <w:sz w:val="20"/>
          <w:szCs w:val="22"/>
          <w:lang w:val="fr-FR"/>
        </w:rPr>
        <w:t>index BT bâtiment base 2010) »</w:t>
      </w:r>
    </w:p>
    <w:p w14:paraId="6E46C998" w14:textId="77777777" w:rsidR="00065008" w:rsidRPr="00871A22" w:rsidRDefault="00065008" w:rsidP="00065008">
      <w:pPr>
        <w:pBdr>
          <w:top w:val="single" w:sz="4" w:space="7" w:color="auto"/>
          <w:left w:val="single" w:sz="4" w:space="7" w:color="auto"/>
          <w:bottom w:val="single" w:sz="4" w:space="7" w:color="auto"/>
          <w:right w:val="single" w:sz="4" w:space="7" w:color="auto"/>
        </w:pBdr>
        <w:spacing w:after="120"/>
        <w:jc w:val="both"/>
        <w:rPr>
          <w:rFonts w:ascii="Calibri" w:hAnsi="Calibri" w:cs="Calibri"/>
          <w:i/>
          <w:sz w:val="20"/>
          <w:szCs w:val="20"/>
        </w:rPr>
      </w:pPr>
      <w:r w:rsidRPr="00871A22">
        <w:rPr>
          <w:rFonts w:ascii="Calibri" w:hAnsi="Calibri" w:cs="Calibri"/>
          <w:i/>
          <w:sz w:val="20"/>
          <w:szCs w:val="20"/>
        </w:rPr>
        <w:t>En cas de disparition de l’indice retenu pour la révision, la méthode proposée par l’INSEE (ou le référent concerné) afin d’assurer la concordance des indices est utilisée, sans qu’il soit nécessaire de prendre en compte cette modification par voie d’avenant.</w:t>
      </w:r>
    </w:p>
    <w:p w14:paraId="2CB0C168" w14:textId="55C8A9FF" w:rsidR="00065008" w:rsidRPr="00871A22" w:rsidRDefault="00065008" w:rsidP="00065008">
      <w:pPr>
        <w:pStyle w:val="RedTxtCar"/>
        <w:pBdr>
          <w:top w:val="single" w:sz="4" w:space="7" w:color="auto"/>
          <w:left w:val="single" w:sz="4" w:space="7" w:color="auto"/>
          <w:bottom w:val="single" w:sz="4" w:space="7" w:color="auto"/>
          <w:right w:val="single" w:sz="4" w:space="7" w:color="auto"/>
        </w:pBdr>
        <w:spacing w:after="120"/>
        <w:ind w:left="0"/>
        <w:rPr>
          <w:rFonts w:ascii="Calibri" w:hAnsi="Calibri" w:cs="Calibri"/>
          <w:i/>
          <w:szCs w:val="20"/>
        </w:rPr>
      </w:pPr>
      <w:r w:rsidRPr="00871A22">
        <w:rPr>
          <w:rFonts w:ascii="Calibri" w:hAnsi="Calibri" w:cs="Calibri"/>
          <w:i/>
          <w:szCs w:val="20"/>
        </w:rPr>
        <w:t>Dans le cas où aucune concordance n’est</w:t>
      </w:r>
      <w:r w:rsidR="00BD3438">
        <w:rPr>
          <w:rFonts w:ascii="Calibri" w:hAnsi="Calibri" w:cs="Calibri"/>
          <w:i/>
          <w:szCs w:val="20"/>
        </w:rPr>
        <w:t xml:space="preserve"> pas</w:t>
      </w:r>
      <w:r w:rsidRPr="00871A22">
        <w:rPr>
          <w:rFonts w:ascii="Calibri" w:hAnsi="Calibri" w:cs="Calibri"/>
          <w:i/>
          <w:szCs w:val="20"/>
        </w:rPr>
        <w:t xml:space="preserve"> prévue, l’indice retenu pour la révision est remplacé par un indice équivalent choisi et arrêté d’un commun accord entre le pouvoir adjudicateur et le titulaire.</w:t>
      </w:r>
    </w:p>
    <w:p w14:paraId="13F88FEC" w14:textId="59AEF77D" w:rsidR="00065008" w:rsidRPr="00065008" w:rsidRDefault="00065008" w:rsidP="00065008">
      <w:pPr>
        <w:pStyle w:val="RedTxtCar"/>
        <w:pBdr>
          <w:top w:val="single" w:sz="4" w:space="7" w:color="auto"/>
          <w:left w:val="single" w:sz="4" w:space="7" w:color="auto"/>
          <w:bottom w:val="single" w:sz="4" w:space="7" w:color="auto"/>
          <w:right w:val="single" w:sz="4" w:space="7" w:color="auto"/>
        </w:pBdr>
        <w:ind w:left="0"/>
        <w:rPr>
          <w:rFonts w:ascii="Calibri" w:hAnsi="Calibri" w:cs="Calibri"/>
          <w:i/>
          <w:szCs w:val="20"/>
        </w:rPr>
      </w:pPr>
      <w:r w:rsidRPr="00871A22">
        <w:rPr>
          <w:rFonts w:ascii="Calibri" w:hAnsi="Calibri" w:cs="Calibri"/>
          <w:i/>
          <w:szCs w:val="20"/>
        </w:rPr>
        <w:t>Le pouvoir adjudicateur notifie sa décision au titulaire, par tout moyen permettant de donner date certaine, l’indice ainsi retenu et ses conditions de mise en œuvre, sans qu’il soit nécessaire d’établir un avenant et sans préjudice des dispositions relative à la formule et à ses conditions de mise en œuvre prévus dans le présent article.</w:t>
      </w:r>
    </w:p>
    <w:p w14:paraId="613FCB08" w14:textId="629697D5" w:rsidR="00021D91" w:rsidRPr="000D58BD" w:rsidRDefault="007E38CA" w:rsidP="007B3C88">
      <w:pPr>
        <w:pStyle w:val="Titre1"/>
        <w:numPr>
          <w:ilvl w:val="0"/>
          <w:numId w:val="8"/>
        </w:numPr>
        <w:pBdr>
          <w:top w:val="single" w:sz="2" w:space="1" w:color="auto"/>
          <w:bottom w:val="single" w:sz="12" w:space="1" w:color="auto"/>
        </w:pBdr>
        <w:spacing w:before="600" w:after="360"/>
        <w:jc w:val="both"/>
        <w:rPr>
          <w:rFonts w:cstheme="minorHAnsi"/>
          <w:sz w:val="32"/>
          <w:szCs w:val="32"/>
        </w:rPr>
      </w:pPr>
      <w:bookmarkStart w:id="40" w:name="_Toc106030253"/>
      <w:bookmarkStart w:id="41" w:name="_Toc106030378"/>
      <w:bookmarkStart w:id="42" w:name="_Toc180155026"/>
      <w:bookmarkStart w:id="43" w:name="_Toc207192012"/>
      <w:bookmarkEnd w:id="32"/>
      <w:bookmarkEnd w:id="33"/>
      <w:bookmarkEnd w:id="34"/>
      <w:bookmarkEnd w:id="40"/>
      <w:bookmarkEnd w:id="41"/>
      <w:r w:rsidRPr="000D58BD">
        <w:rPr>
          <w:rFonts w:cstheme="minorHAnsi"/>
          <w:sz w:val="32"/>
          <w:szCs w:val="32"/>
        </w:rPr>
        <w:t>FACTURATION ET PAIEMENT</w:t>
      </w:r>
      <w:bookmarkEnd w:id="42"/>
      <w:bookmarkEnd w:id="43"/>
    </w:p>
    <w:p w14:paraId="6DE47159" w14:textId="0F2D83D4" w:rsidR="00021D91" w:rsidRDefault="00021D91" w:rsidP="008718A4">
      <w:pPr>
        <w:pStyle w:val="Titre2"/>
      </w:pPr>
      <w:bookmarkStart w:id="44" w:name="_Toc180155028"/>
      <w:r w:rsidRPr="000140A0">
        <w:t>Avance</w:t>
      </w:r>
      <w:bookmarkEnd w:id="44"/>
    </w:p>
    <w:p w14:paraId="19BBC540" w14:textId="3EE23DF9" w:rsidR="006E3A7E" w:rsidRPr="009D2B5C" w:rsidRDefault="009D2B5C" w:rsidP="009D2B5C">
      <w:pPr>
        <w:jc w:val="both"/>
        <w:rPr>
          <w:rFonts w:eastAsia="Arial Narrow" w:cstheme="minorHAnsi"/>
          <w:sz w:val="20"/>
          <w:szCs w:val="20"/>
        </w:rPr>
      </w:pPr>
      <w:r w:rsidRPr="009D2B5C">
        <w:rPr>
          <w:rFonts w:eastAsia="Arial Narrow" w:cstheme="minorHAnsi"/>
          <w:sz w:val="20"/>
          <w:szCs w:val="20"/>
        </w:rPr>
        <w:t xml:space="preserve">Il est fait application de </w:t>
      </w:r>
      <w:r w:rsidRPr="009360F0">
        <w:rPr>
          <w:rFonts w:eastAsia="Arial Narrow" w:cstheme="minorHAnsi"/>
          <w:b/>
          <w:bCs/>
          <w:sz w:val="20"/>
          <w:szCs w:val="20"/>
        </w:rPr>
        <w:t>l’option A</w:t>
      </w:r>
      <w:r w:rsidRPr="009D2B5C">
        <w:rPr>
          <w:rFonts w:eastAsia="Arial Narrow" w:cstheme="minorHAnsi"/>
          <w:sz w:val="20"/>
          <w:szCs w:val="20"/>
        </w:rPr>
        <w:t xml:space="preserve"> du CCAG applicable au présent marché.</w:t>
      </w:r>
    </w:p>
    <w:p w14:paraId="4B61CF9B" w14:textId="026646DA" w:rsidR="009D2B5C" w:rsidRPr="009D2B5C" w:rsidRDefault="009D2B5C" w:rsidP="009D2B5C">
      <w:pPr>
        <w:jc w:val="both"/>
        <w:rPr>
          <w:rFonts w:eastAsia="Arial Narrow" w:cstheme="minorHAnsi"/>
          <w:sz w:val="20"/>
          <w:szCs w:val="20"/>
        </w:rPr>
      </w:pPr>
      <w:r w:rsidRPr="009D2B5C">
        <w:rPr>
          <w:rFonts w:eastAsia="Arial Narrow" w:cstheme="minorHAnsi"/>
          <w:sz w:val="20"/>
          <w:szCs w:val="20"/>
        </w:rPr>
        <w:t>Sauf renonciation du titulaire portée ci-dessous au présent acte d’engagement valant CCP, une avance est versée sur la part du marché dont l’exécution n’est pas sous-traitée, dans les conditions posées aux articles R2191-3 et R2191-5 à R2191-19 du code la commande publique.</w:t>
      </w:r>
    </w:p>
    <w:p w14:paraId="54E9D026" w14:textId="49158DE0" w:rsidR="009D2B5C" w:rsidRDefault="009D2B5C" w:rsidP="009D2B5C">
      <w:pPr>
        <w:jc w:val="both"/>
        <w:rPr>
          <w:rFonts w:eastAsia="Arial Narrow" w:cstheme="minorHAnsi"/>
          <w:sz w:val="20"/>
          <w:szCs w:val="20"/>
        </w:rPr>
      </w:pPr>
      <w:r w:rsidRPr="009D2B5C">
        <w:rPr>
          <w:rFonts w:eastAsia="Arial Narrow" w:cstheme="minorHAnsi"/>
          <w:sz w:val="20"/>
          <w:szCs w:val="20"/>
        </w:rPr>
        <w:t>Son assiette est calculée conformément aux modalités prévues à l’article R2191-7 du code de la commande publique.</w:t>
      </w:r>
    </w:p>
    <w:p w14:paraId="11F61053" w14:textId="76DD546D" w:rsidR="009D2B5C" w:rsidRDefault="009D2B5C" w:rsidP="009D2B5C">
      <w:pPr>
        <w:jc w:val="both"/>
        <w:rPr>
          <w:rFonts w:eastAsia="Arial Narrow" w:cstheme="minorHAnsi"/>
          <w:sz w:val="20"/>
          <w:szCs w:val="20"/>
        </w:rPr>
      </w:pPr>
      <w:r>
        <w:rPr>
          <w:rFonts w:eastAsia="Arial Narrow" w:cstheme="minorHAnsi"/>
          <w:sz w:val="20"/>
          <w:szCs w:val="20"/>
        </w:rPr>
        <w:t>Son taux est de 10 %.</w:t>
      </w:r>
    </w:p>
    <w:p w14:paraId="2F3E80C0" w14:textId="7E210CC5" w:rsidR="009D2B5C" w:rsidRPr="00B809C4" w:rsidRDefault="009D2B5C" w:rsidP="0062180D">
      <w:pPr>
        <w:spacing w:after="0"/>
        <w:jc w:val="both"/>
        <w:rPr>
          <w:rFonts w:cstheme="minorHAnsi"/>
          <w:bCs/>
          <w:sz w:val="20"/>
          <w:szCs w:val="20"/>
        </w:rPr>
      </w:pPr>
      <w:r w:rsidRPr="00B809C4">
        <w:rPr>
          <w:rFonts w:cstheme="minorHAnsi"/>
          <w:bCs/>
          <w:sz w:val="20"/>
          <w:szCs w:val="20"/>
        </w:rPr>
        <w:t>Conformément à l’article 1</w:t>
      </w:r>
      <w:r w:rsidR="007E6ECE">
        <w:rPr>
          <w:rFonts w:cstheme="minorHAnsi"/>
          <w:bCs/>
          <w:sz w:val="20"/>
          <w:szCs w:val="20"/>
        </w:rPr>
        <w:t>0</w:t>
      </w:r>
      <w:r w:rsidRPr="00B809C4">
        <w:rPr>
          <w:rFonts w:cstheme="minorHAnsi"/>
          <w:bCs/>
          <w:sz w:val="20"/>
          <w:szCs w:val="20"/>
        </w:rPr>
        <w:t xml:space="preserve"> du CCAG applicable au présent marché dans l’hypothèse où le </w:t>
      </w:r>
      <w:r>
        <w:rPr>
          <w:rFonts w:cstheme="minorHAnsi"/>
          <w:bCs/>
          <w:sz w:val="20"/>
          <w:szCs w:val="20"/>
        </w:rPr>
        <w:t>maître d’œuvre ou le sous-traitant</w:t>
      </w:r>
      <w:r w:rsidRPr="00B809C4">
        <w:rPr>
          <w:rFonts w:cstheme="minorHAnsi"/>
          <w:bCs/>
          <w:sz w:val="20"/>
          <w:szCs w:val="20"/>
        </w:rPr>
        <w:t xml:space="preserve"> est une petite ou moyenne entreprise </w:t>
      </w:r>
      <w:r>
        <w:rPr>
          <w:rFonts w:cstheme="minorHAnsi"/>
          <w:bCs/>
          <w:sz w:val="20"/>
          <w:szCs w:val="20"/>
        </w:rPr>
        <w:t xml:space="preserve">au sens du code de la commande publique et </w:t>
      </w:r>
      <w:r w:rsidRPr="00B809C4">
        <w:rPr>
          <w:rFonts w:cstheme="minorHAnsi"/>
          <w:bCs/>
          <w:sz w:val="20"/>
          <w:szCs w:val="20"/>
        </w:rPr>
        <w:t xml:space="preserve">mentionné à l’article </w:t>
      </w:r>
      <w:r>
        <w:rPr>
          <w:rFonts w:cstheme="minorHAnsi"/>
          <w:bCs/>
          <w:sz w:val="20"/>
          <w:szCs w:val="20"/>
        </w:rPr>
        <w:t xml:space="preserve">R.2191-10 </w:t>
      </w:r>
      <w:r w:rsidRPr="00B809C4">
        <w:rPr>
          <w:rFonts w:cstheme="minorHAnsi"/>
          <w:bCs/>
          <w:sz w:val="20"/>
          <w:szCs w:val="20"/>
        </w:rPr>
        <w:t>du code de la commande publique, le taux mentionné ci-dessus est porté à 30 %</w:t>
      </w:r>
      <w:r w:rsidR="0062180D">
        <w:rPr>
          <w:rFonts w:cstheme="minorHAnsi"/>
          <w:bCs/>
          <w:sz w:val="20"/>
          <w:szCs w:val="20"/>
        </w:rPr>
        <w:t>.</w:t>
      </w:r>
    </w:p>
    <w:p w14:paraId="274F8AD2" w14:textId="77777777" w:rsidR="0062180D" w:rsidRDefault="0062180D" w:rsidP="009D2B5C">
      <w:pPr>
        <w:jc w:val="both"/>
        <w:rPr>
          <w:rFonts w:cstheme="minorHAnsi"/>
          <w:iCs/>
          <w:sz w:val="20"/>
          <w:szCs w:val="20"/>
        </w:rPr>
      </w:pPr>
    </w:p>
    <w:p w14:paraId="0BDE00F2" w14:textId="45A2F739" w:rsidR="009D2B5C" w:rsidRPr="00C27C0C" w:rsidRDefault="009D2B5C" w:rsidP="009D2B5C">
      <w:pPr>
        <w:jc w:val="both"/>
        <w:rPr>
          <w:rFonts w:cstheme="minorHAnsi"/>
          <w:iCs/>
          <w:sz w:val="20"/>
          <w:szCs w:val="20"/>
        </w:rPr>
      </w:pPr>
      <w:r w:rsidRPr="00C27C0C">
        <w:rPr>
          <w:rFonts w:cstheme="minorHAnsi"/>
          <w:iCs/>
          <w:sz w:val="20"/>
          <w:szCs w:val="20"/>
        </w:rPr>
        <w:t>Le montant de l’avance versée au titulaire n’est ni révisable ni actualisable.</w:t>
      </w:r>
    </w:p>
    <w:p w14:paraId="5ED70A6C" w14:textId="77777777" w:rsidR="009D2B5C" w:rsidRPr="00C27C0C" w:rsidRDefault="009D2B5C" w:rsidP="009D2B5C">
      <w:pPr>
        <w:jc w:val="both"/>
        <w:rPr>
          <w:rFonts w:cstheme="minorHAnsi"/>
          <w:iCs/>
          <w:sz w:val="20"/>
          <w:szCs w:val="20"/>
        </w:rPr>
      </w:pPr>
      <w:r w:rsidRPr="00C27C0C">
        <w:rPr>
          <w:rFonts w:cstheme="minorHAnsi"/>
          <w:iCs/>
          <w:sz w:val="20"/>
          <w:szCs w:val="20"/>
        </w:rPr>
        <w:t>Le remboursement de l’avance s’effectue par précompte dès la première facture émise au titre des prestations dont le montant entre dans l’assiette de calcul de celle-là.</w:t>
      </w:r>
    </w:p>
    <w:p w14:paraId="5D378487" w14:textId="38F85D9B" w:rsidR="00FB414E" w:rsidRPr="00FE4B34" w:rsidRDefault="00FB414E" w:rsidP="008718A4">
      <w:pPr>
        <w:pStyle w:val="Titre2"/>
      </w:pPr>
      <w:bookmarkStart w:id="45" w:name="_Toc180155030"/>
      <w:bookmarkStart w:id="46" w:name="_Hlk197349518"/>
      <w:r>
        <w:lastRenderedPageBreak/>
        <w:t>Modalités de facturation / Demandes de paiement</w:t>
      </w:r>
      <w:bookmarkEnd w:id="45"/>
    </w:p>
    <w:p w14:paraId="7F6663B7" w14:textId="637F0BDC" w:rsidR="00DA4ED0" w:rsidRPr="000E261B" w:rsidRDefault="00DA4ED0" w:rsidP="007B3C88">
      <w:pPr>
        <w:pStyle w:val="Titre3"/>
        <w:numPr>
          <w:ilvl w:val="2"/>
          <w:numId w:val="8"/>
        </w:numPr>
        <w:ind w:left="1985"/>
        <w:jc w:val="both"/>
        <w:rPr>
          <w:rFonts w:cstheme="minorHAnsi"/>
          <w:i/>
          <w:iCs/>
          <w:color w:val="auto"/>
        </w:rPr>
      </w:pPr>
      <w:bookmarkStart w:id="47" w:name="_Toc180155031"/>
      <w:bookmarkEnd w:id="46"/>
      <w:r w:rsidRPr="000E261B">
        <w:rPr>
          <w:rFonts w:cstheme="minorHAnsi"/>
          <w:i/>
          <w:iCs/>
          <w:color w:val="auto"/>
        </w:rPr>
        <w:t>Émission des demandes de paiement</w:t>
      </w:r>
      <w:bookmarkEnd w:id="47"/>
    </w:p>
    <w:p w14:paraId="669D2978" w14:textId="77777777" w:rsidR="007271FA" w:rsidRPr="007271FA" w:rsidRDefault="007271FA" w:rsidP="007271FA">
      <w:pPr>
        <w:jc w:val="both"/>
        <w:rPr>
          <w:rFonts w:cstheme="minorHAnsi"/>
          <w:bCs/>
          <w:sz w:val="20"/>
          <w:szCs w:val="20"/>
        </w:rPr>
      </w:pPr>
      <w:r w:rsidRPr="007271FA">
        <w:rPr>
          <w:rFonts w:cstheme="minorHAnsi"/>
          <w:bCs/>
          <w:sz w:val="20"/>
          <w:szCs w:val="20"/>
        </w:rPr>
        <w:t>Les demandes de paiement seront émises :</w:t>
      </w:r>
    </w:p>
    <w:p w14:paraId="7492DB56" w14:textId="3B3BEA5D" w:rsidR="00F57298" w:rsidRPr="007271FA" w:rsidRDefault="007271FA" w:rsidP="007B3C88">
      <w:pPr>
        <w:numPr>
          <w:ilvl w:val="0"/>
          <w:numId w:val="43"/>
        </w:numPr>
        <w:jc w:val="both"/>
        <w:rPr>
          <w:rFonts w:cstheme="minorHAnsi"/>
          <w:bCs/>
          <w:sz w:val="20"/>
          <w:szCs w:val="20"/>
        </w:rPr>
      </w:pPr>
      <w:r w:rsidRPr="007271FA">
        <w:rPr>
          <w:rFonts w:cstheme="minorHAnsi"/>
          <w:bCs/>
          <w:sz w:val="20"/>
          <w:szCs w:val="20"/>
        </w:rPr>
        <w:t>Après l’admission des prestations et à la signature du Certificat d’Achèvement des Travaux (CAT) signé des 2 parties. Chaque bon de commande fait l’objet d’un paiement unique à réception des prestations correspondantes.</w:t>
      </w:r>
      <w:r w:rsidR="0069010A" w:rsidRPr="007271FA">
        <w:rPr>
          <w:rFonts w:cstheme="minorHAnsi"/>
          <w:iCs/>
          <w:strike/>
          <w:color w:val="0000FF"/>
          <w:sz w:val="20"/>
          <w:szCs w:val="20"/>
        </w:rPr>
        <w:t xml:space="preserve"> </w:t>
      </w:r>
    </w:p>
    <w:p w14:paraId="2EFB5D05" w14:textId="3EA58BC6" w:rsidR="00F57298" w:rsidRPr="00416CFA" w:rsidRDefault="00F57298" w:rsidP="00F57298">
      <w:pPr>
        <w:spacing w:before="120"/>
        <w:jc w:val="both"/>
        <w:rPr>
          <w:rFonts w:cstheme="minorHAnsi"/>
          <w:bCs/>
          <w:sz w:val="20"/>
          <w:szCs w:val="20"/>
        </w:rPr>
      </w:pPr>
      <w:r w:rsidRPr="00416CFA">
        <w:rPr>
          <w:rFonts w:cstheme="minorHAnsi"/>
          <w:bCs/>
          <w:sz w:val="20"/>
          <w:szCs w:val="20"/>
        </w:rPr>
        <w:t>Outre les mentions légales, la demande de paiement mentionne</w:t>
      </w:r>
      <w:r w:rsidR="007271FA">
        <w:rPr>
          <w:rFonts w:cstheme="minorHAnsi"/>
          <w:bCs/>
          <w:sz w:val="20"/>
          <w:szCs w:val="20"/>
        </w:rPr>
        <w:t> :</w:t>
      </w:r>
    </w:p>
    <w:p w14:paraId="5F09F6F7" w14:textId="43E817CF" w:rsidR="00F57298" w:rsidRPr="00416CFA" w:rsidRDefault="00F57298" w:rsidP="004507AE">
      <w:pPr>
        <w:pStyle w:val="Paragraphedeliste"/>
        <w:numPr>
          <w:ilvl w:val="0"/>
          <w:numId w:val="5"/>
        </w:numPr>
        <w:ind w:hanging="153"/>
        <w:jc w:val="both"/>
        <w:rPr>
          <w:rFonts w:cstheme="minorHAnsi"/>
          <w:bCs/>
          <w:sz w:val="20"/>
          <w:szCs w:val="20"/>
        </w:rPr>
      </w:pPr>
      <w:r w:rsidRPr="00416CFA">
        <w:rPr>
          <w:rFonts w:cstheme="minorHAnsi"/>
          <w:bCs/>
          <w:sz w:val="20"/>
          <w:szCs w:val="20"/>
        </w:rPr>
        <w:t>le numéro du marché ;</w:t>
      </w:r>
    </w:p>
    <w:p w14:paraId="1C544FCD" w14:textId="39E62F19" w:rsidR="00F57298" w:rsidRPr="00416CFA" w:rsidRDefault="00F57298" w:rsidP="004507AE">
      <w:pPr>
        <w:pStyle w:val="Paragraphedeliste"/>
        <w:numPr>
          <w:ilvl w:val="0"/>
          <w:numId w:val="5"/>
        </w:numPr>
        <w:ind w:hanging="153"/>
        <w:jc w:val="both"/>
        <w:rPr>
          <w:rFonts w:cstheme="minorHAnsi"/>
          <w:bCs/>
          <w:sz w:val="20"/>
          <w:szCs w:val="20"/>
        </w:rPr>
      </w:pPr>
      <w:r w:rsidRPr="00416CFA">
        <w:rPr>
          <w:rFonts w:cstheme="minorHAnsi"/>
          <w:bCs/>
          <w:sz w:val="20"/>
          <w:szCs w:val="20"/>
        </w:rPr>
        <w:t>le numéro du bon de commande ;</w:t>
      </w:r>
    </w:p>
    <w:p w14:paraId="7E9E57D9" w14:textId="6C04C237" w:rsidR="00F57298" w:rsidRPr="00416CFA" w:rsidRDefault="00F57298" w:rsidP="004507AE">
      <w:pPr>
        <w:pStyle w:val="Paragraphedeliste"/>
        <w:numPr>
          <w:ilvl w:val="0"/>
          <w:numId w:val="5"/>
        </w:numPr>
        <w:ind w:hanging="153"/>
        <w:jc w:val="both"/>
        <w:rPr>
          <w:rFonts w:cstheme="minorHAnsi"/>
          <w:bCs/>
          <w:sz w:val="20"/>
          <w:szCs w:val="20"/>
        </w:rPr>
      </w:pPr>
      <w:r w:rsidRPr="00416CFA">
        <w:rPr>
          <w:rFonts w:cstheme="minorHAnsi"/>
          <w:bCs/>
          <w:sz w:val="20"/>
          <w:szCs w:val="20"/>
        </w:rPr>
        <w:t>la désignation de la / des prestation(s) commandée(s)</w:t>
      </w:r>
      <w:r w:rsidR="00AE5868" w:rsidRPr="00416CFA">
        <w:rPr>
          <w:rFonts w:cstheme="minorHAnsi"/>
          <w:bCs/>
          <w:sz w:val="20"/>
          <w:szCs w:val="20"/>
        </w:rPr>
        <w:t> ;</w:t>
      </w:r>
    </w:p>
    <w:p w14:paraId="5E2CE3E8" w14:textId="258D779F" w:rsidR="00F57298" w:rsidRPr="00416CFA" w:rsidRDefault="00F57298" w:rsidP="004507AE">
      <w:pPr>
        <w:pStyle w:val="Paragraphedeliste"/>
        <w:numPr>
          <w:ilvl w:val="0"/>
          <w:numId w:val="5"/>
        </w:numPr>
        <w:ind w:hanging="153"/>
        <w:jc w:val="both"/>
        <w:rPr>
          <w:rFonts w:cstheme="minorHAnsi"/>
          <w:bCs/>
          <w:sz w:val="20"/>
          <w:szCs w:val="20"/>
        </w:rPr>
      </w:pPr>
      <w:r w:rsidRPr="00416CFA">
        <w:rPr>
          <w:rFonts w:cstheme="minorHAnsi"/>
          <w:bCs/>
          <w:sz w:val="20"/>
          <w:szCs w:val="20"/>
        </w:rPr>
        <w:t>le montant HT de la / des prestation(s) facturée(s)</w:t>
      </w:r>
      <w:r w:rsidR="00AE5868" w:rsidRPr="00416CFA">
        <w:rPr>
          <w:rFonts w:cstheme="minorHAnsi"/>
          <w:bCs/>
          <w:sz w:val="20"/>
          <w:szCs w:val="20"/>
        </w:rPr>
        <w:t>, en faisant apparaître le prix unitaire HT de chaque prestation et les quantités commandées par le pouvoir adjudicateur le cas échéant ;</w:t>
      </w:r>
    </w:p>
    <w:p w14:paraId="464601CD" w14:textId="1BC233C5" w:rsidR="00AE5868" w:rsidRPr="00416CFA" w:rsidRDefault="00AE5868" w:rsidP="004507AE">
      <w:pPr>
        <w:pStyle w:val="Paragraphedeliste"/>
        <w:numPr>
          <w:ilvl w:val="0"/>
          <w:numId w:val="5"/>
        </w:numPr>
        <w:ind w:hanging="153"/>
        <w:jc w:val="both"/>
        <w:rPr>
          <w:rFonts w:cstheme="minorHAnsi"/>
          <w:bCs/>
          <w:sz w:val="20"/>
          <w:szCs w:val="20"/>
        </w:rPr>
      </w:pPr>
      <w:r w:rsidRPr="00416CFA">
        <w:rPr>
          <w:rFonts w:cstheme="minorHAnsi"/>
          <w:bCs/>
          <w:sz w:val="20"/>
          <w:szCs w:val="20"/>
        </w:rPr>
        <w:t>le montant de la TVA applicable à chaque prestation ;</w:t>
      </w:r>
    </w:p>
    <w:p w14:paraId="7492A49F" w14:textId="0F344BF5" w:rsidR="00AE5868" w:rsidRPr="00416CFA" w:rsidRDefault="00AE5868" w:rsidP="004507AE">
      <w:pPr>
        <w:pStyle w:val="Paragraphedeliste"/>
        <w:numPr>
          <w:ilvl w:val="0"/>
          <w:numId w:val="5"/>
        </w:numPr>
        <w:ind w:hanging="153"/>
        <w:jc w:val="both"/>
        <w:rPr>
          <w:rFonts w:cstheme="minorHAnsi"/>
          <w:bCs/>
          <w:sz w:val="20"/>
          <w:szCs w:val="20"/>
        </w:rPr>
      </w:pPr>
      <w:r w:rsidRPr="00416CFA">
        <w:rPr>
          <w:rFonts w:cstheme="minorHAnsi"/>
          <w:bCs/>
          <w:sz w:val="20"/>
          <w:szCs w:val="20"/>
        </w:rPr>
        <w:t>le montant T</w:t>
      </w:r>
      <w:r w:rsidR="00B80725">
        <w:rPr>
          <w:rFonts w:cstheme="minorHAnsi"/>
          <w:bCs/>
          <w:sz w:val="20"/>
          <w:szCs w:val="20"/>
        </w:rPr>
        <w:t>T</w:t>
      </w:r>
      <w:r w:rsidRPr="00416CFA">
        <w:rPr>
          <w:rFonts w:cstheme="minorHAnsi"/>
          <w:bCs/>
          <w:sz w:val="20"/>
          <w:szCs w:val="20"/>
        </w:rPr>
        <w:t>C de la / des prestation(s) facturée(s).</w:t>
      </w:r>
    </w:p>
    <w:p w14:paraId="0A9EF1F1" w14:textId="316FC8FA" w:rsidR="00AE5868" w:rsidRPr="00416CFA" w:rsidRDefault="00AE5868" w:rsidP="00AE5868">
      <w:pPr>
        <w:jc w:val="both"/>
        <w:rPr>
          <w:rFonts w:cstheme="minorHAnsi"/>
          <w:bCs/>
          <w:sz w:val="20"/>
          <w:szCs w:val="20"/>
        </w:rPr>
      </w:pPr>
      <w:r w:rsidRPr="00416CFA">
        <w:rPr>
          <w:rFonts w:cstheme="minorHAnsi"/>
          <w:bCs/>
          <w:sz w:val="20"/>
          <w:szCs w:val="20"/>
        </w:rPr>
        <w:t>De chaque demande de paiement est déduit, le cas échéant, le montant de l’avance et des pénalités applicables.</w:t>
      </w:r>
    </w:p>
    <w:p w14:paraId="4F515A42" w14:textId="24D5A86D" w:rsidR="00DA4ED0" w:rsidRPr="00172A6F" w:rsidRDefault="00DA4ED0" w:rsidP="007B3C88">
      <w:pPr>
        <w:pStyle w:val="Titre3"/>
        <w:numPr>
          <w:ilvl w:val="2"/>
          <w:numId w:val="8"/>
        </w:numPr>
        <w:ind w:left="1985"/>
        <w:jc w:val="both"/>
        <w:rPr>
          <w:rFonts w:cstheme="minorHAnsi"/>
          <w:i/>
          <w:iCs/>
          <w:color w:val="auto"/>
        </w:rPr>
      </w:pPr>
      <w:bookmarkStart w:id="48" w:name="_Toc180155032"/>
      <w:r w:rsidRPr="00172A6F">
        <w:rPr>
          <w:rFonts w:cstheme="minorHAnsi"/>
          <w:i/>
          <w:iCs/>
          <w:color w:val="auto"/>
        </w:rPr>
        <w:t>Communication des demandes de paiement</w:t>
      </w:r>
      <w:bookmarkEnd w:id="48"/>
    </w:p>
    <w:p w14:paraId="4797A06A" w14:textId="21A047D9" w:rsidR="00DA4ED0" w:rsidRPr="00416CFA" w:rsidRDefault="00DA4ED0" w:rsidP="005E5789">
      <w:pPr>
        <w:spacing w:before="240"/>
        <w:jc w:val="both"/>
        <w:rPr>
          <w:rFonts w:cstheme="minorHAnsi"/>
          <w:bCs/>
          <w:sz w:val="20"/>
          <w:szCs w:val="20"/>
        </w:rPr>
      </w:pPr>
      <w:r w:rsidRPr="00416CFA">
        <w:rPr>
          <w:rFonts w:cstheme="minorHAnsi"/>
          <w:bCs/>
          <w:sz w:val="20"/>
          <w:szCs w:val="20"/>
        </w:rPr>
        <w:t>Le dépôt, la transmission et la réception des factures électroniques sont effectués exclusivement sur le portail CHORUS PRO. Lorsqu’une facture est transmise en dehors de ce portail, le pouvoir adjudicateur peut la rejeter après avoir rappelé cette obligation à l’émetteur et l’avoir invité à s’y conformer.</w:t>
      </w:r>
    </w:p>
    <w:p w14:paraId="713D68A3" w14:textId="6B7E0DEA" w:rsidR="00DA4ED0" w:rsidRPr="00416CFA" w:rsidRDefault="00DA4ED0" w:rsidP="00AE5868">
      <w:pPr>
        <w:jc w:val="both"/>
        <w:rPr>
          <w:rFonts w:cstheme="minorHAnsi"/>
          <w:bCs/>
          <w:sz w:val="20"/>
          <w:szCs w:val="20"/>
        </w:rPr>
      </w:pPr>
      <w:r w:rsidRPr="00416CFA">
        <w:rPr>
          <w:rFonts w:cstheme="minorHAnsi"/>
          <w:bCs/>
          <w:sz w:val="20"/>
          <w:szCs w:val="20"/>
        </w:rPr>
        <w:t>La date de réception d’une demande de paiement transmise par voie électronique correspond à la date de notification du message électronique informant l’acheteur de la mise à disposition de la facture sur le portail de facturation.</w:t>
      </w:r>
    </w:p>
    <w:p w14:paraId="6C43389B" w14:textId="44673498" w:rsidR="002A5BC6" w:rsidRDefault="00786B88" w:rsidP="00BA3EBE">
      <w:pPr>
        <w:jc w:val="both"/>
        <w:rPr>
          <w:rFonts w:cstheme="minorHAnsi"/>
          <w:bCs/>
          <w:sz w:val="20"/>
          <w:szCs w:val="20"/>
        </w:rPr>
      </w:pPr>
      <w:bookmarkStart w:id="49" w:name="_Hlk197350422"/>
      <w:r w:rsidRPr="003C3453">
        <w:rPr>
          <w:rFonts w:cstheme="minorHAnsi"/>
          <w:bCs/>
          <w:sz w:val="20"/>
          <w:szCs w:val="20"/>
        </w:rPr>
        <w:t xml:space="preserve">Le </w:t>
      </w:r>
      <w:r w:rsidR="00DA4ED0" w:rsidRPr="003C3453">
        <w:rPr>
          <w:rFonts w:cstheme="minorHAnsi"/>
          <w:bCs/>
          <w:sz w:val="20"/>
          <w:szCs w:val="20"/>
        </w:rPr>
        <w:t>numéro CHORUS PRO</w:t>
      </w:r>
      <w:r w:rsidR="00514D46" w:rsidRPr="003C3453">
        <w:rPr>
          <w:rFonts w:cstheme="minorHAnsi"/>
          <w:bCs/>
          <w:sz w:val="20"/>
          <w:szCs w:val="20"/>
        </w:rPr>
        <w:t xml:space="preserve">, identifiant de </w:t>
      </w:r>
      <w:r w:rsidRPr="003C3453">
        <w:rPr>
          <w:rFonts w:cstheme="minorHAnsi"/>
          <w:bCs/>
          <w:sz w:val="20"/>
          <w:szCs w:val="20"/>
        </w:rPr>
        <w:t>la structure à facturer (SIRET),</w:t>
      </w:r>
      <w:r w:rsidR="00DA4ED0" w:rsidRPr="003C3453">
        <w:rPr>
          <w:rFonts w:cstheme="minorHAnsi"/>
          <w:bCs/>
          <w:sz w:val="20"/>
          <w:szCs w:val="20"/>
        </w:rPr>
        <w:t xml:space="preserve"> </w:t>
      </w:r>
      <w:bookmarkStart w:id="50" w:name="_Toc180155033"/>
      <w:r w:rsidR="00BA3EBE" w:rsidRPr="003C3453">
        <w:rPr>
          <w:rFonts w:cstheme="minorHAnsi"/>
          <w:bCs/>
          <w:sz w:val="20"/>
          <w:szCs w:val="20"/>
        </w:rPr>
        <w:t>sera communiqué au titulaire sur chaque bon de commande transmis soit par la maîtrise d’ouvrage (CCI Paris Ile-de-France) soit par chaque locataire (membres du GIE Groupe CCI Paris Ile-de-France.</w:t>
      </w:r>
    </w:p>
    <w:bookmarkEnd w:id="49"/>
    <w:p w14:paraId="00D996EA" w14:textId="24563503" w:rsidR="002A5BC6" w:rsidRPr="002A5BC6" w:rsidRDefault="002A5BC6" w:rsidP="008718A4">
      <w:pPr>
        <w:pStyle w:val="Titre2"/>
      </w:pPr>
      <w:r>
        <w:t>Modalités de paiement</w:t>
      </w:r>
    </w:p>
    <w:p w14:paraId="39D97B74" w14:textId="4DAEC149" w:rsidR="00A228E1" w:rsidRPr="00172A6F" w:rsidRDefault="00A228E1" w:rsidP="007B3C88">
      <w:pPr>
        <w:pStyle w:val="Titre3"/>
        <w:numPr>
          <w:ilvl w:val="2"/>
          <w:numId w:val="8"/>
        </w:numPr>
        <w:ind w:left="1985"/>
        <w:jc w:val="both"/>
        <w:rPr>
          <w:rFonts w:cstheme="minorHAnsi"/>
          <w:i/>
          <w:iCs/>
          <w:color w:val="auto"/>
        </w:rPr>
      </w:pPr>
      <w:bookmarkStart w:id="51" w:name="_Toc180155034"/>
      <w:bookmarkEnd w:id="50"/>
      <w:r w:rsidRPr="00172A6F">
        <w:rPr>
          <w:rFonts w:cstheme="minorHAnsi"/>
          <w:i/>
          <w:iCs/>
          <w:color w:val="auto"/>
        </w:rPr>
        <w:t>Règlement des prestations - RIB</w:t>
      </w:r>
      <w:bookmarkEnd w:id="51"/>
    </w:p>
    <w:p w14:paraId="7B17757B" w14:textId="22B63A0A" w:rsidR="00A228E1" w:rsidRPr="00416CFA" w:rsidRDefault="00A228E1" w:rsidP="005E5789">
      <w:pPr>
        <w:spacing w:before="240"/>
        <w:jc w:val="both"/>
        <w:rPr>
          <w:rFonts w:cstheme="minorHAnsi"/>
          <w:bCs/>
          <w:sz w:val="20"/>
          <w:szCs w:val="20"/>
        </w:rPr>
      </w:pPr>
      <w:r w:rsidRPr="00416CFA">
        <w:rPr>
          <w:rFonts w:cstheme="minorHAnsi"/>
          <w:bCs/>
          <w:sz w:val="20"/>
          <w:szCs w:val="20"/>
        </w:rPr>
        <w:t>Le paiement est effectué par virement en euros au compte ouvert au nom du titulaire.</w:t>
      </w:r>
    </w:p>
    <w:p w14:paraId="21C62DD8" w14:textId="771ABA66" w:rsidR="00A228E1" w:rsidRPr="00416CFA" w:rsidRDefault="00A228E1" w:rsidP="00691B31">
      <w:pPr>
        <w:jc w:val="both"/>
        <w:rPr>
          <w:rFonts w:cstheme="minorHAnsi"/>
          <w:bCs/>
          <w:sz w:val="20"/>
          <w:szCs w:val="20"/>
        </w:rPr>
      </w:pPr>
      <w:r w:rsidRPr="00416CFA">
        <w:rPr>
          <w:rFonts w:cstheme="minorHAnsi"/>
          <w:bCs/>
          <w:sz w:val="20"/>
          <w:szCs w:val="20"/>
        </w:rPr>
        <w:t>Les sommes dues en exécution du présent marché sont réglées par virement bancaire établi à l’ordre du titulaire en les faisant porter au compte ouvert à son nom. Le titulaire fournit un RIB à cet effet</w:t>
      </w:r>
      <w:r w:rsidRPr="00416CFA">
        <w:rPr>
          <w:rStyle w:val="Appelnotedebasdep"/>
          <w:rFonts w:cstheme="minorHAnsi"/>
          <w:bCs/>
          <w:sz w:val="20"/>
          <w:szCs w:val="20"/>
        </w:rPr>
        <w:footnoteReference w:id="5"/>
      </w:r>
      <w:r w:rsidRPr="00416CFA">
        <w:rPr>
          <w:rFonts w:cstheme="minorHAnsi"/>
          <w:bCs/>
          <w:sz w:val="20"/>
          <w:szCs w:val="20"/>
        </w:rPr>
        <w:t>.</w:t>
      </w:r>
    </w:p>
    <w:p w14:paraId="2A545C09" w14:textId="04868F02" w:rsidR="00A228E1" w:rsidRPr="00172A6F" w:rsidRDefault="00A228E1" w:rsidP="007B3C88">
      <w:pPr>
        <w:pStyle w:val="Titre3"/>
        <w:numPr>
          <w:ilvl w:val="2"/>
          <w:numId w:val="8"/>
        </w:numPr>
        <w:ind w:left="1985"/>
        <w:jc w:val="both"/>
        <w:rPr>
          <w:rFonts w:cstheme="minorHAnsi"/>
          <w:i/>
          <w:iCs/>
          <w:color w:val="auto"/>
        </w:rPr>
      </w:pPr>
      <w:bookmarkStart w:id="52" w:name="_Toc180155035"/>
      <w:r w:rsidRPr="00172A6F">
        <w:rPr>
          <w:rFonts w:cstheme="minorHAnsi"/>
          <w:i/>
          <w:iCs/>
          <w:color w:val="auto"/>
        </w:rPr>
        <w:t>Délai global de paiement</w:t>
      </w:r>
      <w:bookmarkEnd w:id="52"/>
    </w:p>
    <w:p w14:paraId="72DB51DA" w14:textId="66BB1184" w:rsidR="007271FA" w:rsidRDefault="007271FA" w:rsidP="00691B31">
      <w:pPr>
        <w:jc w:val="both"/>
        <w:rPr>
          <w:sz w:val="20"/>
          <w:szCs w:val="20"/>
        </w:rPr>
      </w:pPr>
      <w:r w:rsidRPr="007271FA">
        <w:rPr>
          <w:sz w:val="20"/>
          <w:szCs w:val="20"/>
        </w:rPr>
        <w:t xml:space="preserve">En application des articles L2192-10 et R2192-10 du code de la commande publique, le délai maximum de paiement est de 30 jours à compter de la présentation de la demande de paiement ; sous réserve de la signature du CAT </w:t>
      </w:r>
      <w:r w:rsidR="004322E9">
        <w:rPr>
          <w:sz w:val="20"/>
          <w:szCs w:val="20"/>
        </w:rPr>
        <w:t xml:space="preserve">(certificat d’achèvement de travaux) </w:t>
      </w:r>
      <w:r w:rsidRPr="007271FA">
        <w:rPr>
          <w:sz w:val="20"/>
          <w:szCs w:val="20"/>
        </w:rPr>
        <w:t>signé des 2 parties.</w:t>
      </w:r>
    </w:p>
    <w:p w14:paraId="4C6D0E83" w14:textId="77777777" w:rsidR="00874DC1" w:rsidRDefault="00874DC1" w:rsidP="00691B31">
      <w:pPr>
        <w:jc w:val="both"/>
        <w:rPr>
          <w:sz w:val="20"/>
          <w:szCs w:val="20"/>
        </w:rPr>
      </w:pPr>
    </w:p>
    <w:p w14:paraId="47A50B06" w14:textId="5F419AC5" w:rsidR="00A228E1" w:rsidRPr="00416CFA" w:rsidRDefault="00A228E1" w:rsidP="00691B31">
      <w:pPr>
        <w:jc w:val="both"/>
        <w:rPr>
          <w:rFonts w:cstheme="minorHAnsi"/>
          <w:bCs/>
          <w:sz w:val="20"/>
          <w:szCs w:val="20"/>
        </w:rPr>
      </w:pPr>
      <w:r w:rsidRPr="00416CFA">
        <w:rPr>
          <w:rFonts w:cstheme="minorHAnsi"/>
          <w:bCs/>
          <w:sz w:val="20"/>
          <w:szCs w:val="20"/>
        </w:rPr>
        <w:lastRenderedPageBreak/>
        <w:t>Ce délai est néanmoins suspendu en cas de rejet de la demande de paiement par le pouvoir adjudicateur à des fins de corrections, jusqu’à la remise d’une nouvelle facture en bonne et due forme.</w:t>
      </w:r>
    </w:p>
    <w:p w14:paraId="68537DA7" w14:textId="1D608234" w:rsidR="00A228E1" w:rsidRPr="00172A6F" w:rsidRDefault="00A228E1" w:rsidP="007B3C88">
      <w:pPr>
        <w:pStyle w:val="Titre3"/>
        <w:numPr>
          <w:ilvl w:val="2"/>
          <w:numId w:val="8"/>
        </w:numPr>
        <w:ind w:left="1985"/>
        <w:jc w:val="both"/>
        <w:rPr>
          <w:rFonts w:cstheme="minorHAnsi"/>
          <w:i/>
          <w:iCs/>
          <w:color w:val="auto"/>
        </w:rPr>
      </w:pPr>
      <w:bookmarkStart w:id="53" w:name="_Toc180155036"/>
      <w:r w:rsidRPr="00172A6F">
        <w:rPr>
          <w:rFonts w:cstheme="minorHAnsi"/>
          <w:i/>
          <w:iCs/>
          <w:color w:val="auto"/>
        </w:rPr>
        <w:t>Retard de paiement</w:t>
      </w:r>
      <w:bookmarkEnd w:id="53"/>
    </w:p>
    <w:p w14:paraId="4FE626E9" w14:textId="1C4289F3" w:rsidR="000C7569" w:rsidRPr="00416CFA" w:rsidRDefault="00A228E1" w:rsidP="00A228E1">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 xml:space="preserve">Le défaut de paiement dans ce délai fait courir des intérêts moratoires au bénéfice du titulaire ou du sous-traitant payé directement, </w:t>
      </w:r>
      <w:r w:rsidR="000C7569" w:rsidRPr="00416CFA">
        <w:rPr>
          <w:rFonts w:asciiTheme="minorHAnsi" w:hAnsiTheme="minorHAnsi" w:cstheme="minorHAnsi"/>
          <w:sz w:val="20"/>
          <w:szCs w:val="22"/>
          <w:lang w:val="fr-FR"/>
        </w:rPr>
        <w:t>conformément</w:t>
      </w:r>
      <w:r w:rsidRPr="00416CFA">
        <w:rPr>
          <w:rFonts w:asciiTheme="minorHAnsi" w:hAnsiTheme="minorHAnsi" w:cstheme="minorHAnsi"/>
          <w:sz w:val="20"/>
          <w:szCs w:val="22"/>
          <w:lang w:val="fr-FR"/>
        </w:rPr>
        <w:t xml:space="preserve"> à l’</w:t>
      </w:r>
      <w:r w:rsidR="000C7569" w:rsidRPr="00416CFA">
        <w:rPr>
          <w:rFonts w:asciiTheme="minorHAnsi" w:hAnsiTheme="minorHAnsi" w:cstheme="minorHAnsi"/>
          <w:sz w:val="20"/>
          <w:szCs w:val="22"/>
          <w:lang w:val="fr-FR"/>
        </w:rPr>
        <w:t>article</w:t>
      </w:r>
      <w:r w:rsidRPr="00416CFA">
        <w:rPr>
          <w:rFonts w:asciiTheme="minorHAnsi" w:hAnsiTheme="minorHAnsi" w:cstheme="minorHAnsi"/>
          <w:sz w:val="20"/>
          <w:szCs w:val="22"/>
          <w:lang w:val="fr-FR"/>
        </w:rPr>
        <w:t xml:space="preserve"> </w:t>
      </w:r>
      <w:r w:rsidR="000C7569" w:rsidRPr="00416CFA">
        <w:rPr>
          <w:rFonts w:asciiTheme="minorHAnsi" w:hAnsiTheme="minorHAnsi" w:cstheme="minorHAnsi"/>
          <w:sz w:val="20"/>
          <w:szCs w:val="22"/>
          <w:lang w:val="fr-FR"/>
        </w:rPr>
        <w:t>R2192</w:t>
      </w:r>
      <w:r w:rsidR="00B4639E" w:rsidRPr="00416CFA">
        <w:rPr>
          <w:rFonts w:asciiTheme="minorHAnsi" w:hAnsiTheme="minorHAnsi" w:cstheme="minorHAnsi"/>
          <w:sz w:val="20"/>
          <w:szCs w:val="22"/>
          <w:lang w:val="fr-FR"/>
        </w:rPr>
        <w:t>-</w:t>
      </w:r>
      <w:r w:rsidR="000C7569" w:rsidRPr="00416CFA">
        <w:rPr>
          <w:rFonts w:asciiTheme="minorHAnsi" w:hAnsiTheme="minorHAnsi" w:cstheme="minorHAnsi"/>
          <w:sz w:val="20"/>
          <w:szCs w:val="22"/>
          <w:lang w:val="fr-FR"/>
        </w:rPr>
        <w:t>32 du code de la commande publique.</w:t>
      </w:r>
    </w:p>
    <w:p w14:paraId="3370557E" w14:textId="0FAEC90B" w:rsidR="00A228E1" w:rsidRPr="00416CFA" w:rsidRDefault="00A228E1" w:rsidP="00A228E1">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8E8CC56" w14:textId="3486CC4D" w:rsidR="000C7569" w:rsidRPr="00416CFA" w:rsidRDefault="4E20DF55" w:rsidP="392B7E6E">
      <w:pPr>
        <w:jc w:val="both"/>
        <w:rPr>
          <w:sz w:val="20"/>
          <w:szCs w:val="20"/>
        </w:rPr>
      </w:pPr>
      <w:r w:rsidRPr="392B7E6E">
        <w:rPr>
          <w:sz w:val="20"/>
          <w:szCs w:val="20"/>
        </w:rPr>
        <w:t>En outre, le retard de paiement donne lie</w:t>
      </w:r>
      <w:r w:rsidR="6F138B11" w:rsidRPr="392B7E6E">
        <w:rPr>
          <w:sz w:val="20"/>
          <w:szCs w:val="20"/>
        </w:rPr>
        <w:t>u</w:t>
      </w:r>
      <w:r w:rsidRPr="392B7E6E">
        <w:rPr>
          <w:sz w:val="20"/>
          <w:szCs w:val="20"/>
        </w:rPr>
        <w:t>, de plein droit et sans autre formalité, au versement d’une indemnité forfaitaire pour frais de recouvrement d'un montant de quarante euros</w:t>
      </w:r>
      <w:r w:rsidR="5860155D" w:rsidRPr="392B7E6E">
        <w:rPr>
          <w:sz w:val="20"/>
          <w:szCs w:val="20"/>
        </w:rPr>
        <w:t xml:space="preserve"> (40 €)</w:t>
      </w:r>
      <w:r w:rsidRPr="392B7E6E">
        <w:rPr>
          <w:sz w:val="20"/>
          <w:szCs w:val="20"/>
        </w:rPr>
        <w:t>.</w:t>
      </w:r>
    </w:p>
    <w:p w14:paraId="022E0D03" w14:textId="20A1BA53" w:rsidR="000C7569" w:rsidRPr="00FE4B34" w:rsidRDefault="4E20DF55" w:rsidP="008718A4">
      <w:pPr>
        <w:pStyle w:val="Titre2"/>
      </w:pPr>
      <w:bookmarkStart w:id="54" w:name="_Toc180155037"/>
      <w:r>
        <w:t>Modalités de paiement en cas de cotraitance et/ou sous</w:t>
      </w:r>
      <w:r w:rsidR="2F107F22">
        <w:t>-</w:t>
      </w:r>
      <w:r>
        <w:t>traitance</w:t>
      </w:r>
      <w:bookmarkEnd w:id="54"/>
    </w:p>
    <w:p w14:paraId="3BB5D4B4" w14:textId="6CA66F8A" w:rsidR="000C7569" w:rsidRPr="00172A6F" w:rsidRDefault="000C7569" w:rsidP="007B3C88">
      <w:pPr>
        <w:pStyle w:val="Titre3"/>
        <w:numPr>
          <w:ilvl w:val="2"/>
          <w:numId w:val="8"/>
        </w:numPr>
        <w:ind w:left="1985"/>
        <w:jc w:val="both"/>
        <w:rPr>
          <w:rFonts w:cstheme="minorHAnsi"/>
          <w:i/>
          <w:iCs/>
          <w:color w:val="auto"/>
        </w:rPr>
      </w:pPr>
      <w:bookmarkStart w:id="55" w:name="_Toc180155038"/>
      <w:r w:rsidRPr="00172A6F">
        <w:rPr>
          <w:rFonts w:cstheme="minorHAnsi"/>
          <w:i/>
          <w:iCs/>
          <w:color w:val="auto"/>
        </w:rPr>
        <w:t>Facturation et paiement en cas de co-traitance</w:t>
      </w:r>
      <w:bookmarkEnd w:id="55"/>
    </w:p>
    <w:p w14:paraId="630F466A" w14:textId="24285137" w:rsidR="000C7569" w:rsidRPr="00416CFA" w:rsidRDefault="000C7569" w:rsidP="00831B46">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En cas de groupement conjoint, chaque membre du groupement perçoit directement les sommes se rapportant à l’exécution de ses propres prestations.</w:t>
      </w:r>
    </w:p>
    <w:p w14:paraId="2489F974" w14:textId="3183CF2E" w:rsidR="000C7569" w:rsidRPr="00416CFA" w:rsidRDefault="000C7569" w:rsidP="00831B46">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En cas de groupement solidaire, le paiement est effectué sur un compte unique, ouvert au nom du mandataire.</w:t>
      </w:r>
    </w:p>
    <w:p w14:paraId="6E9CFE3A" w14:textId="61FD216B" w:rsidR="000C7569" w:rsidRPr="001D4691" w:rsidRDefault="4E20DF55" w:rsidP="392B7E6E">
      <w:pPr>
        <w:jc w:val="both"/>
        <w:rPr>
          <w:color w:val="0000FF"/>
          <w:sz w:val="20"/>
          <w:szCs w:val="20"/>
        </w:rPr>
      </w:pPr>
      <w:r w:rsidRPr="392B7E6E">
        <w:rPr>
          <w:sz w:val="20"/>
          <w:szCs w:val="20"/>
        </w:rPr>
        <w:t xml:space="preserve">Les autres dispositions relatives à la cotraitance s’appliquent selon </w:t>
      </w:r>
      <w:r w:rsidRPr="007E6ECE">
        <w:rPr>
          <w:sz w:val="20"/>
          <w:szCs w:val="20"/>
        </w:rPr>
        <w:t>l’article</w:t>
      </w:r>
      <w:r w:rsidR="007A78D6" w:rsidRPr="007E6ECE">
        <w:rPr>
          <w:sz w:val="20"/>
          <w:szCs w:val="20"/>
        </w:rPr>
        <w:t xml:space="preserve"> </w:t>
      </w:r>
      <w:r w:rsidR="007E6ECE" w:rsidRPr="007E6ECE">
        <w:rPr>
          <w:sz w:val="20"/>
          <w:szCs w:val="20"/>
        </w:rPr>
        <w:t>10.</w:t>
      </w:r>
      <w:r w:rsidR="007A78D6" w:rsidRPr="007E6ECE">
        <w:rPr>
          <w:sz w:val="20"/>
          <w:szCs w:val="20"/>
        </w:rPr>
        <w:t xml:space="preserve">7 </w:t>
      </w:r>
      <w:r w:rsidR="7A469138" w:rsidRPr="007E6ECE">
        <w:rPr>
          <w:sz w:val="20"/>
          <w:szCs w:val="20"/>
        </w:rPr>
        <w:t>du CC</w:t>
      </w:r>
      <w:r w:rsidR="7A469138" w:rsidRPr="007A78D6">
        <w:rPr>
          <w:sz w:val="20"/>
          <w:szCs w:val="20"/>
        </w:rPr>
        <w:t>AG Travaux</w:t>
      </w:r>
      <w:r w:rsidR="3ED3894C" w:rsidRPr="392B7E6E">
        <w:rPr>
          <w:color w:val="0000FF"/>
          <w:sz w:val="20"/>
          <w:szCs w:val="20"/>
        </w:rPr>
        <w:t>.</w:t>
      </w:r>
    </w:p>
    <w:p w14:paraId="58157C7B" w14:textId="791A5CDC" w:rsidR="006301CC" w:rsidRPr="00172A6F" w:rsidRDefault="006301CC" w:rsidP="007B3C88">
      <w:pPr>
        <w:pStyle w:val="Titre3"/>
        <w:numPr>
          <w:ilvl w:val="2"/>
          <w:numId w:val="8"/>
        </w:numPr>
        <w:ind w:left="1985"/>
        <w:jc w:val="both"/>
        <w:rPr>
          <w:rFonts w:cstheme="minorHAnsi"/>
          <w:i/>
          <w:iCs/>
          <w:color w:val="auto"/>
        </w:rPr>
      </w:pPr>
      <w:bookmarkStart w:id="56" w:name="_Toc180155039"/>
      <w:r w:rsidRPr="00172A6F">
        <w:rPr>
          <w:rFonts w:cstheme="minorHAnsi"/>
          <w:i/>
          <w:iCs/>
          <w:color w:val="auto"/>
        </w:rPr>
        <w:t>Facturation et paiement en cas de sous-</w:t>
      </w:r>
      <w:bookmarkEnd w:id="56"/>
      <w:r w:rsidR="00012916" w:rsidRPr="00012916">
        <w:rPr>
          <w:rFonts w:cstheme="minorHAnsi"/>
          <w:i/>
          <w:iCs/>
          <w:color w:val="auto"/>
        </w:rPr>
        <w:t>traitance</w:t>
      </w:r>
    </w:p>
    <w:p w14:paraId="5684A539" w14:textId="02C7C6E2" w:rsidR="006301CC" w:rsidRPr="00416CFA" w:rsidRDefault="006301CC" w:rsidP="00831B46">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 xml:space="preserve">Le sous-traitant adresse sa demande de paiement libellé au nom du pouvoir adjudicateur au titulaire du marché, sous pli recommandé avec accusé réception, ou la dépose auprès du pouvoir adjudicateur contre </w:t>
      </w:r>
      <w:r w:rsidR="00C424A9">
        <w:rPr>
          <w:rFonts w:asciiTheme="minorHAnsi" w:hAnsiTheme="minorHAnsi" w:cstheme="minorHAnsi"/>
          <w:sz w:val="20"/>
          <w:szCs w:val="22"/>
          <w:lang w:val="fr-FR"/>
        </w:rPr>
        <w:t xml:space="preserve">un </w:t>
      </w:r>
      <w:r w:rsidRPr="00416CFA">
        <w:rPr>
          <w:rFonts w:asciiTheme="minorHAnsi" w:hAnsiTheme="minorHAnsi" w:cstheme="minorHAnsi"/>
          <w:sz w:val="20"/>
          <w:szCs w:val="22"/>
          <w:lang w:val="fr-FR"/>
        </w:rPr>
        <w:t>récépissé.</w:t>
      </w:r>
    </w:p>
    <w:p w14:paraId="661EA1B9" w14:textId="45256BB9" w:rsidR="006301CC" w:rsidRPr="00416CFA" w:rsidRDefault="006301CC" w:rsidP="00691B31">
      <w:pPr>
        <w:jc w:val="both"/>
        <w:rPr>
          <w:rFonts w:cstheme="minorHAnsi"/>
          <w:bCs/>
          <w:sz w:val="20"/>
          <w:szCs w:val="20"/>
        </w:rPr>
      </w:pPr>
      <w:r w:rsidRPr="00416CFA">
        <w:rPr>
          <w:rFonts w:cstheme="minorHAnsi"/>
          <w:bCs/>
          <w:sz w:val="20"/>
          <w:szCs w:val="20"/>
        </w:rPr>
        <w:t>Conformément à l’article R2193-12 et suivants du code de la commande publique, le titulaire a 1</w:t>
      </w:r>
      <w:r w:rsidR="0092113B" w:rsidRPr="00416CFA">
        <w:rPr>
          <w:rFonts w:cstheme="minorHAnsi"/>
          <w:bCs/>
          <w:sz w:val="20"/>
          <w:szCs w:val="20"/>
        </w:rPr>
        <w:t>5</w:t>
      </w:r>
      <w:r w:rsidRPr="00416CFA">
        <w:rPr>
          <w:rFonts w:cstheme="minorHAnsi"/>
          <w:bCs/>
          <w:sz w:val="20"/>
          <w:szCs w:val="20"/>
        </w:rPr>
        <w:t xml:space="preserve"> jours pour faire savoir s’il accepte ou refuse le paiement au sous-traitant. Cette décision est notifiée au sous-traitant et au pouvoir adjudicateur. Le sous-traitant adresse également sa demande de paiement au pouvoir adjudicateur accompagné des factures et de l’accusé </w:t>
      </w:r>
      <w:r w:rsidR="00C424A9">
        <w:rPr>
          <w:rFonts w:cstheme="minorHAnsi"/>
          <w:bCs/>
          <w:sz w:val="20"/>
          <w:szCs w:val="20"/>
        </w:rPr>
        <w:t xml:space="preserve">de </w:t>
      </w:r>
      <w:r w:rsidRPr="00416CFA">
        <w:rPr>
          <w:rFonts w:cstheme="minorHAnsi"/>
          <w:bCs/>
          <w:sz w:val="20"/>
          <w:szCs w:val="20"/>
        </w:rPr>
        <w:t>réception ou du récépissé attestant que le titulaire a bien reçu la demande, ou de l’avis postal attestant que le pli a été refusé ou n’a pas été réclamé. Le pouvoir adjudicateur adresse sans délai au titulaire une copie des factures produites par le sous-traitant.</w:t>
      </w:r>
    </w:p>
    <w:p w14:paraId="035809EC" w14:textId="7C19BB95" w:rsidR="006301CC" w:rsidRPr="00416CFA" w:rsidRDefault="006301CC" w:rsidP="00691B31">
      <w:pPr>
        <w:jc w:val="both"/>
        <w:rPr>
          <w:rFonts w:cstheme="minorHAnsi"/>
          <w:bCs/>
          <w:sz w:val="20"/>
          <w:szCs w:val="20"/>
        </w:rPr>
      </w:pPr>
      <w:r w:rsidRPr="00416CFA">
        <w:rPr>
          <w:rFonts w:cstheme="minorHAnsi"/>
          <w:bCs/>
          <w:sz w:val="20"/>
          <w:szCs w:val="20"/>
        </w:rPr>
        <w:t>Le paiement du sous-traitant s’effectue dans le respect du délai global de paiement. Ce délai court à compter de la réception par le pouvoir adjudicateur</w:t>
      </w:r>
      <w:r w:rsidR="0092113B" w:rsidRPr="00416CFA">
        <w:rPr>
          <w:rFonts w:cstheme="minorHAnsi"/>
          <w:bCs/>
          <w:sz w:val="20"/>
          <w:szCs w:val="20"/>
        </w:rPr>
        <w:t xml:space="preserve"> de l’accord, total ou partiel, du titulaire sur le paiement demandé, ou de l’expiration du délai de 15 jours mentionnés plus haut, si, pendant ce délai, le titulaire n’a notifié aucun accord ni aucun refus, ou encore de la réception par le pouvoir adjudicateur de l’avis postal mentionné ci-dessus. Le pouvoir adjudicateur informe le titulaire des paiements qu’il effectue au sous-traitant.</w:t>
      </w:r>
    </w:p>
    <w:p w14:paraId="5D9DFC94" w14:textId="406586C8" w:rsidR="0092113B" w:rsidRPr="00172A6F" w:rsidRDefault="0092113B" w:rsidP="007B3C88">
      <w:pPr>
        <w:pStyle w:val="Titre3"/>
        <w:numPr>
          <w:ilvl w:val="2"/>
          <w:numId w:val="8"/>
        </w:numPr>
        <w:ind w:left="1985"/>
        <w:jc w:val="both"/>
        <w:rPr>
          <w:rFonts w:cstheme="minorHAnsi"/>
          <w:i/>
          <w:iCs/>
          <w:color w:val="auto"/>
        </w:rPr>
      </w:pPr>
      <w:bookmarkStart w:id="57" w:name="_Toc180155040"/>
      <w:r w:rsidRPr="00172A6F">
        <w:rPr>
          <w:rFonts w:cstheme="minorHAnsi"/>
          <w:i/>
          <w:iCs/>
          <w:color w:val="auto"/>
        </w:rPr>
        <w:t>Cession ou nantissement des créances</w:t>
      </w:r>
      <w:bookmarkEnd w:id="57"/>
    </w:p>
    <w:p w14:paraId="3606B692" w14:textId="67CBEB3B" w:rsidR="000C7569" w:rsidRPr="00416CFA" w:rsidRDefault="0092113B" w:rsidP="00831B46">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Les créances nées ou à naître concernant le présent marché peuvent être cédées ou nanties conformément aux dispositions des articles R2191-46 à R2191-63 du code de la commande publique.</w:t>
      </w:r>
    </w:p>
    <w:p w14:paraId="43CE7E41" w14:textId="54A9A779" w:rsidR="0092113B" w:rsidRDefault="0092113B" w:rsidP="00691B31">
      <w:pPr>
        <w:jc w:val="both"/>
        <w:rPr>
          <w:rFonts w:cstheme="minorHAnsi"/>
          <w:bCs/>
          <w:sz w:val="20"/>
          <w:szCs w:val="20"/>
        </w:rPr>
      </w:pPr>
      <w:r w:rsidRPr="00416CFA">
        <w:rPr>
          <w:rFonts w:cstheme="minorHAnsi"/>
          <w:bCs/>
          <w:sz w:val="20"/>
          <w:szCs w:val="20"/>
        </w:rPr>
        <w:t>En cas de sous-traitance, le présent marché ne peut être nanti qu’à hauteur des prestations exécutées par le titulaire ou membre du groupement conjoint à l’origine de la demande de sous-traitance.</w:t>
      </w:r>
    </w:p>
    <w:p w14:paraId="6E9B5AEC" w14:textId="030E98B6" w:rsidR="00E62938" w:rsidRDefault="00E62938" w:rsidP="00E62938">
      <w:pPr>
        <w:jc w:val="both"/>
        <w:rPr>
          <w:rFonts w:cstheme="minorHAnsi"/>
          <w:iCs/>
          <w:color w:val="000000"/>
          <w:sz w:val="20"/>
        </w:rPr>
      </w:pPr>
      <w:r w:rsidRPr="00012916">
        <w:rPr>
          <w:rFonts w:cstheme="minorHAnsi"/>
          <w:bCs/>
          <w:sz w:val="20"/>
          <w:szCs w:val="20"/>
        </w:rPr>
        <w:t xml:space="preserve">Les coordonnées de la (des) personne (s) </w:t>
      </w:r>
      <w:r w:rsidRPr="00012916">
        <w:rPr>
          <w:rFonts w:cstheme="minorHAnsi"/>
          <w:iCs/>
          <w:color w:val="000000"/>
          <w:sz w:val="20"/>
        </w:rPr>
        <w:t xml:space="preserve">habilitée (s) à donner les renseignements relatifs aux nantissements et cessions de créances </w:t>
      </w:r>
      <w:r w:rsidR="00012916" w:rsidRPr="00012916">
        <w:rPr>
          <w:rFonts w:cstheme="minorHAnsi"/>
          <w:iCs/>
          <w:color w:val="000000"/>
          <w:sz w:val="20"/>
        </w:rPr>
        <w:t>seront communiquées au titulaire lors de la réunion de lancement</w:t>
      </w:r>
      <w:r w:rsidRPr="00012916">
        <w:rPr>
          <w:rFonts w:cstheme="minorHAnsi"/>
          <w:iCs/>
          <w:color w:val="000000"/>
          <w:sz w:val="20"/>
        </w:rPr>
        <w:t>.</w:t>
      </w:r>
    </w:p>
    <w:p w14:paraId="4B30B2E8" w14:textId="79EAE8BB" w:rsidR="00F662B0" w:rsidRPr="00B06823" w:rsidRDefault="00F662B0" w:rsidP="007B3C88">
      <w:pPr>
        <w:pStyle w:val="Titre1"/>
        <w:numPr>
          <w:ilvl w:val="0"/>
          <w:numId w:val="8"/>
        </w:numPr>
        <w:pBdr>
          <w:top w:val="single" w:sz="2" w:space="1" w:color="auto"/>
          <w:bottom w:val="single" w:sz="12" w:space="1" w:color="auto"/>
        </w:pBdr>
        <w:tabs>
          <w:tab w:val="num" w:pos="284"/>
        </w:tabs>
        <w:spacing w:before="600" w:after="360"/>
        <w:ind w:left="284" w:hanging="360"/>
        <w:jc w:val="both"/>
        <w:rPr>
          <w:rFonts w:cstheme="minorHAnsi"/>
          <w:sz w:val="32"/>
          <w:szCs w:val="32"/>
        </w:rPr>
      </w:pPr>
      <w:bookmarkStart w:id="58" w:name="_Toc180155041"/>
      <w:bookmarkStart w:id="59" w:name="_Ref186706600"/>
      <w:bookmarkStart w:id="60" w:name="_Toc207192013"/>
      <w:bookmarkStart w:id="61" w:name="_Ref116370716"/>
      <w:bookmarkStart w:id="62" w:name="_Ref116370793"/>
      <w:r w:rsidRPr="00B06823">
        <w:rPr>
          <w:rFonts w:cstheme="minorHAnsi"/>
          <w:sz w:val="32"/>
          <w:szCs w:val="32"/>
        </w:rPr>
        <w:lastRenderedPageBreak/>
        <w:t xml:space="preserve">CONDITIONS </w:t>
      </w:r>
      <w:r w:rsidR="0032172D">
        <w:rPr>
          <w:rFonts w:cstheme="minorHAnsi"/>
          <w:sz w:val="32"/>
          <w:szCs w:val="32"/>
        </w:rPr>
        <w:t xml:space="preserve">GENERALES </w:t>
      </w:r>
      <w:r w:rsidRPr="00B06823">
        <w:rPr>
          <w:rFonts w:cstheme="minorHAnsi"/>
          <w:sz w:val="32"/>
          <w:szCs w:val="32"/>
        </w:rPr>
        <w:t>D’EXÉCUTION DES PRESTATIONS</w:t>
      </w:r>
      <w:bookmarkEnd w:id="58"/>
      <w:bookmarkEnd w:id="59"/>
      <w:bookmarkEnd w:id="60"/>
      <w:r w:rsidRPr="00B06823">
        <w:rPr>
          <w:rFonts w:cstheme="minorHAnsi"/>
          <w:sz w:val="32"/>
          <w:szCs w:val="32"/>
        </w:rPr>
        <w:t xml:space="preserve"> </w:t>
      </w:r>
      <w:bookmarkEnd w:id="61"/>
      <w:bookmarkEnd w:id="62"/>
    </w:p>
    <w:p w14:paraId="3FB98561" w14:textId="67943469" w:rsidR="00FB0D70" w:rsidRDefault="005D56D0" w:rsidP="008718A4">
      <w:pPr>
        <w:pStyle w:val="Titre2"/>
      </w:pPr>
      <w:bookmarkStart w:id="63" w:name="_Toc180155042"/>
      <w:r w:rsidRPr="000B11B4">
        <w:t>Interlocuteurs</w:t>
      </w:r>
      <w:r w:rsidR="00FB0D70" w:rsidRPr="000B11B4">
        <w:t xml:space="preserve"> du titulaire</w:t>
      </w:r>
      <w:bookmarkEnd w:id="63"/>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5386"/>
      </w:tblGrid>
      <w:tr w:rsidR="009C3C25" w:rsidRPr="00FB0D70" w14:paraId="6B1F8681" w14:textId="77777777" w:rsidTr="009C3C25">
        <w:trPr>
          <w:tblHeader/>
        </w:trPr>
        <w:tc>
          <w:tcPr>
            <w:tcW w:w="4253" w:type="dxa"/>
            <w:shd w:val="clear" w:color="auto" w:fill="E6E6E6"/>
            <w:vAlign w:val="center"/>
          </w:tcPr>
          <w:p w14:paraId="141938BC" w14:textId="77777777" w:rsidR="009C3C25" w:rsidRPr="00FB0D70" w:rsidRDefault="009C3C25" w:rsidP="00FB0D70">
            <w:pPr>
              <w:spacing w:before="120"/>
              <w:jc w:val="center"/>
              <w:rPr>
                <w:rFonts w:cstheme="minorHAnsi"/>
                <w:b/>
                <w:sz w:val="20"/>
                <w:szCs w:val="20"/>
              </w:rPr>
            </w:pPr>
            <w:r w:rsidRPr="00FB0D70">
              <w:rPr>
                <w:rFonts w:cstheme="minorHAnsi"/>
                <w:b/>
                <w:sz w:val="20"/>
                <w:szCs w:val="20"/>
              </w:rPr>
              <w:t>NATURE DU SUIVI</w:t>
            </w:r>
          </w:p>
        </w:tc>
        <w:tc>
          <w:tcPr>
            <w:tcW w:w="5386" w:type="dxa"/>
            <w:shd w:val="clear" w:color="auto" w:fill="E6E6E6"/>
            <w:vAlign w:val="center"/>
          </w:tcPr>
          <w:p w14:paraId="37EF1C5A" w14:textId="77777777" w:rsidR="009C3C25" w:rsidRPr="00FB0D70" w:rsidRDefault="009C3C25" w:rsidP="00FB0D70">
            <w:pPr>
              <w:spacing w:before="120"/>
              <w:jc w:val="center"/>
              <w:rPr>
                <w:rFonts w:cstheme="minorHAnsi"/>
                <w:b/>
                <w:sz w:val="20"/>
                <w:szCs w:val="20"/>
              </w:rPr>
            </w:pPr>
            <w:r w:rsidRPr="00FB0D70">
              <w:rPr>
                <w:rFonts w:cstheme="minorHAnsi"/>
                <w:b/>
                <w:sz w:val="20"/>
                <w:szCs w:val="20"/>
              </w:rPr>
              <w:t>NOM DU SERVICE OU DE L’INTERLOCUTEUR ET COORDONNEES</w:t>
            </w:r>
          </w:p>
        </w:tc>
      </w:tr>
      <w:tr w:rsidR="009C3C25" w14:paraId="39620740" w14:textId="77777777" w:rsidTr="009C3C25">
        <w:tc>
          <w:tcPr>
            <w:tcW w:w="4253" w:type="dxa"/>
            <w:shd w:val="clear" w:color="auto" w:fill="E6E6E6"/>
            <w:vAlign w:val="center"/>
          </w:tcPr>
          <w:p w14:paraId="3D804AE5" w14:textId="77777777" w:rsidR="009C3C25" w:rsidRPr="00FB0D70" w:rsidRDefault="009C3C25" w:rsidP="009C3C25">
            <w:pPr>
              <w:jc w:val="both"/>
              <w:rPr>
                <w:rFonts w:cstheme="minorHAnsi"/>
                <w:b/>
                <w:sz w:val="20"/>
                <w:szCs w:val="20"/>
              </w:rPr>
            </w:pPr>
            <w:r w:rsidRPr="00FB0D70">
              <w:rPr>
                <w:rFonts w:cstheme="minorHAnsi"/>
                <w:b/>
                <w:sz w:val="20"/>
                <w:szCs w:val="20"/>
              </w:rPr>
              <w:t>Suivi contractuel et administratif du marché</w:t>
            </w:r>
          </w:p>
        </w:tc>
        <w:tc>
          <w:tcPr>
            <w:tcW w:w="5386" w:type="dxa"/>
            <w:shd w:val="clear" w:color="auto" w:fill="FFFFFF" w:themeFill="background1"/>
          </w:tcPr>
          <w:p w14:paraId="64FF836E" w14:textId="69EE354A" w:rsidR="009C3C25" w:rsidRPr="00FB0D70" w:rsidRDefault="009C3C25" w:rsidP="003950FD">
            <w:pPr>
              <w:spacing w:before="240"/>
              <w:jc w:val="both"/>
              <w:rPr>
                <w:rFonts w:cstheme="minorHAnsi"/>
                <w:bCs/>
                <w:sz w:val="20"/>
                <w:szCs w:val="20"/>
              </w:rPr>
            </w:pPr>
            <w:r w:rsidRPr="00FB0D70">
              <w:rPr>
                <w:rFonts w:cstheme="minorHAnsi"/>
                <w:bCs/>
                <w:sz w:val="20"/>
                <w:szCs w:val="20"/>
              </w:rPr>
              <w:t>Le nom de l’interlocuteur du prestataire pour le suivi administratif et contractuel du marché sera communiqué au titulaire après la notification du marché.</w:t>
            </w:r>
          </w:p>
        </w:tc>
      </w:tr>
      <w:tr w:rsidR="009C3C25" w14:paraId="4BE3980E" w14:textId="77777777" w:rsidTr="009C3C25">
        <w:tc>
          <w:tcPr>
            <w:tcW w:w="4253" w:type="dxa"/>
            <w:shd w:val="clear" w:color="auto" w:fill="E6E6E6"/>
            <w:vAlign w:val="center"/>
          </w:tcPr>
          <w:p w14:paraId="102D17C6" w14:textId="77777777" w:rsidR="009C3C25" w:rsidRPr="00FB0D70" w:rsidRDefault="009C3C25" w:rsidP="009C3C25">
            <w:pPr>
              <w:jc w:val="both"/>
              <w:rPr>
                <w:rFonts w:cstheme="minorHAnsi"/>
                <w:b/>
                <w:sz w:val="20"/>
                <w:szCs w:val="20"/>
              </w:rPr>
            </w:pPr>
            <w:r w:rsidRPr="00FB0D70">
              <w:rPr>
                <w:rFonts w:cstheme="minorHAnsi"/>
                <w:b/>
                <w:sz w:val="20"/>
                <w:szCs w:val="20"/>
              </w:rPr>
              <w:t>Suivi opérationnel des prestations du marché</w:t>
            </w:r>
          </w:p>
        </w:tc>
        <w:tc>
          <w:tcPr>
            <w:tcW w:w="5386" w:type="dxa"/>
            <w:shd w:val="clear" w:color="auto" w:fill="FFFFFF" w:themeFill="background1"/>
          </w:tcPr>
          <w:p w14:paraId="28AB3A2D" w14:textId="77777777" w:rsidR="009C3C25" w:rsidRPr="00FB0D70" w:rsidRDefault="009C3C25">
            <w:pPr>
              <w:jc w:val="both"/>
              <w:rPr>
                <w:rFonts w:cstheme="minorHAnsi"/>
                <w:bCs/>
                <w:sz w:val="20"/>
                <w:szCs w:val="20"/>
              </w:rPr>
            </w:pPr>
            <w:r w:rsidRPr="00FB0D70">
              <w:rPr>
                <w:rFonts w:cstheme="minorHAnsi"/>
                <w:bCs/>
                <w:sz w:val="20"/>
                <w:szCs w:val="20"/>
              </w:rPr>
              <w:t>Un interlocuteur du prestataire pour le suivi opérationnel du marché est désigné dans chaque établissement pouvant émettre un bon de commande. Le nom et les coordonnées de chaque interlocuteur seront communiqués au titulaire après la notification du marché.</w:t>
            </w:r>
          </w:p>
        </w:tc>
      </w:tr>
    </w:tbl>
    <w:p w14:paraId="4882C97C" w14:textId="132604B3" w:rsidR="000F6987" w:rsidRDefault="000F6987" w:rsidP="008718A4">
      <w:pPr>
        <w:pStyle w:val="Titre2"/>
      </w:pPr>
      <w:r>
        <w:t xml:space="preserve">Interlocuteurs de la </w:t>
      </w:r>
      <w:r w:rsidR="00874DC1">
        <w:t>maîtrise d’ouvrage</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5245"/>
      </w:tblGrid>
      <w:tr w:rsidR="000F6987" w:rsidRPr="00FB0D70" w14:paraId="137D126A" w14:textId="77777777" w:rsidTr="00782743">
        <w:trPr>
          <w:tblHeader/>
        </w:trPr>
        <w:tc>
          <w:tcPr>
            <w:tcW w:w="4253" w:type="dxa"/>
            <w:shd w:val="clear" w:color="auto" w:fill="E6E6E6"/>
            <w:vAlign w:val="center"/>
          </w:tcPr>
          <w:p w14:paraId="78F2C7CA" w14:textId="650BCB45" w:rsidR="000F6987" w:rsidRPr="00FB0D70" w:rsidRDefault="000F6987" w:rsidP="00782743">
            <w:pPr>
              <w:spacing w:before="120"/>
              <w:jc w:val="center"/>
              <w:rPr>
                <w:rFonts w:cstheme="minorHAnsi"/>
                <w:b/>
                <w:sz w:val="20"/>
                <w:szCs w:val="20"/>
              </w:rPr>
            </w:pPr>
            <w:r>
              <w:rPr>
                <w:rFonts w:cstheme="minorHAnsi"/>
                <w:b/>
                <w:sz w:val="20"/>
                <w:szCs w:val="20"/>
              </w:rPr>
              <w:t>Missions</w:t>
            </w:r>
          </w:p>
        </w:tc>
        <w:tc>
          <w:tcPr>
            <w:tcW w:w="5245" w:type="dxa"/>
            <w:shd w:val="clear" w:color="auto" w:fill="E6E6E6"/>
            <w:vAlign w:val="center"/>
          </w:tcPr>
          <w:p w14:paraId="14E79648" w14:textId="45272648" w:rsidR="000F6987" w:rsidRPr="00FB0D70" w:rsidRDefault="000F6987" w:rsidP="00782743">
            <w:pPr>
              <w:spacing w:before="120"/>
              <w:jc w:val="center"/>
              <w:rPr>
                <w:rFonts w:cstheme="minorHAnsi"/>
                <w:b/>
                <w:sz w:val="20"/>
                <w:szCs w:val="20"/>
              </w:rPr>
            </w:pPr>
            <w:r>
              <w:rPr>
                <w:rFonts w:cstheme="minorHAnsi"/>
                <w:b/>
                <w:sz w:val="20"/>
                <w:szCs w:val="20"/>
              </w:rPr>
              <w:t>Nom des intervenants</w:t>
            </w:r>
          </w:p>
        </w:tc>
      </w:tr>
      <w:tr w:rsidR="000F6987" w:rsidRPr="0022018A" w14:paraId="1806334E" w14:textId="77777777" w:rsidTr="004B623B">
        <w:trPr>
          <w:trHeight w:val="1033"/>
        </w:trPr>
        <w:tc>
          <w:tcPr>
            <w:tcW w:w="4253" w:type="dxa"/>
            <w:shd w:val="clear" w:color="auto" w:fill="E6E6E6"/>
            <w:vAlign w:val="center"/>
          </w:tcPr>
          <w:p w14:paraId="4559F368" w14:textId="24ECFDCB" w:rsidR="00697568" w:rsidRPr="005554CF" w:rsidRDefault="000F6987" w:rsidP="00697568">
            <w:pPr>
              <w:spacing w:after="0"/>
              <w:jc w:val="both"/>
              <w:rPr>
                <w:rFonts w:cstheme="minorHAnsi"/>
                <w:bCs/>
                <w:sz w:val="20"/>
                <w:szCs w:val="20"/>
              </w:rPr>
            </w:pPr>
            <w:r w:rsidRPr="005554CF">
              <w:rPr>
                <w:rFonts w:cstheme="minorHAnsi"/>
                <w:bCs/>
                <w:sz w:val="20"/>
                <w:szCs w:val="20"/>
              </w:rPr>
              <w:t>Coordination en matière de Sécurité et de Protection de la Santé (CSPS)</w:t>
            </w:r>
          </w:p>
        </w:tc>
        <w:tc>
          <w:tcPr>
            <w:tcW w:w="5245" w:type="dxa"/>
            <w:shd w:val="clear" w:color="auto" w:fill="FFFFFF" w:themeFill="background1"/>
            <w:vAlign w:val="center"/>
          </w:tcPr>
          <w:p w14:paraId="2B9897D9" w14:textId="265277A5" w:rsidR="000F6987" w:rsidRPr="0022018A" w:rsidRDefault="004B623B" w:rsidP="004B623B">
            <w:pPr>
              <w:pStyle w:val="Corpsdetexte2"/>
              <w:ind w:right="-1"/>
              <w:jc w:val="left"/>
              <w:rPr>
                <w:rFonts w:asciiTheme="minorHAnsi" w:eastAsiaTheme="minorHAnsi" w:hAnsiTheme="minorHAnsi" w:cstheme="minorHAnsi"/>
                <w:bCs/>
                <w:kern w:val="2"/>
                <w:sz w:val="20"/>
                <w:szCs w:val="20"/>
                <w:lang w:eastAsia="en-US"/>
                <w14:ligatures w14:val="standardContextual"/>
              </w:rPr>
            </w:pPr>
            <w:r>
              <w:rPr>
                <w:rFonts w:asciiTheme="minorHAnsi" w:eastAsiaTheme="minorHAnsi" w:hAnsiTheme="minorHAnsi" w:cstheme="minorHAnsi"/>
                <w:bCs/>
                <w:kern w:val="2"/>
                <w:sz w:val="20"/>
                <w:szCs w:val="20"/>
                <w:lang w:eastAsia="en-US"/>
                <w14:ligatures w14:val="standardContextual"/>
              </w:rPr>
              <w:t>COBAT COPREV</w:t>
            </w:r>
          </w:p>
        </w:tc>
      </w:tr>
      <w:tr w:rsidR="000F6987" w:rsidRPr="005554CF" w14:paraId="3BC29CEA" w14:textId="77777777" w:rsidTr="004B623B">
        <w:tc>
          <w:tcPr>
            <w:tcW w:w="4253" w:type="dxa"/>
            <w:shd w:val="clear" w:color="auto" w:fill="E6E6E6"/>
            <w:vAlign w:val="center"/>
          </w:tcPr>
          <w:p w14:paraId="40EAF826" w14:textId="77777777" w:rsidR="000F6987" w:rsidRPr="00697568" w:rsidRDefault="000F6987" w:rsidP="00782743">
            <w:pPr>
              <w:jc w:val="both"/>
              <w:rPr>
                <w:rFonts w:cstheme="minorHAnsi"/>
                <w:bCs/>
                <w:sz w:val="20"/>
                <w:szCs w:val="20"/>
              </w:rPr>
            </w:pPr>
            <w:r w:rsidRPr="00697568">
              <w:rPr>
                <w:rFonts w:cstheme="minorHAnsi"/>
                <w:bCs/>
                <w:sz w:val="20"/>
                <w:szCs w:val="20"/>
              </w:rPr>
              <w:t>Contrôle technique (CT)</w:t>
            </w:r>
          </w:p>
        </w:tc>
        <w:tc>
          <w:tcPr>
            <w:tcW w:w="5245" w:type="dxa"/>
            <w:shd w:val="clear" w:color="auto" w:fill="FFFFFF" w:themeFill="background1"/>
            <w:vAlign w:val="center"/>
          </w:tcPr>
          <w:p w14:paraId="026D7232" w14:textId="03111B5A" w:rsidR="000F6987" w:rsidRPr="005554CF" w:rsidRDefault="005234F6" w:rsidP="004B623B">
            <w:pPr>
              <w:pStyle w:val="Corpsdetexte2"/>
              <w:tabs>
                <w:tab w:val="clear" w:pos="851"/>
              </w:tabs>
              <w:ind w:right="-1"/>
              <w:jc w:val="left"/>
              <w:rPr>
                <w:rFonts w:asciiTheme="minorHAnsi" w:eastAsiaTheme="minorHAnsi" w:hAnsiTheme="minorHAnsi" w:cstheme="minorHAnsi"/>
                <w:bCs/>
                <w:kern w:val="2"/>
                <w:sz w:val="20"/>
                <w:szCs w:val="20"/>
                <w:lang w:eastAsia="en-US"/>
                <w14:ligatures w14:val="standardContextual"/>
              </w:rPr>
            </w:pPr>
            <w:r>
              <w:rPr>
                <w:rFonts w:asciiTheme="minorHAnsi" w:eastAsiaTheme="minorHAnsi" w:hAnsiTheme="minorHAnsi" w:cstheme="minorHAnsi"/>
                <w:bCs/>
                <w:kern w:val="2"/>
                <w:sz w:val="20"/>
                <w:szCs w:val="20"/>
                <w:lang w:eastAsia="en-US"/>
                <w14:ligatures w14:val="standardContextual"/>
              </w:rPr>
              <w:t>SOCOTEC</w:t>
            </w:r>
          </w:p>
        </w:tc>
      </w:tr>
      <w:tr w:rsidR="00697568" w:rsidRPr="005554CF" w14:paraId="01973868" w14:textId="77777777" w:rsidTr="004B623B">
        <w:tc>
          <w:tcPr>
            <w:tcW w:w="4253" w:type="dxa"/>
            <w:shd w:val="clear" w:color="auto" w:fill="E6E6E6"/>
            <w:vAlign w:val="center"/>
          </w:tcPr>
          <w:p w14:paraId="7D76956C" w14:textId="5AFAE977" w:rsidR="00697568" w:rsidRPr="00697568" w:rsidRDefault="00697568" w:rsidP="00782743">
            <w:pPr>
              <w:jc w:val="both"/>
              <w:rPr>
                <w:rFonts w:cstheme="minorHAnsi"/>
                <w:bCs/>
                <w:sz w:val="20"/>
                <w:szCs w:val="20"/>
              </w:rPr>
            </w:pPr>
            <w:r>
              <w:rPr>
                <w:rFonts w:cstheme="minorHAnsi"/>
                <w:bCs/>
                <w:sz w:val="20"/>
                <w:szCs w:val="20"/>
              </w:rPr>
              <w:t xml:space="preserve">Maitrise d’œuvre travaux tout corps d’état </w:t>
            </w:r>
          </w:p>
        </w:tc>
        <w:tc>
          <w:tcPr>
            <w:tcW w:w="5245" w:type="dxa"/>
            <w:shd w:val="clear" w:color="auto" w:fill="FFFFFF" w:themeFill="background1"/>
            <w:vAlign w:val="center"/>
          </w:tcPr>
          <w:p w14:paraId="494F4858" w14:textId="629869A9" w:rsidR="00697568" w:rsidRDefault="002F31D7" w:rsidP="004B623B">
            <w:pPr>
              <w:pStyle w:val="Corpsdetexte2"/>
              <w:tabs>
                <w:tab w:val="clear" w:pos="851"/>
              </w:tabs>
              <w:ind w:right="-1"/>
              <w:jc w:val="left"/>
              <w:rPr>
                <w:rFonts w:asciiTheme="minorHAnsi" w:eastAsiaTheme="minorHAnsi" w:hAnsiTheme="minorHAnsi" w:cstheme="minorHAnsi"/>
                <w:bCs/>
                <w:kern w:val="2"/>
                <w:sz w:val="20"/>
                <w:szCs w:val="20"/>
                <w:lang w:eastAsia="en-US"/>
                <w14:ligatures w14:val="standardContextual"/>
              </w:rPr>
            </w:pPr>
            <w:r w:rsidRPr="007E6ECE">
              <w:rPr>
                <w:rFonts w:asciiTheme="minorHAnsi" w:eastAsiaTheme="minorHAnsi" w:hAnsiTheme="minorHAnsi" w:cstheme="minorHAnsi"/>
                <w:bCs/>
                <w:kern w:val="2"/>
                <w:sz w:val="20"/>
                <w:szCs w:val="20"/>
                <w:lang w:eastAsia="en-US"/>
                <w14:ligatures w14:val="standardContextual"/>
              </w:rPr>
              <w:t>Groupement INGEMETRIE</w:t>
            </w:r>
            <w:r>
              <w:rPr>
                <w:rFonts w:asciiTheme="minorHAnsi" w:eastAsiaTheme="minorHAnsi" w:hAnsiTheme="minorHAnsi" w:cstheme="minorHAnsi"/>
                <w:bCs/>
                <w:kern w:val="2"/>
                <w:sz w:val="20"/>
                <w:szCs w:val="20"/>
                <w:lang w:eastAsia="en-US"/>
                <w14:ligatures w14:val="standardContextual"/>
              </w:rPr>
              <w:t xml:space="preserve"> </w:t>
            </w:r>
          </w:p>
        </w:tc>
      </w:tr>
    </w:tbl>
    <w:p w14:paraId="719FD00D" w14:textId="77777777" w:rsidR="000F6987" w:rsidRPr="000F6987" w:rsidRDefault="000F6987" w:rsidP="005B09BE">
      <w:pPr>
        <w:spacing w:line="240" w:lineRule="auto"/>
      </w:pPr>
    </w:p>
    <w:p w14:paraId="4E819E6E" w14:textId="34B1086F" w:rsidR="004B623B" w:rsidRDefault="00C1219C" w:rsidP="008718A4">
      <w:pPr>
        <w:pStyle w:val="Titre2"/>
      </w:pPr>
      <w:r w:rsidRPr="00C1219C">
        <w:t>Étendue</w:t>
      </w:r>
      <w:r w:rsidR="006658CC">
        <w:t xml:space="preserve"> et contenu des travaux</w:t>
      </w:r>
    </w:p>
    <w:p w14:paraId="661180B3" w14:textId="63A826EC" w:rsidR="00CE0873" w:rsidRDefault="00136C09" w:rsidP="007B3C88">
      <w:pPr>
        <w:pStyle w:val="Paragraphedeliste"/>
        <w:numPr>
          <w:ilvl w:val="2"/>
          <w:numId w:val="8"/>
        </w:numPr>
        <w:ind w:left="1985"/>
        <w:rPr>
          <w:rFonts w:eastAsiaTheme="majorEastAsia" w:cstheme="minorHAnsi"/>
          <w:b/>
          <w:bCs/>
          <w:i/>
          <w:iCs/>
        </w:rPr>
      </w:pPr>
      <w:bookmarkStart w:id="64" w:name="_Hlk195522455"/>
      <w:r>
        <w:rPr>
          <w:rFonts w:eastAsiaTheme="majorEastAsia" w:cstheme="minorHAnsi"/>
          <w:b/>
          <w:bCs/>
          <w:i/>
          <w:iCs/>
        </w:rPr>
        <w:t>Réglementation</w:t>
      </w:r>
    </w:p>
    <w:bookmarkEnd w:id="64"/>
    <w:p w14:paraId="2DA34BB8" w14:textId="77777777" w:rsidR="00136C09" w:rsidRPr="00136C09" w:rsidRDefault="00136C09" w:rsidP="00136C09">
      <w:pPr>
        <w:widowControl w:val="0"/>
        <w:spacing w:before="40"/>
        <w:jc w:val="both"/>
        <w:rPr>
          <w:rStyle w:val="Lienhypertexte"/>
          <w:color w:val="auto"/>
          <w:sz w:val="20"/>
          <w:szCs w:val="20"/>
          <w:u w:val="none"/>
        </w:rPr>
      </w:pPr>
      <w:r w:rsidRPr="00136C09">
        <w:rPr>
          <w:rStyle w:val="Lienhypertexte"/>
          <w:color w:val="auto"/>
          <w:sz w:val="20"/>
          <w:szCs w:val="20"/>
          <w:u w:val="none"/>
        </w:rPr>
        <w:t xml:space="preserve">Il est rappelé au titulaire qu’il est tenu d’assurer la conformité </w:t>
      </w:r>
      <w:r>
        <w:rPr>
          <w:rStyle w:val="Lienhypertexte"/>
          <w:color w:val="auto"/>
          <w:sz w:val="20"/>
          <w:szCs w:val="20"/>
          <w:u w:val="none"/>
        </w:rPr>
        <w:t>des</w:t>
      </w:r>
      <w:r w:rsidRPr="00136C09">
        <w:rPr>
          <w:rStyle w:val="Lienhypertexte"/>
          <w:color w:val="auto"/>
          <w:sz w:val="20"/>
          <w:szCs w:val="20"/>
          <w:u w:val="none"/>
        </w:rPr>
        <w:t xml:space="preserve"> travaux </w:t>
      </w:r>
      <w:r>
        <w:rPr>
          <w:rStyle w:val="Lienhypertexte"/>
          <w:color w:val="auto"/>
          <w:sz w:val="20"/>
          <w:szCs w:val="20"/>
          <w:u w:val="none"/>
        </w:rPr>
        <w:t xml:space="preserve">dans le respect de la réglementation en vigueur et des </w:t>
      </w:r>
      <w:r w:rsidRPr="00136C09">
        <w:rPr>
          <w:rStyle w:val="Lienhypertexte"/>
          <w:color w:val="auto"/>
          <w:sz w:val="20"/>
          <w:szCs w:val="20"/>
          <w:u w:val="none"/>
        </w:rPr>
        <w:t>normes suivantes :</w:t>
      </w:r>
    </w:p>
    <w:p w14:paraId="51D205FA" w14:textId="77777777" w:rsidR="00136C09" w:rsidRPr="00136C09" w:rsidRDefault="00136C09" w:rsidP="007B3C88">
      <w:pPr>
        <w:pStyle w:val="Paragraphedeliste"/>
        <w:widowControl w:val="0"/>
        <w:numPr>
          <w:ilvl w:val="0"/>
          <w:numId w:val="38"/>
        </w:numPr>
        <w:spacing w:before="40"/>
        <w:jc w:val="both"/>
        <w:rPr>
          <w:rStyle w:val="Lienhypertexte"/>
          <w:color w:val="auto"/>
          <w:sz w:val="20"/>
          <w:szCs w:val="20"/>
          <w:u w:val="none"/>
        </w:rPr>
      </w:pPr>
      <w:r w:rsidRPr="00136C09">
        <w:rPr>
          <w:rStyle w:val="Lienhypertexte"/>
          <w:color w:val="auto"/>
          <w:sz w:val="20"/>
          <w:szCs w:val="20"/>
          <w:u w:val="none"/>
        </w:rPr>
        <w:t>les normes françaises de l’AFNOR (pièce non jointes) ;</w:t>
      </w:r>
    </w:p>
    <w:p w14:paraId="3B41DFB4" w14:textId="77777777" w:rsidR="00136C09" w:rsidRDefault="00136C09" w:rsidP="007B3C88">
      <w:pPr>
        <w:pStyle w:val="Paragraphedeliste"/>
        <w:widowControl w:val="0"/>
        <w:numPr>
          <w:ilvl w:val="0"/>
          <w:numId w:val="38"/>
        </w:numPr>
        <w:spacing w:before="40"/>
        <w:jc w:val="both"/>
        <w:rPr>
          <w:rStyle w:val="Lienhypertexte"/>
          <w:color w:val="auto"/>
          <w:sz w:val="20"/>
          <w:szCs w:val="20"/>
          <w:u w:val="none"/>
        </w:rPr>
      </w:pPr>
      <w:r w:rsidRPr="00136C09">
        <w:rPr>
          <w:rStyle w:val="Lienhypertexte"/>
          <w:color w:val="auto"/>
          <w:sz w:val="20"/>
          <w:szCs w:val="20"/>
          <w:u w:val="none"/>
        </w:rPr>
        <w:t>les normes imposées par l’Education nationale (pièces non jointes).</w:t>
      </w:r>
    </w:p>
    <w:p w14:paraId="6835B201" w14:textId="7468D542" w:rsidR="00136C09" w:rsidRPr="00136C09" w:rsidRDefault="00136C09" w:rsidP="007B3C88">
      <w:pPr>
        <w:pStyle w:val="Paragraphedeliste"/>
        <w:widowControl w:val="0"/>
        <w:numPr>
          <w:ilvl w:val="0"/>
          <w:numId w:val="38"/>
        </w:numPr>
        <w:spacing w:before="40"/>
        <w:jc w:val="both"/>
        <w:rPr>
          <w:sz w:val="20"/>
          <w:szCs w:val="20"/>
        </w:rPr>
      </w:pPr>
      <w:r w:rsidRPr="00136C09">
        <w:rPr>
          <w:rFonts w:cstheme="minorHAnsi"/>
          <w:sz w:val="20"/>
          <w:szCs w:val="20"/>
        </w:rPr>
        <w:t>les instructions du bureau d’études techniques, du bureau de contrôle, du coordonnateur SPS et du coordonnateur SSI (pièces non jointes)</w:t>
      </w:r>
      <w:r>
        <w:rPr>
          <w:rFonts w:cstheme="minorHAnsi"/>
          <w:sz w:val="20"/>
          <w:szCs w:val="20"/>
        </w:rPr>
        <w:t>.</w:t>
      </w:r>
    </w:p>
    <w:p w14:paraId="45231CDF" w14:textId="77777777" w:rsidR="00136C09" w:rsidRDefault="00136C09" w:rsidP="00136C09">
      <w:pPr>
        <w:pStyle w:val="Paragraphedeliste"/>
        <w:widowControl w:val="0"/>
        <w:spacing w:before="40"/>
        <w:jc w:val="both"/>
        <w:rPr>
          <w:sz w:val="20"/>
          <w:szCs w:val="20"/>
        </w:rPr>
      </w:pPr>
    </w:p>
    <w:p w14:paraId="7B74B371" w14:textId="77777777" w:rsidR="005B09BE" w:rsidRPr="00136C09" w:rsidRDefault="005B09BE" w:rsidP="00136C09">
      <w:pPr>
        <w:pStyle w:val="Paragraphedeliste"/>
        <w:widowControl w:val="0"/>
        <w:spacing w:before="40"/>
        <w:jc w:val="both"/>
        <w:rPr>
          <w:sz w:val="20"/>
          <w:szCs w:val="20"/>
        </w:rPr>
      </w:pPr>
    </w:p>
    <w:p w14:paraId="0B43CD1F" w14:textId="3BE865E9" w:rsidR="00136C09" w:rsidRDefault="00843B18" w:rsidP="007B3C88">
      <w:pPr>
        <w:pStyle w:val="Paragraphedeliste"/>
        <w:numPr>
          <w:ilvl w:val="2"/>
          <w:numId w:val="8"/>
        </w:numPr>
        <w:ind w:left="1985"/>
        <w:rPr>
          <w:rFonts w:eastAsiaTheme="majorEastAsia" w:cstheme="minorHAnsi"/>
          <w:b/>
          <w:bCs/>
          <w:i/>
          <w:iCs/>
        </w:rPr>
      </w:pPr>
      <w:r>
        <w:rPr>
          <w:rFonts w:eastAsiaTheme="majorEastAsia" w:cstheme="minorHAnsi"/>
          <w:b/>
          <w:bCs/>
          <w:i/>
          <w:iCs/>
        </w:rPr>
        <w:t>Attendu et réalisation des travaux</w:t>
      </w:r>
    </w:p>
    <w:p w14:paraId="08BA7E0F" w14:textId="002AC901" w:rsidR="00843B18" w:rsidRPr="00843B18" w:rsidRDefault="00843B18" w:rsidP="00843B18">
      <w:pPr>
        <w:jc w:val="both"/>
        <w:rPr>
          <w:sz w:val="20"/>
          <w:szCs w:val="20"/>
        </w:rPr>
      </w:pPr>
      <w:r w:rsidRPr="00843B18">
        <w:rPr>
          <w:sz w:val="20"/>
          <w:szCs w:val="20"/>
        </w:rPr>
        <w:t>Les prestations devront être conformes aux stipulations du marché (</w:t>
      </w:r>
      <w:r>
        <w:rPr>
          <w:sz w:val="20"/>
          <w:szCs w:val="20"/>
        </w:rPr>
        <w:t>les s</w:t>
      </w:r>
      <w:r w:rsidRPr="00843B18">
        <w:rPr>
          <w:sz w:val="20"/>
          <w:szCs w:val="20"/>
        </w:rPr>
        <w:t>pécifications techniques applicables étant celles en vigueur à la date du marché).</w:t>
      </w:r>
    </w:p>
    <w:p w14:paraId="7582B061" w14:textId="047F1404" w:rsidR="00843B18" w:rsidRPr="00843B18" w:rsidRDefault="00843B18" w:rsidP="00843B18">
      <w:pPr>
        <w:jc w:val="both"/>
        <w:rPr>
          <w:sz w:val="20"/>
          <w:szCs w:val="20"/>
        </w:rPr>
      </w:pPr>
      <w:r w:rsidRPr="00843B18">
        <w:rPr>
          <w:sz w:val="20"/>
          <w:szCs w:val="20"/>
        </w:rPr>
        <w:t>Les délais d’exécution des travaux incluant l’approvisionnement, l’installation, les études</w:t>
      </w:r>
      <w:r>
        <w:rPr>
          <w:sz w:val="20"/>
          <w:szCs w:val="20"/>
        </w:rPr>
        <w:t xml:space="preserve"> </w:t>
      </w:r>
      <w:r w:rsidRPr="00843B18">
        <w:rPr>
          <w:sz w:val="20"/>
          <w:szCs w:val="20"/>
        </w:rPr>
        <w:t>d’exécution, le repliement de chantier, la remise en état, etc. sont fixés à chaque bon de commande délivré par le ma</w:t>
      </w:r>
      <w:r w:rsidR="00CA3671">
        <w:rPr>
          <w:sz w:val="20"/>
          <w:szCs w:val="20"/>
        </w:rPr>
        <w:t>î</w:t>
      </w:r>
      <w:r w:rsidRPr="00843B18">
        <w:rPr>
          <w:sz w:val="20"/>
          <w:szCs w:val="20"/>
        </w:rPr>
        <w:t>tre d’ouvrage ou les locataires et courent à compter de la réception par le titulaire du bon de commande.</w:t>
      </w:r>
    </w:p>
    <w:p w14:paraId="31B57C84" w14:textId="7A2EB081" w:rsidR="00843B18" w:rsidRPr="00843B18" w:rsidRDefault="00843B18" w:rsidP="00843B18">
      <w:pPr>
        <w:jc w:val="both"/>
        <w:rPr>
          <w:sz w:val="20"/>
          <w:szCs w:val="20"/>
        </w:rPr>
      </w:pPr>
      <w:r w:rsidRPr="00843B18">
        <w:rPr>
          <w:sz w:val="20"/>
          <w:szCs w:val="20"/>
        </w:rPr>
        <w:lastRenderedPageBreak/>
        <w:t>Les travaux devront être réalisés après présentation d</w:t>
      </w:r>
      <w:r>
        <w:rPr>
          <w:sz w:val="20"/>
          <w:szCs w:val="20"/>
        </w:rPr>
        <w:t xml:space="preserve">u </w:t>
      </w:r>
      <w:r w:rsidRPr="00CB75A6">
        <w:rPr>
          <w:b/>
          <w:bCs/>
          <w:sz w:val="20"/>
          <w:szCs w:val="20"/>
          <w:u w:val="single"/>
        </w:rPr>
        <w:t>devis détaillé</w:t>
      </w:r>
      <w:r w:rsidRPr="00843B18">
        <w:rPr>
          <w:sz w:val="20"/>
          <w:szCs w:val="20"/>
        </w:rPr>
        <w:t xml:space="preserve"> établi</w:t>
      </w:r>
      <w:r>
        <w:rPr>
          <w:sz w:val="20"/>
          <w:szCs w:val="20"/>
        </w:rPr>
        <w:t>t</w:t>
      </w:r>
      <w:r w:rsidRPr="00843B18">
        <w:rPr>
          <w:sz w:val="20"/>
          <w:szCs w:val="20"/>
        </w:rPr>
        <w:t xml:space="preserve"> sur la base du bordereau de prix unitaires, qui devra être accepté par le Maître d’ouvrage, lequel établira un bon de commande avant chaque intervention d</w:t>
      </w:r>
      <w:r>
        <w:rPr>
          <w:sz w:val="20"/>
          <w:szCs w:val="20"/>
        </w:rPr>
        <w:t>u titulaire</w:t>
      </w:r>
      <w:r w:rsidRPr="00843B18">
        <w:rPr>
          <w:sz w:val="20"/>
          <w:szCs w:val="20"/>
        </w:rPr>
        <w:t>.</w:t>
      </w:r>
    </w:p>
    <w:p w14:paraId="66515118" w14:textId="1B9891EA" w:rsidR="00172F14" w:rsidRPr="00172F14" w:rsidRDefault="00172F14" w:rsidP="00172F14">
      <w:pPr>
        <w:jc w:val="both"/>
        <w:rPr>
          <w:sz w:val="20"/>
          <w:szCs w:val="20"/>
        </w:rPr>
      </w:pPr>
      <w:r w:rsidRPr="00172F14">
        <w:rPr>
          <w:sz w:val="20"/>
          <w:szCs w:val="20"/>
        </w:rPr>
        <w:t xml:space="preserve">Le titulaire s’engage à adresser une offre à l’ensemble des </w:t>
      </w:r>
      <w:r>
        <w:rPr>
          <w:sz w:val="20"/>
          <w:szCs w:val="20"/>
        </w:rPr>
        <w:t>demandes de travaux</w:t>
      </w:r>
      <w:r w:rsidRPr="00172F14">
        <w:rPr>
          <w:sz w:val="20"/>
          <w:szCs w:val="20"/>
        </w:rPr>
        <w:t>, dans un délai maximal :</w:t>
      </w:r>
    </w:p>
    <w:p w14:paraId="58A0F3A3" w14:textId="2B00A0E1" w:rsidR="00172F14" w:rsidRPr="00172F14" w:rsidRDefault="00172F14" w:rsidP="004507AE">
      <w:pPr>
        <w:pStyle w:val="Paragraphedeliste"/>
        <w:numPr>
          <w:ilvl w:val="0"/>
          <w:numId w:val="5"/>
        </w:numPr>
        <w:jc w:val="both"/>
        <w:rPr>
          <w:sz w:val="20"/>
          <w:szCs w:val="20"/>
        </w:rPr>
      </w:pPr>
      <w:r w:rsidRPr="00172F14">
        <w:rPr>
          <w:sz w:val="20"/>
          <w:szCs w:val="20"/>
        </w:rPr>
        <w:t>de 7 jours calendaire</w:t>
      </w:r>
      <w:r>
        <w:rPr>
          <w:sz w:val="20"/>
          <w:szCs w:val="20"/>
        </w:rPr>
        <w:t>s,</w:t>
      </w:r>
      <w:r w:rsidRPr="00172F14">
        <w:rPr>
          <w:sz w:val="20"/>
          <w:szCs w:val="20"/>
        </w:rPr>
        <w:t xml:space="preserve"> lorsqu’aucune visite de site n’est nécessaire ;</w:t>
      </w:r>
    </w:p>
    <w:p w14:paraId="31AF9FF7" w14:textId="5228AF07" w:rsidR="00172F14" w:rsidRPr="00172F14" w:rsidRDefault="00172F14" w:rsidP="004507AE">
      <w:pPr>
        <w:pStyle w:val="Paragraphedeliste"/>
        <w:numPr>
          <w:ilvl w:val="0"/>
          <w:numId w:val="5"/>
        </w:numPr>
        <w:jc w:val="both"/>
        <w:rPr>
          <w:sz w:val="20"/>
          <w:szCs w:val="20"/>
        </w:rPr>
      </w:pPr>
      <w:r w:rsidRPr="00172F14">
        <w:rPr>
          <w:sz w:val="20"/>
          <w:szCs w:val="20"/>
        </w:rPr>
        <w:t>de 9 jours calendaire</w:t>
      </w:r>
      <w:r>
        <w:rPr>
          <w:sz w:val="20"/>
          <w:szCs w:val="20"/>
        </w:rPr>
        <w:t>s</w:t>
      </w:r>
      <w:r w:rsidRPr="00172F14">
        <w:rPr>
          <w:sz w:val="20"/>
          <w:szCs w:val="20"/>
        </w:rPr>
        <w:t>, prise de rendez-vous et visite incluse, lorsqu’une visite de site est nécessaire.</w:t>
      </w:r>
    </w:p>
    <w:p w14:paraId="399881DA" w14:textId="77777777" w:rsidR="00172F14" w:rsidRPr="00172F14" w:rsidRDefault="00172F14" w:rsidP="00172F14">
      <w:pPr>
        <w:jc w:val="both"/>
        <w:rPr>
          <w:sz w:val="20"/>
          <w:szCs w:val="20"/>
        </w:rPr>
      </w:pPr>
      <w:r w:rsidRPr="00172F14">
        <w:rPr>
          <w:sz w:val="20"/>
          <w:szCs w:val="20"/>
        </w:rPr>
        <w:t>Ces délais sont réputés inclure le temps nécessaire au traitement d’éventuelles déclarations de sous-traitance.</w:t>
      </w:r>
    </w:p>
    <w:p w14:paraId="3E5508A8" w14:textId="7B1BF1C5" w:rsidR="00E01F09" w:rsidRDefault="00172F14" w:rsidP="00172F14">
      <w:pPr>
        <w:jc w:val="both"/>
        <w:rPr>
          <w:sz w:val="20"/>
          <w:szCs w:val="20"/>
        </w:rPr>
      </w:pPr>
      <w:r w:rsidRPr="00172F14">
        <w:rPr>
          <w:sz w:val="20"/>
          <w:szCs w:val="20"/>
        </w:rPr>
        <w:t xml:space="preserve">Cette obligation s’applique notamment dans le cas où la CCI Paris </w:t>
      </w:r>
      <w:r w:rsidR="00CA3671" w:rsidRPr="00CA3671">
        <w:rPr>
          <w:sz w:val="20"/>
          <w:szCs w:val="20"/>
        </w:rPr>
        <w:t>Île-de-</w:t>
      </w:r>
      <w:r w:rsidR="00CA3671">
        <w:rPr>
          <w:sz w:val="20"/>
          <w:szCs w:val="20"/>
        </w:rPr>
        <w:t xml:space="preserve">France </w:t>
      </w:r>
      <w:r w:rsidR="00CA3671" w:rsidRPr="00CA3671">
        <w:rPr>
          <w:sz w:val="20"/>
          <w:szCs w:val="20"/>
        </w:rPr>
        <w:t>lancerait</w:t>
      </w:r>
      <w:r w:rsidRPr="00172F14">
        <w:rPr>
          <w:sz w:val="20"/>
          <w:szCs w:val="20"/>
        </w:rPr>
        <w:t xml:space="preserve"> simultanément plusieurs </w:t>
      </w:r>
      <w:r>
        <w:rPr>
          <w:sz w:val="20"/>
          <w:szCs w:val="20"/>
        </w:rPr>
        <w:t>demandes</w:t>
      </w:r>
      <w:r w:rsidRPr="00172F14">
        <w:rPr>
          <w:sz w:val="20"/>
          <w:szCs w:val="20"/>
        </w:rPr>
        <w:t xml:space="preserve"> s’exécutant aux mêmes dates.</w:t>
      </w:r>
    </w:p>
    <w:p w14:paraId="5E8E4520" w14:textId="77777777" w:rsidR="00E01F09" w:rsidRPr="00E01F09" w:rsidRDefault="00E01F09" w:rsidP="0001015B">
      <w:pPr>
        <w:jc w:val="both"/>
        <w:rPr>
          <w:sz w:val="20"/>
          <w:szCs w:val="20"/>
        </w:rPr>
      </w:pPr>
      <w:r w:rsidRPr="00E01F09">
        <w:rPr>
          <w:sz w:val="20"/>
          <w:szCs w:val="20"/>
        </w:rPr>
        <w:t>L’ensemble des travaux devra être exécuté conformément aux règles de l’art.</w:t>
      </w:r>
    </w:p>
    <w:p w14:paraId="12FEB63E" w14:textId="60BA73F4" w:rsidR="00E01F09" w:rsidRPr="00E01F09" w:rsidRDefault="00E01F09" w:rsidP="0001015B">
      <w:pPr>
        <w:jc w:val="both"/>
        <w:rPr>
          <w:sz w:val="20"/>
          <w:szCs w:val="20"/>
        </w:rPr>
      </w:pPr>
      <w:r w:rsidRPr="00E01F09">
        <w:rPr>
          <w:sz w:val="20"/>
          <w:szCs w:val="20"/>
        </w:rPr>
        <w:t>Le</w:t>
      </w:r>
      <w:r>
        <w:rPr>
          <w:sz w:val="20"/>
          <w:szCs w:val="20"/>
        </w:rPr>
        <w:t xml:space="preserve"> titulaire</w:t>
      </w:r>
      <w:r w:rsidRPr="00E01F09">
        <w:rPr>
          <w:sz w:val="20"/>
          <w:szCs w:val="20"/>
        </w:rPr>
        <w:t xml:space="preserve"> sera tenu de refaire à ses frais une prestation mal réalisée qui ne donnerait pas satisfaction.</w:t>
      </w:r>
    </w:p>
    <w:p w14:paraId="50A2254A" w14:textId="2C9BACA6" w:rsidR="00E01F09" w:rsidRPr="00E01F09" w:rsidRDefault="00E01F09" w:rsidP="0001015B">
      <w:pPr>
        <w:jc w:val="both"/>
        <w:rPr>
          <w:sz w:val="20"/>
          <w:szCs w:val="20"/>
        </w:rPr>
      </w:pPr>
      <w:r w:rsidRPr="00E01F09">
        <w:rPr>
          <w:sz w:val="20"/>
          <w:szCs w:val="20"/>
        </w:rPr>
        <w:t xml:space="preserve">En cas de refus par le </w:t>
      </w:r>
      <w:r>
        <w:rPr>
          <w:sz w:val="20"/>
          <w:szCs w:val="20"/>
        </w:rPr>
        <w:t>titulaire</w:t>
      </w:r>
      <w:r w:rsidRPr="00E01F09">
        <w:rPr>
          <w:sz w:val="20"/>
          <w:szCs w:val="20"/>
        </w:rPr>
        <w:t xml:space="preserve">, de procéder à une reprise de la prestation défaillante dûment constatée, la </w:t>
      </w:r>
      <w:r w:rsidR="00874DC1">
        <w:rPr>
          <w:sz w:val="20"/>
          <w:szCs w:val="20"/>
        </w:rPr>
        <w:t>maîtrise d’ouvrage</w:t>
      </w:r>
      <w:r w:rsidRPr="00E01F09">
        <w:rPr>
          <w:sz w:val="20"/>
          <w:szCs w:val="20"/>
        </w:rPr>
        <w:t xml:space="preserve"> pourra faire appel à une autre entreprise. Les frais consécutifs à ces travaux seront déduits des sommes pouvant être dues au </w:t>
      </w:r>
      <w:r>
        <w:rPr>
          <w:sz w:val="20"/>
          <w:szCs w:val="20"/>
        </w:rPr>
        <w:t>titulaire</w:t>
      </w:r>
      <w:r w:rsidRPr="00E01F09">
        <w:rPr>
          <w:sz w:val="20"/>
          <w:szCs w:val="20"/>
        </w:rPr>
        <w:t xml:space="preserve"> au titre du présent marché.</w:t>
      </w:r>
    </w:p>
    <w:p w14:paraId="777D6DA2" w14:textId="77777777" w:rsidR="00E01F09" w:rsidRPr="00E01F09" w:rsidRDefault="00E01F09" w:rsidP="0001015B">
      <w:pPr>
        <w:jc w:val="both"/>
        <w:rPr>
          <w:sz w:val="20"/>
          <w:szCs w:val="20"/>
        </w:rPr>
      </w:pPr>
      <w:r w:rsidRPr="00E01F09">
        <w:rPr>
          <w:sz w:val="20"/>
          <w:szCs w:val="20"/>
        </w:rPr>
        <w:t>Les travaux sont exécutés de manière à ne créer aucune gêne pour les utilisateurs des locaux concernés.</w:t>
      </w:r>
    </w:p>
    <w:p w14:paraId="21E3D351" w14:textId="2276183D" w:rsidR="00E01F09" w:rsidRPr="00E01F09" w:rsidRDefault="00E01F09" w:rsidP="0001015B">
      <w:pPr>
        <w:jc w:val="both"/>
        <w:rPr>
          <w:sz w:val="20"/>
          <w:szCs w:val="20"/>
        </w:rPr>
      </w:pPr>
      <w:r w:rsidRPr="00E01F09">
        <w:rPr>
          <w:sz w:val="20"/>
          <w:szCs w:val="20"/>
        </w:rPr>
        <w:t xml:space="preserve">Le </w:t>
      </w:r>
      <w:r>
        <w:rPr>
          <w:sz w:val="20"/>
          <w:szCs w:val="20"/>
        </w:rPr>
        <w:t xml:space="preserve">titulaire </w:t>
      </w:r>
      <w:r w:rsidRPr="00E01F09">
        <w:rPr>
          <w:sz w:val="20"/>
          <w:szCs w:val="20"/>
        </w:rPr>
        <w:t>ne sera pas fondé à élever des réclamations au sujet de la gêne due à l’emplacement et aux conditions d’utilisation du présent marché, ainsi que de l’état des lieux et matériaux qu’il est censé connaître.</w:t>
      </w:r>
    </w:p>
    <w:p w14:paraId="3C2EA0D2" w14:textId="47F3DE7E" w:rsidR="00E01F09" w:rsidRPr="00E01F09" w:rsidRDefault="00E01F09" w:rsidP="005B09BE">
      <w:pPr>
        <w:spacing w:after="0"/>
        <w:jc w:val="both"/>
        <w:rPr>
          <w:sz w:val="20"/>
          <w:szCs w:val="20"/>
        </w:rPr>
      </w:pPr>
      <w:r w:rsidRPr="00E01F09">
        <w:rPr>
          <w:sz w:val="20"/>
          <w:szCs w:val="20"/>
        </w:rPr>
        <w:t xml:space="preserve">Tout dégât causé par le </w:t>
      </w:r>
      <w:r>
        <w:rPr>
          <w:sz w:val="20"/>
          <w:szCs w:val="20"/>
        </w:rPr>
        <w:t>titulaire</w:t>
      </w:r>
      <w:r w:rsidRPr="00E01F09">
        <w:rPr>
          <w:sz w:val="20"/>
          <w:szCs w:val="20"/>
        </w:rPr>
        <w:t>, nécessitant une remise en état, réparation ou changement sera à sa charge. </w:t>
      </w:r>
    </w:p>
    <w:p w14:paraId="190F5CD4" w14:textId="77777777" w:rsidR="00335276" w:rsidRPr="00172F14" w:rsidRDefault="00335276" w:rsidP="005B09BE">
      <w:pPr>
        <w:spacing w:after="0"/>
        <w:jc w:val="both"/>
        <w:rPr>
          <w:sz w:val="20"/>
          <w:szCs w:val="20"/>
        </w:rPr>
      </w:pPr>
    </w:p>
    <w:p w14:paraId="2ED041FD" w14:textId="1ACA2C12" w:rsidR="00843B18" w:rsidRDefault="007205AB" w:rsidP="007B3C88">
      <w:pPr>
        <w:pStyle w:val="Paragraphedeliste"/>
        <w:numPr>
          <w:ilvl w:val="2"/>
          <w:numId w:val="8"/>
        </w:numPr>
        <w:spacing w:after="0"/>
        <w:ind w:left="1843" w:hanging="567"/>
        <w:rPr>
          <w:rFonts w:eastAsiaTheme="majorEastAsia" w:cstheme="minorHAnsi"/>
          <w:b/>
          <w:bCs/>
          <w:i/>
          <w:iCs/>
        </w:rPr>
      </w:pPr>
      <w:r>
        <w:rPr>
          <w:rFonts w:eastAsiaTheme="majorEastAsia" w:cstheme="minorHAnsi"/>
          <w:b/>
          <w:bCs/>
          <w:i/>
          <w:iCs/>
        </w:rPr>
        <w:t>Procédures d’exécutions</w:t>
      </w:r>
    </w:p>
    <w:p w14:paraId="75895B4B" w14:textId="5A371400" w:rsidR="00172F14" w:rsidRPr="00172F14" w:rsidRDefault="007205AB" w:rsidP="00172F14">
      <w:pPr>
        <w:jc w:val="both"/>
        <w:rPr>
          <w:sz w:val="20"/>
          <w:szCs w:val="20"/>
        </w:rPr>
      </w:pPr>
      <w:r>
        <w:rPr>
          <w:sz w:val="20"/>
          <w:szCs w:val="20"/>
        </w:rPr>
        <w:t xml:space="preserve">Les </w:t>
      </w:r>
      <w:r w:rsidR="00167A67">
        <w:rPr>
          <w:sz w:val="20"/>
          <w:szCs w:val="20"/>
        </w:rPr>
        <w:t>deux</w:t>
      </w:r>
      <w:r w:rsidR="00172F14" w:rsidRPr="00172F14">
        <w:rPr>
          <w:sz w:val="20"/>
          <w:szCs w:val="20"/>
        </w:rPr>
        <w:t xml:space="preserve"> types de procédures </w:t>
      </w:r>
      <w:r w:rsidR="00167A67">
        <w:rPr>
          <w:sz w:val="20"/>
          <w:szCs w:val="20"/>
        </w:rPr>
        <w:t xml:space="preserve">d’interventions </w:t>
      </w:r>
      <w:r w:rsidR="00172F14" w:rsidRPr="00172F14">
        <w:rPr>
          <w:sz w:val="20"/>
          <w:szCs w:val="20"/>
        </w:rPr>
        <w:t xml:space="preserve">identifiés </w:t>
      </w:r>
      <w:r>
        <w:rPr>
          <w:sz w:val="20"/>
          <w:szCs w:val="20"/>
        </w:rPr>
        <w:t xml:space="preserve">par la </w:t>
      </w:r>
      <w:r w:rsidR="00874DC1">
        <w:rPr>
          <w:sz w:val="20"/>
          <w:szCs w:val="20"/>
        </w:rPr>
        <w:t>maîtrise d’ouvrage</w:t>
      </w:r>
      <w:r>
        <w:rPr>
          <w:sz w:val="20"/>
          <w:szCs w:val="20"/>
        </w:rPr>
        <w:t xml:space="preserve"> sont les suivant</w:t>
      </w:r>
      <w:r w:rsidR="00167A67">
        <w:rPr>
          <w:sz w:val="20"/>
          <w:szCs w:val="20"/>
        </w:rPr>
        <w:t>s</w:t>
      </w:r>
      <w:r>
        <w:rPr>
          <w:sz w:val="20"/>
          <w:szCs w:val="20"/>
        </w:rPr>
        <w:t xml:space="preserve"> : </w:t>
      </w:r>
    </w:p>
    <w:p w14:paraId="31804B67" w14:textId="7AB8248C" w:rsidR="00172F14" w:rsidRPr="007205AB" w:rsidRDefault="00172F14" w:rsidP="004507AE">
      <w:pPr>
        <w:pStyle w:val="Paragraphedeliste"/>
        <w:numPr>
          <w:ilvl w:val="0"/>
          <w:numId w:val="5"/>
        </w:numPr>
        <w:jc w:val="both"/>
        <w:rPr>
          <w:b/>
          <w:bCs/>
          <w:sz w:val="20"/>
          <w:szCs w:val="20"/>
        </w:rPr>
      </w:pPr>
      <w:r w:rsidRPr="007205AB">
        <w:rPr>
          <w:b/>
          <w:bCs/>
          <w:sz w:val="20"/>
          <w:szCs w:val="20"/>
        </w:rPr>
        <w:t xml:space="preserve">Travaux </w:t>
      </w:r>
      <w:r w:rsidR="007205AB" w:rsidRPr="007205AB">
        <w:rPr>
          <w:b/>
          <w:bCs/>
          <w:sz w:val="20"/>
          <w:szCs w:val="20"/>
        </w:rPr>
        <w:t>non</w:t>
      </w:r>
      <w:r w:rsidR="00451938">
        <w:rPr>
          <w:b/>
          <w:bCs/>
          <w:sz w:val="20"/>
          <w:szCs w:val="20"/>
        </w:rPr>
        <w:t>-</w:t>
      </w:r>
      <w:r w:rsidR="007205AB" w:rsidRPr="007205AB">
        <w:rPr>
          <w:b/>
          <w:bCs/>
          <w:sz w:val="20"/>
          <w:szCs w:val="20"/>
        </w:rPr>
        <w:t>urgents</w:t>
      </w:r>
    </w:p>
    <w:p w14:paraId="21D96B56" w14:textId="2E84CA39" w:rsidR="00172F14" w:rsidRPr="00172F14" w:rsidRDefault="00172F14" w:rsidP="00172F14">
      <w:pPr>
        <w:jc w:val="both"/>
        <w:rPr>
          <w:sz w:val="20"/>
          <w:szCs w:val="20"/>
        </w:rPr>
      </w:pPr>
      <w:r w:rsidRPr="00172F14">
        <w:rPr>
          <w:sz w:val="20"/>
          <w:szCs w:val="20"/>
        </w:rPr>
        <w:t xml:space="preserve">Le délai et la date de début des travaux sont fixés conjointement par l’entreprise et le Maître d’ouvrage. Les délais d’intervention indiqués dans </w:t>
      </w:r>
      <w:r w:rsidR="00167A67">
        <w:rPr>
          <w:sz w:val="20"/>
          <w:szCs w:val="20"/>
        </w:rPr>
        <w:t>chaque bon de commande ou marché subséquent</w:t>
      </w:r>
      <w:r w:rsidR="00B25DB2">
        <w:rPr>
          <w:sz w:val="20"/>
          <w:szCs w:val="20"/>
        </w:rPr>
        <w:t>.</w:t>
      </w:r>
    </w:p>
    <w:p w14:paraId="2CF78F92" w14:textId="43E74D94" w:rsidR="00172F14" w:rsidRPr="007205AB" w:rsidRDefault="00172F14" w:rsidP="004507AE">
      <w:pPr>
        <w:pStyle w:val="Paragraphedeliste"/>
        <w:numPr>
          <w:ilvl w:val="0"/>
          <w:numId w:val="5"/>
        </w:numPr>
        <w:jc w:val="both"/>
        <w:rPr>
          <w:b/>
          <w:bCs/>
          <w:sz w:val="20"/>
          <w:szCs w:val="20"/>
        </w:rPr>
      </w:pPr>
      <w:r w:rsidRPr="007205AB">
        <w:rPr>
          <w:b/>
          <w:bCs/>
          <w:sz w:val="20"/>
          <w:szCs w:val="20"/>
        </w:rPr>
        <w:t>Travaux urgents</w:t>
      </w:r>
    </w:p>
    <w:p w14:paraId="1962D5F6" w14:textId="42894D59" w:rsidR="007A536B" w:rsidRPr="007A536B" w:rsidRDefault="007A536B" w:rsidP="007A536B">
      <w:pPr>
        <w:jc w:val="both"/>
        <w:rPr>
          <w:sz w:val="20"/>
          <w:szCs w:val="20"/>
        </w:rPr>
      </w:pPr>
      <w:r w:rsidRPr="007A536B">
        <w:rPr>
          <w:sz w:val="20"/>
          <w:szCs w:val="20"/>
        </w:rPr>
        <w:t xml:space="preserve">En raison de la particularité des travaux des divers édifices objet du présent marché, le titulaire s'engage à intervenir immédiatement à toute heure du jour, y compris les </w:t>
      </w:r>
      <w:r w:rsidR="00B25DB2">
        <w:rPr>
          <w:sz w:val="20"/>
          <w:szCs w:val="20"/>
        </w:rPr>
        <w:t xml:space="preserve">week-ends </w:t>
      </w:r>
      <w:r w:rsidRPr="007A536B">
        <w:rPr>
          <w:sz w:val="20"/>
          <w:szCs w:val="20"/>
        </w:rPr>
        <w:t xml:space="preserve">et jours fériés, à toute demande d'intervention urgente liée à la </w:t>
      </w:r>
      <w:r w:rsidR="00F74835">
        <w:rPr>
          <w:sz w:val="20"/>
          <w:szCs w:val="20"/>
        </w:rPr>
        <w:t xml:space="preserve">solidité et la </w:t>
      </w:r>
      <w:r w:rsidRPr="007A536B">
        <w:rPr>
          <w:sz w:val="20"/>
          <w:szCs w:val="20"/>
        </w:rPr>
        <w:t xml:space="preserve">sécurité des biens et des personnes qui lui serait transmise par la </w:t>
      </w:r>
      <w:r w:rsidR="00874DC1">
        <w:rPr>
          <w:sz w:val="20"/>
          <w:szCs w:val="20"/>
        </w:rPr>
        <w:t>maîtrise d’ouvrage</w:t>
      </w:r>
      <w:r w:rsidR="00635219">
        <w:rPr>
          <w:sz w:val="20"/>
          <w:szCs w:val="20"/>
        </w:rPr>
        <w:t xml:space="preserve"> </w:t>
      </w:r>
      <w:r w:rsidRPr="007A536B">
        <w:rPr>
          <w:sz w:val="20"/>
          <w:szCs w:val="20"/>
        </w:rPr>
        <w:t>ou par le chef d’établissement</w:t>
      </w:r>
      <w:r w:rsidR="00B25DB2">
        <w:rPr>
          <w:sz w:val="20"/>
          <w:szCs w:val="20"/>
        </w:rPr>
        <w:t xml:space="preserve"> (locataire).</w:t>
      </w:r>
    </w:p>
    <w:p w14:paraId="6796EFB1" w14:textId="3DF416DE" w:rsidR="007A536B" w:rsidRDefault="007A536B" w:rsidP="007A536B">
      <w:pPr>
        <w:jc w:val="both"/>
        <w:rPr>
          <w:sz w:val="20"/>
          <w:szCs w:val="20"/>
        </w:rPr>
      </w:pPr>
      <w:r w:rsidRPr="007A536B">
        <w:rPr>
          <w:sz w:val="20"/>
          <w:szCs w:val="20"/>
        </w:rPr>
        <w:t>Les interventions urgentes de dépannage pourront être demandées au titulaire par téléphone, puis seront immédiatement et obligatoirement confirmées par un courriel mentionnant expressément le caractère d’urgence de la demande, avant envoi d’une commande de régularisation.</w:t>
      </w:r>
    </w:p>
    <w:p w14:paraId="24764B1E" w14:textId="77777777" w:rsidR="007A536B" w:rsidRPr="007A536B" w:rsidRDefault="007A536B" w:rsidP="007A536B">
      <w:pPr>
        <w:jc w:val="both"/>
        <w:rPr>
          <w:sz w:val="20"/>
          <w:szCs w:val="20"/>
        </w:rPr>
      </w:pPr>
      <w:r w:rsidRPr="007A536B">
        <w:rPr>
          <w:sz w:val="20"/>
          <w:szCs w:val="20"/>
        </w:rPr>
        <w:t>Les interventions sont effectuées dans les délais maximums suivants :</w:t>
      </w:r>
    </w:p>
    <w:p w14:paraId="692C945D" w14:textId="3D160173" w:rsidR="007A536B" w:rsidRPr="007A536B" w:rsidRDefault="007A536B" w:rsidP="007B3C88">
      <w:pPr>
        <w:numPr>
          <w:ilvl w:val="0"/>
          <w:numId w:val="44"/>
        </w:numPr>
        <w:jc w:val="both"/>
        <w:rPr>
          <w:sz w:val="20"/>
          <w:szCs w:val="20"/>
        </w:rPr>
      </w:pPr>
      <w:r w:rsidRPr="007A536B">
        <w:rPr>
          <w:sz w:val="20"/>
          <w:szCs w:val="20"/>
        </w:rPr>
        <w:t xml:space="preserve">dans la journée </w:t>
      </w:r>
      <w:r w:rsidR="00F55D2C" w:rsidRPr="007A536B">
        <w:rPr>
          <w:sz w:val="20"/>
          <w:szCs w:val="20"/>
        </w:rPr>
        <w:t>à la suite d’une</w:t>
      </w:r>
      <w:r w:rsidR="00F55D2C">
        <w:rPr>
          <w:sz w:val="20"/>
          <w:szCs w:val="20"/>
        </w:rPr>
        <w:t xml:space="preserve"> </w:t>
      </w:r>
      <w:r w:rsidRPr="007A536B">
        <w:rPr>
          <w:sz w:val="20"/>
          <w:szCs w:val="20"/>
        </w:rPr>
        <w:t>demande intervenant avant 12 heures,</w:t>
      </w:r>
    </w:p>
    <w:p w14:paraId="6E44A526" w14:textId="1D586DCF" w:rsidR="007A536B" w:rsidRPr="007A536B" w:rsidRDefault="007A536B" w:rsidP="007B3C88">
      <w:pPr>
        <w:numPr>
          <w:ilvl w:val="0"/>
          <w:numId w:val="44"/>
        </w:numPr>
        <w:jc w:val="both"/>
        <w:rPr>
          <w:sz w:val="20"/>
          <w:szCs w:val="20"/>
        </w:rPr>
      </w:pPr>
      <w:r w:rsidRPr="007A536B">
        <w:rPr>
          <w:sz w:val="20"/>
          <w:szCs w:val="20"/>
        </w:rPr>
        <w:t xml:space="preserve">le lendemain matin avant 12 heures </w:t>
      </w:r>
      <w:r w:rsidR="00F55D2C">
        <w:rPr>
          <w:sz w:val="20"/>
          <w:szCs w:val="20"/>
        </w:rPr>
        <w:t xml:space="preserve">à la </w:t>
      </w:r>
      <w:r w:rsidRPr="007A536B">
        <w:rPr>
          <w:sz w:val="20"/>
          <w:szCs w:val="20"/>
        </w:rPr>
        <w:t>suite</w:t>
      </w:r>
      <w:r w:rsidR="00F55D2C">
        <w:rPr>
          <w:sz w:val="20"/>
          <w:szCs w:val="20"/>
        </w:rPr>
        <w:t xml:space="preserve"> d’une</w:t>
      </w:r>
      <w:r w:rsidRPr="007A536B">
        <w:rPr>
          <w:sz w:val="20"/>
          <w:szCs w:val="20"/>
        </w:rPr>
        <w:t xml:space="preserve"> demande intervenant après 12 heures.</w:t>
      </w:r>
    </w:p>
    <w:p w14:paraId="12F4C12C" w14:textId="3471E49D" w:rsidR="007A536B" w:rsidRPr="007A536B" w:rsidRDefault="007A536B" w:rsidP="007A536B">
      <w:pPr>
        <w:jc w:val="both"/>
        <w:rPr>
          <w:sz w:val="20"/>
          <w:szCs w:val="20"/>
        </w:rPr>
      </w:pPr>
      <w:r w:rsidRPr="007A536B">
        <w:rPr>
          <w:sz w:val="20"/>
          <w:szCs w:val="20"/>
        </w:rPr>
        <w:t>Ces interventions feront l'objet d'un constat (attachement) signé par le représentant désigné sur la demande préalable d’intervention.</w:t>
      </w:r>
    </w:p>
    <w:p w14:paraId="52A35F65" w14:textId="207DE626" w:rsidR="007A536B" w:rsidRPr="007A536B" w:rsidRDefault="007A536B" w:rsidP="007A536B">
      <w:pPr>
        <w:jc w:val="both"/>
        <w:rPr>
          <w:sz w:val="20"/>
          <w:szCs w:val="20"/>
        </w:rPr>
      </w:pPr>
      <w:r w:rsidRPr="007A536B">
        <w:rPr>
          <w:sz w:val="20"/>
          <w:szCs w:val="20"/>
        </w:rPr>
        <w:t xml:space="preserve">Suite </w:t>
      </w:r>
      <w:r w:rsidR="00F55D2C">
        <w:rPr>
          <w:sz w:val="20"/>
          <w:szCs w:val="20"/>
        </w:rPr>
        <w:t>à</w:t>
      </w:r>
      <w:r w:rsidRPr="007A536B">
        <w:rPr>
          <w:sz w:val="20"/>
          <w:szCs w:val="20"/>
        </w:rPr>
        <w:t xml:space="preserve"> ce constat accepté, le titulaire remet le devis relatif à l'intervention dans un délai maximum de 8 jours après la date du constat.</w:t>
      </w:r>
    </w:p>
    <w:p w14:paraId="7B02A2C0" w14:textId="73F4B117" w:rsidR="007A536B" w:rsidRPr="007A536B" w:rsidRDefault="007A536B" w:rsidP="007A536B">
      <w:pPr>
        <w:jc w:val="both"/>
        <w:rPr>
          <w:sz w:val="20"/>
          <w:szCs w:val="20"/>
        </w:rPr>
      </w:pPr>
      <w:r w:rsidRPr="007A536B">
        <w:rPr>
          <w:sz w:val="20"/>
          <w:szCs w:val="20"/>
        </w:rPr>
        <w:t>En cas de dépassement de ce délai, l</w:t>
      </w:r>
      <w:r w:rsidR="00E15D47">
        <w:rPr>
          <w:sz w:val="20"/>
          <w:szCs w:val="20"/>
        </w:rPr>
        <w:t xml:space="preserve">e Pouvoir Adjudicateur </w:t>
      </w:r>
      <w:r w:rsidRPr="007A536B">
        <w:rPr>
          <w:sz w:val="20"/>
          <w:szCs w:val="20"/>
        </w:rPr>
        <w:t>se réserve le droit d'appliquer les pénalités fixées au présent accord-cadre.</w:t>
      </w:r>
    </w:p>
    <w:p w14:paraId="2F2A8D5F" w14:textId="625AF150" w:rsidR="007A536B" w:rsidRPr="007A536B" w:rsidRDefault="007A536B" w:rsidP="007A536B">
      <w:pPr>
        <w:jc w:val="both"/>
        <w:rPr>
          <w:sz w:val="20"/>
          <w:szCs w:val="20"/>
        </w:rPr>
      </w:pPr>
      <w:r w:rsidRPr="007A536B">
        <w:rPr>
          <w:sz w:val="20"/>
          <w:szCs w:val="20"/>
        </w:rPr>
        <w:lastRenderedPageBreak/>
        <w:t xml:space="preserve">La </w:t>
      </w:r>
      <w:r w:rsidR="00874DC1">
        <w:rPr>
          <w:sz w:val="20"/>
          <w:szCs w:val="20"/>
        </w:rPr>
        <w:t>maîtrise d’ouvrage</w:t>
      </w:r>
      <w:r>
        <w:rPr>
          <w:sz w:val="20"/>
          <w:szCs w:val="20"/>
        </w:rPr>
        <w:t xml:space="preserve"> </w:t>
      </w:r>
      <w:r w:rsidRPr="007A536B">
        <w:rPr>
          <w:sz w:val="20"/>
          <w:szCs w:val="20"/>
        </w:rPr>
        <w:t>dispose d'une semaine pour valider ou non ce devis.</w:t>
      </w:r>
    </w:p>
    <w:p w14:paraId="1D3B9271" w14:textId="53C5731E" w:rsidR="007A536B" w:rsidRPr="007A536B" w:rsidRDefault="007A536B" w:rsidP="007A536B">
      <w:pPr>
        <w:jc w:val="both"/>
        <w:rPr>
          <w:sz w:val="20"/>
          <w:szCs w:val="20"/>
        </w:rPr>
      </w:pPr>
      <w:r w:rsidRPr="007A536B">
        <w:rPr>
          <w:sz w:val="20"/>
          <w:szCs w:val="20"/>
        </w:rPr>
        <w:t>Si ce devis est accepté, celui-ci fait l'objet d'une notification par voie d’une commande de régularisation, émanant de l</w:t>
      </w:r>
      <w:r w:rsidR="00B614BD">
        <w:rPr>
          <w:sz w:val="20"/>
          <w:szCs w:val="20"/>
        </w:rPr>
        <w:t xml:space="preserve">a </w:t>
      </w:r>
      <w:r w:rsidR="00874DC1">
        <w:rPr>
          <w:sz w:val="20"/>
          <w:szCs w:val="20"/>
        </w:rPr>
        <w:t>maîtrise d’ouvrage</w:t>
      </w:r>
      <w:r w:rsidRPr="007A536B">
        <w:rPr>
          <w:sz w:val="20"/>
          <w:szCs w:val="20"/>
        </w:rPr>
        <w:t>, pour en permettre le paiement.</w:t>
      </w:r>
    </w:p>
    <w:p w14:paraId="116DB2F9" w14:textId="77777777" w:rsidR="007A536B" w:rsidRPr="007A536B" w:rsidRDefault="007A536B" w:rsidP="007A536B">
      <w:pPr>
        <w:jc w:val="both"/>
        <w:rPr>
          <w:sz w:val="20"/>
          <w:szCs w:val="20"/>
        </w:rPr>
      </w:pPr>
      <w:r w:rsidRPr="007A536B">
        <w:rPr>
          <w:sz w:val="20"/>
          <w:szCs w:val="20"/>
        </w:rPr>
        <w:t>Si, à l'issue de la vérification du devis, il est apporté des rectifications, le devis ainsi rectifié est adressé au titulaire qui disposera de 48 heures au plus pour formuler ses éventuelles observations.</w:t>
      </w:r>
    </w:p>
    <w:p w14:paraId="3C74CE85" w14:textId="15BA73FB" w:rsidR="00843B18" w:rsidRDefault="007A536B" w:rsidP="005B09BE">
      <w:pPr>
        <w:spacing w:after="0"/>
        <w:jc w:val="both"/>
        <w:rPr>
          <w:sz w:val="20"/>
          <w:szCs w:val="20"/>
        </w:rPr>
      </w:pPr>
      <w:r w:rsidRPr="007A536B">
        <w:rPr>
          <w:sz w:val="20"/>
          <w:szCs w:val="20"/>
        </w:rPr>
        <w:t>Dans le silence, et passé ce délai, les rectifications sont réputées acceptées par le titulaire, de sorte qu'il accepte sans réserve la commande correspondant au devis rectifié.</w:t>
      </w:r>
    </w:p>
    <w:p w14:paraId="4CDC0DBF" w14:textId="77777777" w:rsidR="0077345A" w:rsidRDefault="0077345A" w:rsidP="005B09BE">
      <w:pPr>
        <w:spacing w:after="0"/>
        <w:jc w:val="both"/>
        <w:rPr>
          <w:sz w:val="20"/>
          <w:szCs w:val="20"/>
        </w:rPr>
      </w:pPr>
    </w:p>
    <w:p w14:paraId="12B9CE10" w14:textId="1F0027CE" w:rsidR="0077345A" w:rsidRDefault="0077345A" w:rsidP="007B3C88">
      <w:pPr>
        <w:pStyle w:val="Paragraphedeliste"/>
        <w:numPr>
          <w:ilvl w:val="2"/>
          <w:numId w:val="8"/>
        </w:numPr>
        <w:spacing w:after="0"/>
        <w:ind w:left="1843" w:hanging="567"/>
        <w:rPr>
          <w:rFonts w:eastAsiaTheme="majorEastAsia" w:cstheme="minorHAnsi"/>
          <w:b/>
          <w:bCs/>
          <w:i/>
          <w:iCs/>
        </w:rPr>
      </w:pPr>
      <w:r>
        <w:rPr>
          <w:rFonts w:eastAsiaTheme="majorEastAsia" w:cstheme="minorHAnsi"/>
          <w:b/>
          <w:bCs/>
          <w:i/>
          <w:iCs/>
        </w:rPr>
        <w:t>Responsabilité d</w:t>
      </w:r>
      <w:r w:rsidR="00A54AC3">
        <w:rPr>
          <w:rFonts w:eastAsiaTheme="majorEastAsia" w:cstheme="minorHAnsi"/>
          <w:b/>
          <w:bCs/>
          <w:i/>
          <w:iCs/>
        </w:rPr>
        <w:t>u</w:t>
      </w:r>
      <w:r>
        <w:rPr>
          <w:rFonts w:eastAsiaTheme="majorEastAsia" w:cstheme="minorHAnsi"/>
          <w:b/>
          <w:bCs/>
          <w:i/>
          <w:iCs/>
        </w:rPr>
        <w:t xml:space="preserve"> titulaire </w:t>
      </w:r>
    </w:p>
    <w:p w14:paraId="376E61A1" w14:textId="79D577D8" w:rsidR="0077345A" w:rsidRPr="0077345A" w:rsidRDefault="0077345A" w:rsidP="00504FC6">
      <w:pPr>
        <w:spacing w:before="100" w:beforeAutospacing="1" w:after="100" w:afterAutospacing="1" w:line="240" w:lineRule="auto"/>
        <w:jc w:val="both"/>
        <w:rPr>
          <w:sz w:val="20"/>
          <w:szCs w:val="20"/>
        </w:rPr>
      </w:pPr>
      <w:r w:rsidRPr="0077345A">
        <w:rPr>
          <w:sz w:val="20"/>
          <w:szCs w:val="20"/>
        </w:rPr>
        <w:t>Le titulaire est seul responsable des matériaux qu'il utilise et met en œuvre sur le chantier.</w:t>
      </w:r>
    </w:p>
    <w:p w14:paraId="20A441F8" w14:textId="77777777" w:rsidR="0077345A" w:rsidRPr="0077345A" w:rsidRDefault="0077345A" w:rsidP="00504FC6">
      <w:pPr>
        <w:spacing w:before="100" w:beforeAutospacing="1" w:after="100" w:afterAutospacing="1" w:line="240" w:lineRule="auto"/>
        <w:jc w:val="both"/>
        <w:rPr>
          <w:sz w:val="20"/>
          <w:szCs w:val="20"/>
        </w:rPr>
      </w:pPr>
      <w:r w:rsidRPr="0077345A">
        <w:rPr>
          <w:sz w:val="20"/>
          <w:szCs w:val="20"/>
        </w:rPr>
        <w:t>Il lui incombe de choisir les matériaux et produits les mieux adaptés aux différents travaux à réaliser et notamment :</w:t>
      </w:r>
    </w:p>
    <w:p w14:paraId="588390D2" w14:textId="77777777" w:rsidR="0077345A" w:rsidRPr="0077345A" w:rsidRDefault="0077345A" w:rsidP="00504FC6">
      <w:pPr>
        <w:numPr>
          <w:ilvl w:val="0"/>
          <w:numId w:val="45"/>
        </w:numPr>
        <w:spacing w:before="100" w:beforeAutospacing="1" w:after="100" w:afterAutospacing="1" w:line="240" w:lineRule="auto"/>
        <w:jc w:val="both"/>
        <w:rPr>
          <w:sz w:val="20"/>
          <w:szCs w:val="20"/>
        </w:rPr>
      </w:pPr>
      <w:r w:rsidRPr="0077345A">
        <w:rPr>
          <w:sz w:val="20"/>
          <w:szCs w:val="20"/>
        </w:rPr>
        <w:t>La nature et le type des matériaux et produits répondant aux impératifs d'utilisation et de l’ouvrage</w:t>
      </w:r>
    </w:p>
    <w:p w14:paraId="4A57BE4D" w14:textId="77777777" w:rsidR="0077345A" w:rsidRPr="0077345A" w:rsidRDefault="0077345A" w:rsidP="00504FC6">
      <w:pPr>
        <w:numPr>
          <w:ilvl w:val="0"/>
          <w:numId w:val="45"/>
        </w:numPr>
        <w:spacing w:before="100" w:beforeAutospacing="1" w:after="100" w:afterAutospacing="1" w:line="240" w:lineRule="auto"/>
        <w:jc w:val="both"/>
        <w:rPr>
          <w:sz w:val="20"/>
          <w:szCs w:val="20"/>
        </w:rPr>
      </w:pPr>
      <w:r w:rsidRPr="0077345A">
        <w:rPr>
          <w:sz w:val="20"/>
          <w:szCs w:val="20"/>
        </w:rPr>
        <w:t>Le type de pose</w:t>
      </w:r>
    </w:p>
    <w:p w14:paraId="259C7C92" w14:textId="7F223CA5" w:rsidR="00F55D2C" w:rsidRDefault="0077345A" w:rsidP="00504FC6">
      <w:pPr>
        <w:numPr>
          <w:ilvl w:val="0"/>
          <w:numId w:val="45"/>
        </w:numPr>
        <w:spacing w:after="0" w:line="240" w:lineRule="auto"/>
        <w:jc w:val="both"/>
        <w:rPr>
          <w:sz w:val="20"/>
          <w:szCs w:val="20"/>
        </w:rPr>
      </w:pPr>
      <w:r w:rsidRPr="0077345A">
        <w:rPr>
          <w:sz w:val="20"/>
          <w:szCs w:val="20"/>
        </w:rPr>
        <w:t>Les conditions particulières de l'opération - La compatibilité des matériaux entre eux.</w:t>
      </w:r>
    </w:p>
    <w:p w14:paraId="6AE6C9E9" w14:textId="77777777" w:rsidR="00797F7F" w:rsidRPr="0077345A" w:rsidRDefault="00797F7F" w:rsidP="00504FC6">
      <w:pPr>
        <w:spacing w:after="0" w:line="240" w:lineRule="auto"/>
        <w:ind w:left="720"/>
        <w:jc w:val="both"/>
        <w:rPr>
          <w:sz w:val="20"/>
          <w:szCs w:val="20"/>
        </w:rPr>
      </w:pPr>
    </w:p>
    <w:p w14:paraId="45D5FA7C" w14:textId="4D53F915" w:rsidR="0077345A" w:rsidRPr="0077345A" w:rsidRDefault="008622A6" w:rsidP="00504FC6">
      <w:pPr>
        <w:pStyle w:val="Paragraphedeliste"/>
        <w:numPr>
          <w:ilvl w:val="2"/>
          <w:numId w:val="8"/>
        </w:numPr>
        <w:spacing w:after="0"/>
        <w:ind w:left="1843" w:hanging="567"/>
        <w:jc w:val="both"/>
        <w:rPr>
          <w:rFonts w:eastAsiaTheme="majorEastAsia" w:cstheme="minorHAnsi"/>
          <w:b/>
          <w:bCs/>
          <w:i/>
          <w:iCs/>
        </w:rPr>
      </w:pPr>
      <w:r w:rsidRPr="008622A6">
        <w:rPr>
          <w:rFonts w:eastAsiaTheme="majorEastAsia" w:cstheme="minorHAnsi"/>
          <w:b/>
          <w:bCs/>
          <w:i/>
          <w:iCs/>
        </w:rPr>
        <w:t xml:space="preserve"> </w:t>
      </w:r>
      <w:r w:rsidR="0077345A" w:rsidRPr="0077345A">
        <w:rPr>
          <w:rFonts w:eastAsiaTheme="majorEastAsia" w:cstheme="minorHAnsi"/>
          <w:b/>
          <w:bCs/>
          <w:i/>
          <w:iCs/>
        </w:rPr>
        <w:t>Qualité des prestations</w:t>
      </w:r>
    </w:p>
    <w:p w14:paraId="3CF74562" w14:textId="77777777" w:rsidR="0077345A" w:rsidRPr="0077345A" w:rsidRDefault="0077345A" w:rsidP="00504FC6">
      <w:pPr>
        <w:spacing w:before="100" w:beforeAutospacing="1" w:after="100" w:afterAutospacing="1" w:line="240" w:lineRule="auto"/>
        <w:jc w:val="both"/>
        <w:rPr>
          <w:sz w:val="20"/>
          <w:szCs w:val="20"/>
        </w:rPr>
      </w:pPr>
      <w:r w:rsidRPr="0077345A">
        <w:rPr>
          <w:sz w:val="20"/>
          <w:szCs w:val="20"/>
        </w:rPr>
        <w:t>Un soin particulier sera apporté aux conditions de réalisation des ouvrages et de leur finition.</w:t>
      </w:r>
    </w:p>
    <w:p w14:paraId="00499474" w14:textId="7AD34390" w:rsidR="00F55D2C" w:rsidRDefault="0077345A" w:rsidP="00504FC6">
      <w:pPr>
        <w:spacing w:after="0" w:line="240" w:lineRule="auto"/>
        <w:jc w:val="both"/>
        <w:rPr>
          <w:sz w:val="20"/>
          <w:szCs w:val="20"/>
        </w:rPr>
      </w:pPr>
      <w:r w:rsidRPr="0077345A">
        <w:rPr>
          <w:sz w:val="20"/>
          <w:szCs w:val="20"/>
        </w:rPr>
        <w:t>Tous les travaux ne seront reçus qu’à la seule condition ou les Prescriptions techniques seront respectées et les travaux réalisés dans les règles de l’art, des normes et règlementation en vigueur conformément aux conditions contractuelles du présent accord-cadre.</w:t>
      </w:r>
    </w:p>
    <w:p w14:paraId="4D8E6943" w14:textId="77777777" w:rsidR="00797F7F" w:rsidRDefault="00797F7F" w:rsidP="00504FC6">
      <w:pPr>
        <w:spacing w:after="0" w:line="240" w:lineRule="auto"/>
        <w:jc w:val="both"/>
        <w:rPr>
          <w:sz w:val="20"/>
          <w:szCs w:val="20"/>
        </w:rPr>
      </w:pPr>
    </w:p>
    <w:p w14:paraId="013D6E41" w14:textId="3E26537D" w:rsidR="004507AE" w:rsidRDefault="008622A6" w:rsidP="00504FC6">
      <w:pPr>
        <w:pStyle w:val="Paragraphedeliste"/>
        <w:numPr>
          <w:ilvl w:val="2"/>
          <w:numId w:val="8"/>
        </w:numPr>
        <w:spacing w:after="0"/>
        <w:ind w:left="1843" w:hanging="567"/>
        <w:jc w:val="both"/>
        <w:rPr>
          <w:rFonts w:eastAsiaTheme="majorEastAsia" w:cstheme="minorHAnsi"/>
          <w:b/>
          <w:bCs/>
          <w:i/>
          <w:iCs/>
        </w:rPr>
      </w:pPr>
      <w:r>
        <w:rPr>
          <w:rFonts w:eastAsiaTheme="majorEastAsia" w:cstheme="minorHAnsi"/>
          <w:b/>
          <w:bCs/>
          <w:i/>
          <w:iCs/>
        </w:rPr>
        <w:t>Modalités d’exécution</w:t>
      </w:r>
    </w:p>
    <w:p w14:paraId="29C0F849" w14:textId="77777777" w:rsidR="004507AE" w:rsidRPr="004507AE" w:rsidRDefault="004507AE" w:rsidP="00504FC6">
      <w:pPr>
        <w:pStyle w:val="Paragraphedeliste"/>
        <w:spacing w:after="0"/>
        <w:ind w:left="1146"/>
        <w:jc w:val="both"/>
        <w:rPr>
          <w:rFonts w:eastAsiaTheme="majorEastAsia" w:cstheme="minorHAnsi"/>
          <w:b/>
          <w:bCs/>
          <w:i/>
          <w:iCs/>
        </w:rPr>
      </w:pPr>
    </w:p>
    <w:p w14:paraId="215E8752" w14:textId="3B6CEE77" w:rsidR="004507AE" w:rsidRPr="00797F7F" w:rsidRDefault="004507AE" w:rsidP="00504FC6">
      <w:pPr>
        <w:pStyle w:val="Paragraphedeliste"/>
        <w:numPr>
          <w:ilvl w:val="0"/>
          <w:numId w:val="4"/>
        </w:numPr>
        <w:spacing w:after="0" w:line="240" w:lineRule="auto"/>
        <w:jc w:val="both"/>
        <w:rPr>
          <w:b/>
          <w:bCs/>
          <w:sz w:val="20"/>
          <w:szCs w:val="20"/>
        </w:rPr>
      </w:pPr>
      <w:bookmarkStart w:id="65" w:name="_Toc473215932"/>
      <w:bookmarkStart w:id="66" w:name="_Toc68679257"/>
      <w:r w:rsidRPr="00797F7F">
        <w:rPr>
          <w:b/>
          <w:bCs/>
          <w:sz w:val="20"/>
          <w:szCs w:val="20"/>
        </w:rPr>
        <w:t>Période de préparation et programme d’exécution des travaux</w:t>
      </w:r>
      <w:bookmarkEnd w:id="65"/>
      <w:bookmarkEnd w:id="66"/>
    </w:p>
    <w:p w14:paraId="427A22CA" w14:textId="5BC76242" w:rsidR="004507AE" w:rsidRPr="008429BF" w:rsidRDefault="004507AE" w:rsidP="00504FC6">
      <w:pPr>
        <w:spacing w:before="100" w:beforeAutospacing="1" w:after="100" w:afterAutospacing="1" w:line="240" w:lineRule="auto"/>
        <w:jc w:val="both"/>
        <w:rPr>
          <w:rFonts w:cstheme="minorHAnsi"/>
          <w:sz w:val="20"/>
          <w:szCs w:val="20"/>
        </w:rPr>
      </w:pPr>
      <w:r w:rsidRPr="008429BF">
        <w:rPr>
          <w:rFonts w:cstheme="minorHAnsi"/>
          <w:sz w:val="20"/>
          <w:szCs w:val="20"/>
        </w:rPr>
        <w:t xml:space="preserve">La période de préparation incluse dans le délai d’exécution sera fixée dans chaque </w:t>
      </w:r>
      <w:r w:rsidR="00E11351">
        <w:rPr>
          <w:rFonts w:cstheme="minorHAnsi"/>
          <w:sz w:val="20"/>
          <w:szCs w:val="20"/>
        </w:rPr>
        <w:t xml:space="preserve">bon de commande et </w:t>
      </w:r>
      <w:r w:rsidRPr="008429BF">
        <w:rPr>
          <w:rFonts w:cstheme="minorHAnsi"/>
          <w:sz w:val="20"/>
          <w:szCs w:val="20"/>
        </w:rPr>
        <w:t>marché subséquent ou par ordre de service. Le titulaire devra dresser un programme d’exécution assorti du projet des installations de chantier, des ouvrages provisoires et des mesures de sécurité et de santé ou tout autre document réglementaire et le soumettre au visa du maître de l’ouvrage et, le cas échéant, du coordonnateur SPS, dans ce délai.</w:t>
      </w:r>
    </w:p>
    <w:p w14:paraId="590BB9AA" w14:textId="7D68FDE3" w:rsidR="00797F7F" w:rsidRDefault="004507AE" w:rsidP="00504FC6">
      <w:pPr>
        <w:jc w:val="both"/>
        <w:rPr>
          <w:rFonts w:cstheme="minorHAnsi"/>
          <w:sz w:val="20"/>
          <w:szCs w:val="20"/>
        </w:rPr>
      </w:pPr>
      <w:r w:rsidRPr="008429BF">
        <w:rPr>
          <w:rFonts w:cstheme="minorHAnsi"/>
          <w:sz w:val="20"/>
          <w:szCs w:val="20"/>
        </w:rPr>
        <w:t>En cas d’urgence ou de dépannage, cette période de préparation pourra être sans objet.</w:t>
      </w:r>
    </w:p>
    <w:p w14:paraId="6F4D3007" w14:textId="77777777" w:rsidR="00C77544" w:rsidRDefault="00C77544" w:rsidP="00504FC6">
      <w:pPr>
        <w:jc w:val="both"/>
        <w:rPr>
          <w:rFonts w:cstheme="minorHAnsi"/>
          <w:sz w:val="20"/>
          <w:szCs w:val="20"/>
        </w:rPr>
      </w:pPr>
    </w:p>
    <w:p w14:paraId="34323AD7" w14:textId="2521335C" w:rsidR="004507AE" w:rsidRDefault="004507AE" w:rsidP="00451938">
      <w:pPr>
        <w:pStyle w:val="Paragraphedeliste"/>
        <w:numPr>
          <w:ilvl w:val="0"/>
          <w:numId w:val="4"/>
        </w:numPr>
        <w:spacing w:after="0"/>
        <w:jc w:val="both"/>
        <w:rPr>
          <w:b/>
          <w:bCs/>
          <w:sz w:val="20"/>
          <w:szCs w:val="20"/>
        </w:rPr>
      </w:pPr>
      <w:bookmarkStart w:id="67" w:name="_Toc454804889"/>
      <w:bookmarkStart w:id="68" w:name="_Toc473215933"/>
      <w:bookmarkStart w:id="69" w:name="_Toc68679258"/>
      <w:r w:rsidRPr="00797F7F">
        <w:rPr>
          <w:b/>
          <w:bCs/>
          <w:sz w:val="20"/>
          <w:szCs w:val="20"/>
        </w:rPr>
        <w:t xml:space="preserve">Lieux </w:t>
      </w:r>
      <w:bookmarkEnd w:id="67"/>
      <w:r w:rsidRPr="00797F7F">
        <w:rPr>
          <w:b/>
          <w:bCs/>
          <w:sz w:val="20"/>
          <w:szCs w:val="20"/>
        </w:rPr>
        <w:t>d’exécution</w:t>
      </w:r>
      <w:bookmarkEnd w:id="68"/>
      <w:bookmarkEnd w:id="69"/>
    </w:p>
    <w:p w14:paraId="16748A5F" w14:textId="77777777" w:rsidR="00451938" w:rsidRPr="00797F7F" w:rsidRDefault="00451938" w:rsidP="00451938">
      <w:pPr>
        <w:pStyle w:val="Paragraphedeliste"/>
        <w:spacing w:after="0"/>
        <w:jc w:val="both"/>
        <w:rPr>
          <w:b/>
          <w:bCs/>
          <w:sz w:val="20"/>
          <w:szCs w:val="20"/>
        </w:rPr>
      </w:pPr>
    </w:p>
    <w:p w14:paraId="7E7ACD8F" w14:textId="2B3CFED0" w:rsidR="004507AE" w:rsidRPr="008429BF" w:rsidRDefault="004507AE" w:rsidP="00451938">
      <w:pPr>
        <w:spacing w:after="0"/>
        <w:jc w:val="both"/>
        <w:rPr>
          <w:rFonts w:cstheme="minorHAnsi"/>
          <w:sz w:val="20"/>
          <w:szCs w:val="20"/>
        </w:rPr>
      </w:pPr>
      <w:r w:rsidRPr="008429BF">
        <w:rPr>
          <w:rFonts w:cstheme="minorHAnsi"/>
          <w:sz w:val="20"/>
          <w:szCs w:val="20"/>
        </w:rPr>
        <w:t xml:space="preserve">Chaque </w:t>
      </w:r>
      <w:r w:rsidR="00B10B45">
        <w:rPr>
          <w:rFonts w:cstheme="minorHAnsi"/>
          <w:sz w:val="20"/>
          <w:szCs w:val="20"/>
        </w:rPr>
        <w:t xml:space="preserve">bon de commande et </w:t>
      </w:r>
      <w:r w:rsidRPr="008429BF">
        <w:rPr>
          <w:rFonts w:cstheme="minorHAnsi"/>
          <w:sz w:val="20"/>
          <w:szCs w:val="20"/>
        </w:rPr>
        <w:t>marché subséquent définit le ou les lieux d’exécution des travaux, parmi les sites de la CCI Paris Île-de-France listés en annexe I au présent accord-cadre.</w:t>
      </w:r>
    </w:p>
    <w:p w14:paraId="482CF5C3" w14:textId="692252F3" w:rsidR="004507AE" w:rsidRPr="008429BF" w:rsidRDefault="004507AE" w:rsidP="005B09BE">
      <w:pPr>
        <w:spacing w:after="0"/>
        <w:jc w:val="both"/>
        <w:rPr>
          <w:rFonts w:cstheme="minorHAnsi"/>
          <w:sz w:val="20"/>
          <w:szCs w:val="20"/>
        </w:rPr>
      </w:pPr>
      <w:r w:rsidRPr="008429BF">
        <w:rPr>
          <w:rFonts w:cstheme="minorHAnsi"/>
          <w:sz w:val="20"/>
          <w:szCs w:val="20"/>
        </w:rPr>
        <w:t xml:space="preserve">Le titulaire ne pourra élever aucune réclamation dans le cas où une autre entreprise interviendrait dans les établissements de la CCI Paris </w:t>
      </w:r>
      <w:r w:rsidR="00125683">
        <w:rPr>
          <w:rFonts w:cstheme="minorHAnsi"/>
          <w:sz w:val="20"/>
          <w:szCs w:val="20"/>
        </w:rPr>
        <w:t>Île-de-France</w:t>
      </w:r>
      <w:r w:rsidRPr="008429BF">
        <w:rPr>
          <w:rFonts w:cstheme="minorHAnsi"/>
          <w:sz w:val="20"/>
          <w:szCs w:val="20"/>
        </w:rPr>
        <w:t>.</w:t>
      </w:r>
    </w:p>
    <w:p w14:paraId="7FDD1BC4" w14:textId="77777777" w:rsidR="004507AE" w:rsidRPr="008429BF" w:rsidRDefault="004507AE" w:rsidP="005B09BE">
      <w:pPr>
        <w:spacing w:after="0"/>
        <w:rPr>
          <w:rFonts w:cstheme="minorHAnsi"/>
          <w:sz w:val="20"/>
          <w:szCs w:val="20"/>
        </w:rPr>
      </w:pPr>
    </w:p>
    <w:p w14:paraId="0C7722D6" w14:textId="544A2368" w:rsidR="004507AE" w:rsidRDefault="004507AE" w:rsidP="005B09BE">
      <w:pPr>
        <w:pStyle w:val="Paragraphedeliste"/>
        <w:numPr>
          <w:ilvl w:val="0"/>
          <w:numId w:val="4"/>
        </w:numPr>
        <w:spacing w:after="0"/>
        <w:jc w:val="both"/>
        <w:rPr>
          <w:b/>
          <w:bCs/>
          <w:sz w:val="20"/>
          <w:szCs w:val="20"/>
        </w:rPr>
      </w:pPr>
      <w:bookmarkStart w:id="70" w:name="_Toc473215934"/>
      <w:bookmarkStart w:id="71" w:name="_Toc68679259"/>
      <w:r w:rsidRPr="00797F7F">
        <w:rPr>
          <w:b/>
          <w:bCs/>
          <w:sz w:val="20"/>
          <w:szCs w:val="20"/>
        </w:rPr>
        <w:t>Travaux exécutés dans des locaux occupés et fonctionnement des établissements</w:t>
      </w:r>
      <w:bookmarkEnd w:id="70"/>
      <w:bookmarkEnd w:id="71"/>
    </w:p>
    <w:p w14:paraId="183641C9" w14:textId="77777777" w:rsidR="00451938" w:rsidRPr="00797F7F" w:rsidRDefault="00451938" w:rsidP="00451938">
      <w:pPr>
        <w:pStyle w:val="Paragraphedeliste"/>
        <w:spacing w:after="0"/>
        <w:jc w:val="both"/>
        <w:rPr>
          <w:b/>
          <w:bCs/>
          <w:sz w:val="20"/>
          <w:szCs w:val="20"/>
        </w:rPr>
      </w:pPr>
    </w:p>
    <w:p w14:paraId="3BE41163" w14:textId="37327647" w:rsidR="004507AE" w:rsidRPr="008429BF" w:rsidRDefault="004507AE" w:rsidP="00125683">
      <w:pPr>
        <w:jc w:val="both"/>
        <w:rPr>
          <w:rFonts w:cstheme="minorHAnsi"/>
          <w:sz w:val="20"/>
          <w:szCs w:val="20"/>
        </w:rPr>
      </w:pPr>
      <w:r w:rsidRPr="008429BF">
        <w:rPr>
          <w:rFonts w:cstheme="minorHAnsi"/>
          <w:sz w:val="20"/>
          <w:szCs w:val="20"/>
        </w:rPr>
        <w:t>Le titulaire doit tenir compte des sujétions et difficultés éventuelles de mise en œuvre liées au fonctionnement des établissements et des conditions impératives qui pourraient être fixées suivant les nécessités par le service intérieur.</w:t>
      </w:r>
    </w:p>
    <w:p w14:paraId="23D013A9" w14:textId="7FD751B8" w:rsidR="004507AE" w:rsidRPr="008429BF" w:rsidRDefault="004507AE" w:rsidP="00125683">
      <w:pPr>
        <w:jc w:val="both"/>
        <w:rPr>
          <w:rFonts w:cstheme="minorHAnsi"/>
          <w:sz w:val="20"/>
          <w:szCs w:val="20"/>
        </w:rPr>
      </w:pPr>
      <w:r w:rsidRPr="008429BF">
        <w:rPr>
          <w:rFonts w:cstheme="minorHAnsi"/>
          <w:sz w:val="20"/>
          <w:szCs w:val="20"/>
        </w:rPr>
        <w:t xml:space="preserve">L’attention du titulaire est également attirée sur certains travaux devant se dérouler dans des zones délicates (proximité de salles de cours, de conférences, de bureaux, d’appartements privés). Des horaires particuliers d'intervention et des interruptions de chantier pourront éventuellement être imposées par les services intérieurs à l'occasion de manifestations ou </w:t>
      </w:r>
      <w:r w:rsidR="00125683">
        <w:rPr>
          <w:rFonts w:cstheme="minorHAnsi"/>
          <w:sz w:val="20"/>
          <w:szCs w:val="20"/>
        </w:rPr>
        <w:t>événements</w:t>
      </w:r>
      <w:r w:rsidRPr="008429BF">
        <w:rPr>
          <w:rFonts w:cstheme="minorHAnsi"/>
          <w:sz w:val="20"/>
          <w:szCs w:val="20"/>
        </w:rPr>
        <w:t xml:space="preserve"> exceptionnels, sans indemnité, ni augmentation du prix souscrit pour le titulaire.</w:t>
      </w:r>
    </w:p>
    <w:p w14:paraId="07876755" w14:textId="2EE735C0" w:rsidR="004507AE" w:rsidRPr="008429BF" w:rsidRDefault="004507AE" w:rsidP="00125683">
      <w:pPr>
        <w:jc w:val="both"/>
        <w:rPr>
          <w:rFonts w:cstheme="minorHAnsi"/>
          <w:sz w:val="20"/>
          <w:szCs w:val="20"/>
        </w:rPr>
      </w:pPr>
      <w:r w:rsidRPr="008429BF">
        <w:rPr>
          <w:rFonts w:cstheme="minorHAnsi"/>
          <w:sz w:val="20"/>
          <w:szCs w:val="20"/>
        </w:rPr>
        <w:lastRenderedPageBreak/>
        <w:t>Le titulaire prendra à sa charge toutes les mesures qui lui seront indiquées pour ne pas gêner les services.</w:t>
      </w:r>
    </w:p>
    <w:p w14:paraId="7093DDD3" w14:textId="77777777" w:rsidR="004507AE" w:rsidRPr="008429BF" w:rsidRDefault="004507AE" w:rsidP="00125683">
      <w:pPr>
        <w:spacing w:after="0"/>
        <w:jc w:val="both"/>
        <w:rPr>
          <w:rFonts w:cstheme="minorHAnsi"/>
          <w:sz w:val="20"/>
          <w:szCs w:val="20"/>
        </w:rPr>
      </w:pPr>
      <w:r w:rsidRPr="008429BF">
        <w:rPr>
          <w:rFonts w:cstheme="minorHAnsi"/>
          <w:sz w:val="20"/>
          <w:szCs w:val="20"/>
        </w:rPr>
        <w:t>Le préjudice éventuellement subi par le titulaire fera l'objet d'une négociation, le cas échéant, avec le maître d'œuvre, notifiée après accord par une commande complémentaire.</w:t>
      </w:r>
    </w:p>
    <w:p w14:paraId="73B1EAF6" w14:textId="77777777" w:rsidR="004507AE" w:rsidRPr="008429BF" w:rsidRDefault="004507AE" w:rsidP="005B09BE">
      <w:pPr>
        <w:spacing w:after="0"/>
        <w:rPr>
          <w:rFonts w:cstheme="minorHAnsi"/>
          <w:sz w:val="20"/>
          <w:szCs w:val="20"/>
        </w:rPr>
      </w:pPr>
    </w:p>
    <w:p w14:paraId="2883C12B" w14:textId="513665AB" w:rsidR="004507AE" w:rsidRDefault="004507AE" w:rsidP="005B09BE">
      <w:pPr>
        <w:pStyle w:val="Paragraphedeliste"/>
        <w:numPr>
          <w:ilvl w:val="0"/>
          <w:numId w:val="4"/>
        </w:numPr>
        <w:spacing w:after="0"/>
        <w:jc w:val="both"/>
        <w:rPr>
          <w:b/>
          <w:bCs/>
          <w:sz w:val="20"/>
          <w:szCs w:val="20"/>
        </w:rPr>
      </w:pPr>
      <w:bookmarkStart w:id="72" w:name="_Toc473215935"/>
      <w:bookmarkStart w:id="73" w:name="_Toc68679260"/>
      <w:r w:rsidRPr="00797F7F">
        <w:rPr>
          <w:b/>
          <w:bCs/>
          <w:sz w:val="20"/>
          <w:szCs w:val="20"/>
        </w:rPr>
        <w:t xml:space="preserve"> État des lieux des espaces concernés</w:t>
      </w:r>
      <w:bookmarkEnd w:id="72"/>
      <w:bookmarkEnd w:id="73"/>
    </w:p>
    <w:p w14:paraId="68D13A5F" w14:textId="77777777" w:rsidR="00451938" w:rsidRPr="00797F7F" w:rsidRDefault="00451938" w:rsidP="00451938">
      <w:pPr>
        <w:pStyle w:val="Paragraphedeliste"/>
        <w:spacing w:after="0"/>
        <w:jc w:val="both"/>
        <w:rPr>
          <w:b/>
          <w:bCs/>
          <w:sz w:val="20"/>
          <w:szCs w:val="20"/>
        </w:rPr>
      </w:pPr>
    </w:p>
    <w:p w14:paraId="6007817F" w14:textId="5DCD57D0" w:rsidR="004507AE" w:rsidRPr="008429BF" w:rsidRDefault="004507AE" w:rsidP="00E6045F">
      <w:pPr>
        <w:jc w:val="both"/>
        <w:rPr>
          <w:rFonts w:cstheme="minorHAnsi"/>
          <w:sz w:val="20"/>
          <w:szCs w:val="20"/>
        </w:rPr>
      </w:pPr>
      <w:r w:rsidRPr="008429BF">
        <w:rPr>
          <w:rFonts w:cstheme="minorHAnsi"/>
          <w:sz w:val="20"/>
          <w:szCs w:val="20"/>
        </w:rPr>
        <w:t xml:space="preserve">Préalablement au démarrage des travaux afférents à un </w:t>
      </w:r>
      <w:r w:rsidR="00FF0E6F">
        <w:rPr>
          <w:rFonts w:cstheme="minorHAnsi"/>
          <w:sz w:val="20"/>
          <w:szCs w:val="20"/>
        </w:rPr>
        <w:t xml:space="preserve">bon de commande et </w:t>
      </w:r>
      <w:r w:rsidRPr="008429BF">
        <w:rPr>
          <w:rFonts w:cstheme="minorHAnsi"/>
          <w:sz w:val="20"/>
          <w:szCs w:val="20"/>
        </w:rPr>
        <w:t xml:space="preserve">marché subséquent, un état des lieux contradictoire dans les espaces concernés par les travaux sera organisé par la </w:t>
      </w:r>
      <w:r w:rsidR="00874DC1">
        <w:rPr>
          <w:rFonts w:cstheme="minorHAnsi"/>
          <w:sz w:val="20"/>
          <w:szCs w:val="20"/>
        </w:rPr>
        <w:t>maîtrise d’ouvrage</w:t>
      </w:r>
      <w:r w:rsidRPr="008429BF">
        <w:rPr>
          <w:rFonts w:cstheme="minorHAnsi"/>
          <w:sz w:val="20"/>
          <w:szCs w:val="20"/>
        </w:rPr>
        <w:t xml:space="preserve"> ou son représentant, conformément à l'article 1</w:t>
      </w:r>
      <w:r w:rsidR="00E6045F">
        <w:rPr>
          <w:rFonts w:cstheme="minorHAnsi"/>
          <w:sz w:val="20"/>
          <w:szCs w:val="20"/>
        </w:rPr>
        <w:t>1</w:t>
      </w:r>
      <w:r w:rsidRPr="008429BF">
        <w:rPr>
          <w:rFonts w:cstheme="minorHAnsi"/>
          <w:sz w:val="20"/>
          <w:szCs w:val="20"/>
        </w:rPr>
        <w:t xml:space="preserve"> du CCAG Travaux.</w:t>
      </w:r>
    </w:p>
    <w:p w14:paraId="6472FEC5" w14:textId="24D6860D" w:rsidR="004507AE" w:rsidRPr="008429BF" w:rsidRDefault="004507AE" w:rsidP="00E6045F">
      <w:pPr>
        <w:jc w:val="both"/>
        <w:rPr>
          <w:rFonts w:cstheme="minorHAnsi"/>
          <w:sz w:val="20"/>
          <w:szCs w:val="20"/>
        </w:rPr>
      </w:pPr>
      <w:r w:rsidRPr="008429BF">
        <w:rPr>
          <w:rFonts w:cstheme="minorHAnsi"/>
          <w:sz w:val="20"/>
          <w:szCs w:val="20"/>
        </w:rPr>
        <w:t>Dans le cas où le titulaire, dûment convoqué, n'assisterait pas à cet état des lieux, il serait réputé l'accepter sans réserve et ne pourrait porter aucune réclamation ultérieure fondée sur ce document.</w:t>
      </w:r>
    </w:p>
    <w:p w14:paraId="2AA4B2D2" w14:textId="77777777" w:rsidR="004507AE" w:rsidRPr="004507AE" w:rsidRDefault="004507AE" w:rsidP="005B09BE">
      <w:pPr>
        <w:spacing w:after="0"/>
        <w:jc w:val="both"/>
        <w:rPr>
          <w:rFonts w:cstheme="minorHAnsi"/>
          <w:sz w:val="20"/>
          <w:szCs w:val="20"/>
        </w:rPr>
      </w:pPr>
      <w:r w:rsidRPr="008429BF">
        <w:rPr>
          <w:rFonts w:cstheme="minorHAnsi"/>
          <w:sz w:val="20"/>
          <w:szCs w:val="20"/>
        </w:rPr>
        <w:t>Après exécution des travaux, le titulaire doit remettre en état les espaces concernés, conformément à cet état des lieux.</w:t>
      </w:r>
    </w:p>
    <w:p w14:paraId="0B6CE14F" w14:textId="77777777" w:rsidR="004507AE" w:rsidRPr="008429BF" w:rsidRDefault="004507AE" w:rsidP="005B09BE">
      <w:pPr>
        <w:spacing w:after="0"/>
        <w:rPr>
          <w:rFonts w:cstheme="minorHAnsi"/>
          <w:sz w:val="20"/>
          <w:szCs w:val="20"/>
        </w:rPr>
      </w:pPr>
    </w:p>
    <w:p w14:paraId="4FB1CAED" w14:textId="7D7B639E" w:rsidR="004507AE" w:rsidRDefault="004507AE" w:rsidP="005B09BE">
      <w:pPr>
        <w:pStyle w:val="Paragraphedeliste"/>
        <w:numPr>
          <w:ilvl w:val="0"/>
          <w:numId w:val="4"/>
        </w:numPr>
        <w:spacing w:after="0"/>
        <w:jc w:val="both"/>
        <w:rPr>
          <w:b/>
          <w:bCs/>
          <w:sz w:val="20"/>
          <w:szCs w:val="20"/>
        </w:rPr>
      </w:pPr>
      <w:bookmarkStart w:id="74" w:name="_Toc473215936"/>
      <w:bookmarkStart w:id="75" w:name="_Toc68679261"/>
      <w:r w:rsidRPr="00797F7F">
        <w:rPr>
          <w:b/>
          <w:bCs/>
          <w:sz w:val="20"/>
          <w:szCs w:val="20"/>
        </w:rPr>
        <w:t xml:space="preserve"> Études préparatoir</w:t>
      </w:r>
      <w:bookmarkEnd w:id="74"/>
      <w:bookmarkEnd w:id="75"/>
      <w:r w:rsidRPr="00797F7F">
        <w:rPr>
          <w:b/>
          <w:bCs/>
          <w:sz w:val="20"/>
          <w:szCs w:val="20"/>
        </w:rPr>
        <w:t>e</w:t>
      </w:r>
      <w:r w:rsidR="00FF0E6F" w:rsidRPr="00797F7F">
        <w:rPr>
          <w:b/>
          <w:bCs/>
          <w:sz w:val="20"/>
          <w:szCs w:val="20"/>
        </w:rPr>
        <w:t>s</w:t>
      </w:r>
      <w:r w:rsidRPr="00797F7F">
        <w:rPr>
          <w:b/>
          <w:bCs/>
          <w:sz w:val="20"/>
          <w:szCs w:val="20"/>
        </w:rPr>
        <w:t xml:space="preserve"> </w:t>
      </w:r>
    </w:p>
    <w:p w14:paraId="03D7D02A" w14:textId="77777777" w:rsidR="00451938" w:rsidRPr="00797F7F" w:rsidRDefault="00451938" w:rsidP="00451938">
      <w:pPr>
        <w:pStyle w:val="Paragraphedeliste"/>
        <w:spacing w:after="0"/>
        <w:jc w:val="both"/>
        <w:rPr>
          <w:b/>
          <w:bCs/>
          <w:sz w:val="20"/>
          <w:szCs w:val="20"/>
        </w:rPr>
      </w:pPr>
    </w:p>
    <w:p w14:paraId="35751E69" w14:textId="2BDC1AA0" w:rsidR="004507AE" w:rsidRPr="008429BF" w:rsidRDefault="004507AE" w:rsidP="00E6045F">
      <w:pPr>
        <w:jc w:val="both"/>
        <w:rPr>
          <w:rFonts w:cstheme="minorHAnsi"/>
          <w:sz w:val="20"/>
          <w:szCs w:val="20"/>
        </w:rPr>
      </w:pPr>
      <w:r w:rsidRPr="008429BF">
        <w:rPr>
          <w:rFonts w:cstheme="minorHAnsi"/>
          <w:sz w:val="20"/>
          <w:szCs w:val="20"/>
        </w:rPr>
        <w:t xml:space="preserve">Le titulaire doit provoquer, avant la mise en route et au cours des travaux, la remise par la </w:t>
      </w:r>
      <w:r w:rsidR="00874DC1">
        <w:rPr>
          <w:rFonts w:cstheme="minorHAnsi"/>
          <w:sz w:val="20"/>
          <w:szCs w:val="20"/>
        </w:rPr>
        <w:t>maîtrise d’ouvrage</w:t>
      </w:r>
      <w:r w:rsidRPr="008429BF">
        <w:rPr>
          <w:rFonts w:cstheme="minorHAnsi"/>
          <w:sz w:val="20"/>
          <w:szCs w:val="20"/>
        </w:rPr>
        <w:t xml:space="preserve"> ou par le chef d’établissement de tous les documents écrits ou figurés utiles pour compléter le projet dont il aurait besoin. Il doit proposer, en temps utile, toutes modifications aux dispositions dudit projet ou aux ordres donnés qui seraient de nature à améliorer la qualité des travaux de son corps d'état ou de l'ensemble des autres corps d'état intervenant sur le chantier pour la même opération.</w:t>
      </w:r>
    </w:p>
    <w:p w14:paraId="691C7517" w14:textId="41B37FC0" w:rsidR="004507AE" w:rsidRPr="008429BF" w:rsidRDefault="004507AE" w:rsidP="004507AE">
      <w:pPr>
        <w:rPr>
          <w:rFonts w:cstheme="minorHAnsi"/>
          <w:sz w:val="20"/>
          <w:szCs w:val="20"/>
        </w:rPr>
      </w:pPr>
      <w:r w:rsidRPr="008429BF">
        <w:rPr>
          <w:rFonts w:cstheme="minorHAnsi"/>
          <w:sz w:val="20"/>
          <w:szCs w:val="20"/>
        </w:rPr>
        <w:t xml:space="preserve">Le titulaire établit ou fait établir tous les dessins d'exécution, calepins, épures, tracés, détails ainsi que toutes notes de calcul, notes explicatives et justificatives nécessaires à l'exécution de ces travaux et les soumet au visa de la </w:t>
      </w:r>
      <w:r w:rsidR="00874DC1">
        <w:rPr>
          <w:rFonts w:cstheme="minorHAnsi"/>
          <w:sz w:val="20"/>
          <w:szCs w:val="20"/>
        </w:rPr>
        <w:t>maîtrise d’ouvrage</w:t>
      </w:r>
      <w:r w:rsidRPr="008429BF">
        <w:rPr>
          <w:rFonts w:cstheme="minorHAnsi"/>
          <w:sz w:val="20"/>
          <w:szCs w:val="20"/>
        </w:rPr>
        <w:t xml:space="preserve"> ou du maître d'œuvre.</w:t>
      </w:r>
    </w:p>
    <w:p w14:paraId="03C4D01F" w14:textId="02CD29B0" w:rsidR="004507AE" w:rsidRPr="008429BF" w:rsidRDefault="004507AE" w:rsidP="003B1476">
      <w:pPr>
        <w:jc w:val="both"/>
        <w:rPr>
          <w:rFonts w:cstheme="minorHAnsi"/>
          <w:sz w:val="20"/>
          <w:szCs w:val="20"/>
        </w:rPr>
      </w:pPr>
      <w:r w:rsidRPr="008429BF">
        <w:rPr>
          <w:rFonts w:cstheme="minorHAnsi"/>
          <w:sz w:val="20"/>
          <w:szCs w:val="20"/>
        </w:rPr>
        <w:t xml:space="preserve">Les plans d'exécution des ouvrages, les documents les concernant et les spécifications techniques détaillées seront établis par le titulaire et soumis avec les notes de calcul correspondantes au visa de la </w:t>
      </w:r>
      <w:r w:rsidR="00874DC1">
        <w:rPr>
          <w:rFonts w:cstheme="minorHAnsi"/>
          <w:sz w:val="20"/>
          <w:szCs w:val="20"/>
        </w:rPr>
        <w:t>maîtrise d’ouvrage</w:t>
      </w:r>
      <w:r w:rsidRPr="008429BF">
        <w:rPr>
          <w:rFonts w:cstheme="minorHAnsi"/>
          <w:sz w:val="20"/>
          <w:szCs w:val="20"/>
        </w:rPr>
        <w:t xml:space="preserve"> ou du maître d'œuvre.</w:t>
      </w:r>
    </w:p>
    <w:p w14:paraId="3070E3CB" w14:textId="77777777" w:rsidR="004507AE" w:rsidRPr="008429BF" w:rsidRDefault="004507AE" w:rsidP="003B1476">
      <w:pPr>
        <w:jc w:val="both"/>
        <w:rPr>
          <w:rFonts w:cstheme="minorHAnsi"/>
          <w:sz w:val="20"/>
          <w:szCs w:val="20"/>
        </w:rPr>
      </w:pPr>
      <w:r w:rsidRPr="008429BF">
        <w:rPr>
          <w:rFonts w:cstheme="minorHAnsi"/>
          <w:sz w:val="20"/>
          <w:szCs w:val="20"/>
        </w:rPr>
        <w:t>Les notes de calcul sont établies conformément aux règles de calcul de l’article 29.1 du CCAG Travaux.</w:t>
      </w:r>
    </w:p>
    <w:p w14:paraId="222A857D" w14:textId="24F0438F" w:rsidR="004507AE" w:rsidRDefault="004507AE" w:rsidP="003B1476">
      <w:pPr>
        <w:jc w:val="both"/>
        <w:rPr>
          <w:rFonts w:cstheme="minorHAnsi"/>
          <w:sz w:val="20"/>
          <w:szCs w:val="20"/>
        </w:rPr>
      </w:pPr>
      <w:r w:rsidRPr="008429BF">
        <w:rPr>
          <w:rFonts w:cstheme="minorHAnsi"/>
          <w:sz w:val="20"/>
          <w:szCs w:val="20"/>
        </w:rPr>
        <w:t>Ces documents, qui ne peuvent en aucun cas modifier les stipulations du</w:t>
      </w:r>
      <w:r w:rsidR="000E26FC">
        <w:rPr>
          <w:rFonts w:cstheme="minorHAnsi"/>
          <w:sz w:val="20"/>
          <w:szCs w:val="20"/>
        </w:rPr>
        <w:t xml:space="preserve"> bon de commande et</w:t>
      </w:r>
      <w:r w:rsidRPr="008429BF">
        <w:rPr>
          <w:rFonts w:cstheme="minorHAnsi"/>
          <w:sz w:val="20"/>
          <w:szCs w:val="20"/>
        </w:rPr>
        <w:t xml:space="preserve"> marché subséquent, sont soumis au maître d’œuvre ou au chef d’établissement</w:t>
      </w:r>
      <w:r w:rsidR="003B1476">
        <w:rPr>
          <w:rFonts w:cstheme="minorHAnsi"/>
          <w:sz w:val="20"/>
          <w:szCs w:val="20"/>
        </w:rPr>
        <w:t xml:space="preserve"> en format électronique et en format papier</w:t>
      </w:r>
      <w:r w:rsidRPr="008429BF">
        <w:rPr>
          <w:rFonts w:cstheme="minorHAnsi"/>
          <w:sz w:val="20"/>
          <w:szCs w:val="20"/>
        </w:rPr>
        <w:t>, afin qu'il puisse les contrôler et les rectifier s'il y a lieu, avant de les approuver.</w:t>
      </w:r>
    </w:p>
    <w:p w14:paraId="12D1B585" w14:textId="4955E674" w:rsidR="004507AE" w:rsidRPr="008429BF" w:rsidRDefault="004507AE" w:rsidP="00874EE6">
      <w:pPr>
        <w:jc w:val="both"/>
        <w:rPr>
          <w:rFonts w:cstheme="minorHAnsi"/>
          <w:sz w:val="20"/>
          <w:szCs w:val="20"/>
        </w:rPr>
      </w:pPr>
      <w:r w:rsidRPr="008429BF">
        <w:rPr>
          <w:rFonts w:cstheme="minorHAnsi"/>
          <w:sz w:val="20"/>
          <w:szCs w:val="20"/>
        </w:rPr>
        <w:t>Les modifications présentées par le maître d’œuvre ou le chef d’établissement ne diminuent en rien la responsabilité du titulaire, si celui-ci n'a pas présenté en temps utile ses objections écrites et motivées.</w:t>
      </w:r>
    </w:p>
    <w:p w14:paraId="69AF5414" w14:textId="66572072" w:rsidR="005B09BE" w:rsidRPr="008429BF" w:rsidRDefault="004507AE" w:rsidP="00874EE6">
      <w:pPr>
        <w:jc w:val="both"/>
        <w:rPr>
          <w:rFonts w:cstheme="minorHAnsi"/>
          <w:sz w:val="20"/>
          <w:szCs w:val="20"/>
        </w:rPr>
      </w:pPr>
      <w:r w:rsidRPr="008429BF">
        <w:rPr>
          <w:rFonts w:cstheme="minorHAnsi"/>
          <w:sz w:val="20"/>
          <w:szCs w:val="20"/>
        </w:rPr>
        <w:t>Si le titulaire omet de soumettre les documents visés au présent article, il est entièrement responsable des conséquences de cette omission qui peut entraîner le refus des ouvrages et leur démolition à ses frais.</w:t>
      </w:r>
    </w:p>
    <w:p w14:paraId="0CC3B67E" w14:textId="4C0F1BD6" w:rsidR="004507AE" w:rsidRPr="00EA40E7" w:rsidRDefault="004507AE" w:rsidP="005B09BE">
      <w:pPr>
        <w:spacing w:after="0"/>
        <w:jc w:val="both"/>
        <w:rPr>
          <w:rFonts w:cstheme="minorHAnsi"/>
          <w:sz w:val="20"/>
          <w:szCs w:val="20"/>
        </w:rPr>
      </w:pPr>
      <w:r w:rsidRPr="008429BF">
        <w:rPr>
          <w:rFonts w:cstheme="minorHAnsi"/>
          <w:sz w:val="20"/>
          <w:szCs w:val="20"/>
        </w:rPr>
        <w:t>Il est également responsable du retard dans l'exécution des travaux résultant de la remise tardive de ses documents et de corrections et compléments d'études nécessités pour leur mise au point.</w:t>
      </w:r>
    </w:p>
    <w:p w14:paraId="4B3CBD4A" w14:textId="77777777" w:rsidR="004507AE" w:rsidRDefault="004507AE" w:rsidP="005B09BE">
      <w:pPr>
        <w:spacing w:after="0"/>
        <w:rPr>
          <w:rFonts w:cstheme="minorHAnsi"/>
          <w:sz w:val="20"/>
          <w:szCs w:val="20"/>
        </w:rPr>
      </w:pPr>
    </w:p>
    <w:p w14:paraId="4D8A6BA0" w14:textId="77777777" w:rsidR="00451938" w:rsidRPr="008429BF" w:rsidRDefault="00451938" w:rsidP="005B09BE">
      <w:pPr>
        <w:spacing w:after="0"/>
        <w:rPr>
          <w:rFonts w:cstheme="minorHAnsi"/>
          <w:sz w:val="20"/>
          <w:szCs w:val="20"/>
        </w:rPr>
      </w:pPr>
    </w:p>
    <w:p w14:paraId="783E2B52" w14:textId="5EFF7EDB" w:rsidR="00451938" w:rsidRDefault="004507AE" w:rsidP="00451938">
      <w:pPr>
        <w:pStyle w:val="Paragraphedeliste"/>
        <w:numPr>
          <w:ilvl w:val="0"/>
          <w:numId w:val="4"/>
        </w:numPr>
        <w:spacing w:after="0"/>
        <w:jc w:val="both"/>
        <w:rPr>
          <w:b/>
          <w:bCs/>
          <w:sz w:val="20"/>
          <w:szCs w:val="20"/>
        </w:rPr>
      </w:pPr>
      <w:bookmarkStart w:id="76" w:name="_Toc473215938"/>
      <w:bookmarkStart w:id="77" w:name="_Toc68679263"/>
      <w:r w:rsidRPr="00797F7F">
        <w:rPr>
          <w:b/>
          <w:bCs/>
          <w:sz w:val="20"/>
          <w:szCs w:val="20"/>
        </w:rPr>
        <w:t xml:space="preserve"> Organisation matérielle et collective de chantier</w:t>
      </w:r>
      <w:bookmarkEnd w:id="76"/>
      <w:bookmarkEnd w:id="77"/>
    </w:p>
    <w:p w14:paraId="001BBBA5" w14:textId="77777777" w:rsidR="00451938" w:rsidRPr="00451938" w:rsidRDefault="00451938" w:rsidP="00451938">
      <w:pPr>
        <w:pStyle w:val="Paragraphedeliste"/>
        <w:spacing w:after="0"/>
        <w:jc w:val="both"/>
        <w:rPr>
          <w:b/>
          <w:bCs/>
          <w:sz w:val="20"/>
          <w:szCs w:val="20"/>
        </w:rPr>
      </w:pPr>
    </w:p>
    <w:p w14:paraId="3218B719" w14:textId="0452E504" w:rsidR="004507AE" w:rsidRPr="008429BF" w:rsidRDefault="004507AE" w:rsidP="00874EE6">
      <w:pPr>
        <w:jc w:val="both"/>
        <w:rPr>
          <w:rFonts w:cstheme="minorHAnsi"/>
          <w:sz w:val="20"/>
          <w:szCs w:val="20"/>
        </w:rPr>
      </w:pPr>
      <w:r w:rsidRPr="008429BF">
        <w:rPr>
          <w:rFonts w:cstheme="minorHAnsi"/>
          <w:sz w:val="20"/>
          <w:szCs w:val="20"/>
        </w:rPr>
        <w:t xml:space="preserve">L’entrepreneur chargé de l’organisation collective du chantier est désigné par le représentant de la </w:t>
      </w:r>
      <w:r w:rsidR="00874DC1">
        <w:rPr>
          <w:rFonts w:cstheme="minorHAnsi"/>
          <w:sz w:val="20"/>
          <w:szCs w:val="20"/>
        </w:rPr>
        <w:t>maîtrise d’ouvrage</w:t>
      </w:r>
      <w:r w:rsidR="00874EE6">
        <w:rPr>
          <w:rFonts w:cstheme="minorHAnsi"/>
          <w:sz w:val="20"/>
          <w:szCs w:val="20"/>
        </w:rPr>
        <w:t xml:space="preserve"> </w:t>
      </w:r>
      <w:r w:rsidRPr="008429BF">
        <w:rPr>
          <w:rFonts w:cstheme="minorHAnsi"/>
          <w:sz w:val="20"/>
          <w:szCs w:val="20"/>
        </w:rPr>
        <w:t>chargé du site.</w:t>
      </w:r>
    </w:p>
    <w:p w14:paraId="79350156" w14:textId="77777777" w:rsidR="004507AE" w:rsidRPr="008429BF" w:rsidRDefault="004507AE" w:rsidP="00874EE6">
      <w:pPr>
        <w:jc w:val="both"/>
        <w:rPr>
          <w:rFonts w:cstheme="minorHAnsi"/>
          <w:sz w:val="20"/>
          <w:szCs w:val="20"/>
        </w:rPr>
      </w:pPr>
      <w:r w:rsidRPr="008429BF">
        <w:rPr>
          <w:rFonts w:cstheme="minorHAnsi"/>
          <w:sz w:val="20"/>
          <w:szCs w:val="20"/>
        </w:rPr>
        <w:t>Chaque entrepreneur pourra avoir à sa charge :</w:t>
      </w:r>
    </w:p>
    <w:p w14:paraId="0181367C" w14:textId="77777777" w:rsidR="004507AE" w:rsidRPr="008429BF" w:rsidRDefault="004507AE" w:rsidP="007B3C88">
      <w:pPr>
        <w:numPr>
          <w:ilvl w:val="0"/>
          <w:numId w:val="46"/>
        </w:numPr>
        <w:jc w:val="both"/>
        <w:rPr>
          <w:rFonts w:cstheme="minorHAnsi"/>
          <w:sz w:val="20"/>
          <w:szCs w:val="20"/>
        </w:rPr>
      </w:pPr>
      <w:r w:rsidRPr="008429BF">
        <w:rPr>
          <w:rFonts w:cstheme="minorHAnsi"/>
          <w:sz w:val="20"/>
          <w:szCs w:val="20"/>
        </w:rPr>
        <w:t>l’amenée et la fourniture de l’eau pour les travaux, l’eau potable pour les ouvriers et l’énergie électrique nécessaire pour l’exécution des travaux,</w:t>
      </w:r>
    </w:p>
    <w:p w14:paraId="5513D86F" w14:textId="77777777" w:rsidR="004507AE" w:rsidRPr="008429BF" w:rsidRDefault="004507AE" w:rsidP="007B3C88">
      <w:pPr>
        <w:numPr>
          <w:ilvl w:val="0"/>
          <w:numId w:val="46"/>
        </w:numPr>
        <w:jc w:val="both"/>
        <w:rPr>
          <w:rFonts w:cstheme="minorHAnsi"/>
          <w:sz w:val="20"/>
          <w:szCs w:val="20"/>
        </w:rPr>
      </w:pPr>
      <w:r w:rsidRPr="008429BF">
        <w:rPr>
          <w:rFonts w:cstheme="minorHAnsi"/>
          <w:sz w:val="20"/>
          <w:szCs w:val="20"/>
        </w:rPr>
        <w:t>de se conformer aux dispositions légales et réglementaires relatives à l’hygiène et à la sécurité,</w:t>
      </w:r>
    </w:p>
    <w:p w14:paraId="75630CAA" w14:textId="77777777" w:rsidR="004507AE" w:rsidRPr="008429BF" w:rsidRDefault="004507AE" w:rsidP="007B3C88">
      <w:pPr>
        <w:numPr>
          <w:ilvl w:val="0"/>
          <w:numId w:val="46"/>
        </w:numPr>
        <w:spacing w:after="0"/>
        <w:jc w:val="both"/>
        <w:rPr>
          <w:rFonts w:cstheme="minorHAnsi"/>
          <w:sz w:val="20"/>
          <w:szCs w:val="20"/>
        </w:rPr>
      </w:pPr>
      <w:r w:rsidRPr="008429BF">
        <w:rPr>
          <w:rFonts w:cstheme="minorHAnsi"/>
          <w:sz w:val="20"/>
          <w:szCs w:val="20"/>
        </w:rPr>
        <w:lastRenderedPageBreak/>
        <w:t>d’assurer la clôture, l’éclairage, le nettoyage, l’entretien et le gardiennage du chantier.</w:t>
      </w:r>
    </w:p>
    <w:p w14:paraId="79970AD0" w14:textId="28361BAA" w:rsidR="004507AE" w:rsidRDefault="004507AE" w:rsidP="005B09BE">
      <w:pPr>
        <w:spacing w:after="0"/>
        <w:rPr>
          <w:rFonts w:cstheme="minorHAnsi"/>
          <w:sz w:val="20"/>
          <w:szCs w:val="20"/>
        </w:rPr>
      </w:pPr>
      <w:r w:rsidRPr="008429BF">
        <w:rPr>
          <w:rFonts w:cstheme="minorHAnsi"/>
          <w:sz w:val="20"/>
          <w:szCs w:val="20"/>
        </w:rPr>
        <w:t xml:space="preserve"> </w:t>
      </w:r>
    </w:p>
    <w:p w14:paraId="7CF9CD99" w14:textId="77777777" w:rsidR="00451938" w:rsidRPr="008429BF" w:rsidRDefault="00451938" w:rsidP="005B09BE">
      <w:pPr>
        <w:spacing w:after="0"/>
        <w:rPr>
          <w:rFonts w:cstheme="minorHAnsi"/>
          <w:sz w:val="20"/>
          <w:szCs w:val="20"/>
        </w:rPr>
      </w:pPr>
    </w:p>
    <w:p w14:paraId="13F2F633" w14:textId="20AC0460" w:rsidR="00451938" w:rsidRDefault="004507AE" w:rsidP="00451938">
      <w:pPr>
        <w:pStyle w:val="Paragraphedeliste"/>
        <w:numPr>
          <w:ilvl w:val="0"/>
          <w:numId w:val="4"/>
        </w:numPr>
        <w:spacing w:after="0"/>
        <w:jc w:val="both"/>
        <w:rPr>
          <w:b/>
          <w:bCs/>
          <w:sz w:val="20"/>
          <w:szCs w:val="20"/>
        </w:rPr>
      </w:pPr>
      <w:bookmarkStart w:id="78" w:name="_Toc473215939"/>
      <w:bookmarkStart w:id="79" w:name="_Toc68679264"/>
      <w:r w:rsidRPr="00797F7F">
        <w:rPr>
          <w:b/>
          <w:bCs/>
          <w:sz w:val="20"/>
          <w:szCs w:val="20"/>
        </w:rPr>
        <w:t>Discipline de chantier</w:t>
      </w:r>
      <w:bookmarkEnd w:id="78"/>
      <w:bookmarkEnd w:id="79"/>
    </w:p>
    <w:p w14:paraId="474FD085" w14:textId="77777777" w:rsidR="00451938" w:rsidRPr="00451938" w:rsidRDefault="00451938" w:rsidP="00451938">
      <w:pPr>
        <w:pStyle w:val="Paragraphedeliste"/>
        <w:spacing w:after="0"/>
        <w:jc w:val="both"/>
        <w:rPr>
          <w:b/>
          <w:bCs/>
          <w:sz w:val="20"/>
          <w:szCs w:val="20"/>
        </w:rPr>
      </w:pPr>
    </w:p>
    <w:p w14:paraId="3972100C" w14:textId="63FF776A" w:rsidR="004507AE" w:rsidRPr="008429BF" w:rsidRDefault="004507AE" w:rsidP="00874EE6">
      <w:pPr>
        <w:jc w:val="both"/>
        <w:rPr>
          <w:rFonts w:cstheme="minorHAnsi"/>
          <w:sz w:val="20"/>
          <w:szCs w:val="20"/>
        </w:rPr>
      </w:pPr>
      <w:r w:rsidRPr="008429BF">
        <w:rPr>
          <w:rFonts w:cstheme="minorHAnsi"/>
          <w:sz w:val="20"/>
          <w:szCs w:val="20"/>
        </w:rPr>
        <w:t>Il est interdit au personnel du titulaire d'entrer en communication avec le personnel ou les occupants de l'établissement.</w:t>
      </w:r>
    </w:p>
    <w:p w14:paraId="5B414185" w14:textId="525D652E" w:rsidR="004507AE" w:rsidRPr="008429BF" w:rsidRDefault="004507AE" w:rsidP="00874EE6">
      <w:pPr>
        <w:jc w:val="both"/>
        <w:rPr>
          <w:rFonts w:cstheme="minorHAnsi"/>
          <w:sz w:val="20"/>
          <w:szCs w:val="20"/>
        </w:rPr>
      </w:pPr>
      <w:r w:rsidRPr="008429BF">
        <w:rPr>
          <w:rFonts w:cstheme="minorHAnsi"/>
          <w:sz w:val="20"/>
          <w:szCs w:val="20"/>
        </w:rPr>
        <w:t>Seuls, devront être utilisés par le personnel de l'entreprise les parcours, accès et locaux désignés étant entendu qu'il est formellement interdit de pénétrer ou circuler, sous quelque prétexte que ce soit dans les autres parties de l'établissement.</w:t>
      </w:r>
    </w:p>
    <w:p w14:paraId="26321DB7" w14:textId="09E5DD09" w:rsidR="004507AE" w:rsidRPr="008429BF" w:rsidRDefault="004507AE" w:rsidP="00874EE6">
      <w:pPr>
        <w:jc w:val="both"/>
        <w:rPr>
          <w:rFonts w:cstheme="minorHAnsi"/>
          <w:sz w:val="20"/>
          <w:szCs w:val="20"/>
        </w:rPr>
      </w:pPr>
      <w:r w:rsidRPr="008429BF">
        <w:rPr>
          <w:rFonts w:cstheme="minorHAnsi"/>
          <w:sz w:val="20"/>
          <w:szCs w:val="20"/>
        </w:rPr>
        <w:t>Le titulaire s'engage à faire respecter auprès de son personnel les règlements intérieurs et de sécurité propres au site.</w:t>
      </w:r>
    </w:p>
    <w:p w14:paraId="6BAAAC67" w14:textId="77777777" w:rsidR="004507AE" w:rsidRPr="008429BF" w:rsidRDefault="004507AE" w:rsidP="00874EE6">
      <w:pPr>
        <w:jc w:val="both"/>
        <w:rPr>
          <w:rFonts w:cstheme="minorHAnsi"/>
          <w:sz w:val="20"/>
          <w:szCs w:val="20"/>
        </w:rPr>
      </w:pPr>
      <w:r w:rsidRPr="008429BF">
        <w:rPr>
          <w:rFonts w:cstheme="minorHAnsi"/>
          <w:sz w:val="20"/>
          <w:szCs w:val="20"/>
        </w:rPr>
        <w:t>Il sera interdit au personnel du titulaire :</w:t>
      </w:r>
    </w:p>
    <w:p w14:paraId="0DA4CABB" w14:textId="77777777" w:rsidR="004507AE" w:rsidRPr="008429BF" w:rsidRDefault="004507AE" w:rsidP="007B3C88">
      <w:pPr>
        <w:numPr>
          <w:ilvl w:val="0"/>
          <w:numId w:val="47"/>
        </w:numPr>
        <w:jc w:val="both"/>
        <w:rPr>
          <w:rFonts w:cstheme="minorHAnsi"/>
          <w:sz w:val="20"/>
          <w:szCs w:val="20"/>
        </w:rPr>
      </w:pPr>
      <w:r w:rsidRPr="008429BF">
        <w:rPr>
          <w:rFonts w:cstheme="minorHAnsi"/>
          <w:sz w:val="20"/>
          <w:szCs w:val="20"/>
        </w:rPr>
        <w:t>d'utiliser le téléphone sans autorisation,</w:t>
      </w:r>
    </w:p>
    <w:p w14:paraId="06021D36" w14:textId="77777777" w:rsidR="004507AE" w:rsidRPr="008429BF" w:rsidRDefault="004507AE" w:rsidP="007B3C88">
      <w:pPr>
        <w:numPr>
          <w:ilvl w:val="0"/>
          <w:numId w:val="47"/>
        </w:numPr>
        <w:jc w:val="both"/>
        <w:rPr>
          <w:rFonts w:cstheme="minorHAnsi"/>
          <w:sz w:val="20"/>
          <w:szCs w:val="20"/>
        </w:rPr>
      </w:pPr>
      <w:r w:rsidRPr="008429BF">
        <w:rPr>
          <w:rFonts w:cstheme="minorHAnsi"/>
          <w:sz w:val="20"/>
          <w:szCs w:val="20"/>
        </w:rPr>
        <w:t>de prendre des repas ou casse-croûte à l'intérieur des locaux,</w:t>
      </w:r>
    </w:p>
    <w:p w14:paraId="1A2759B7" w14:textId="77777777" w:rsidR="004507AE" w:rsidRPr="008429BF" w:rsidRDefault="004507AE" w:rsidP="007B3C88">
      <w:pPr>
        <w:numPr>
          <w:ilvl w:val="0"/>
          <w:numId w:val="47"/>
        </w:numPr>
        <w:jc w:val="both"/>
        <w:rPr>
          <w:rFonts w:cstheme="minorHAnsi"/>
          <w:sz w:val="20"/>
          <w:szCs w:val="20"/>
        </w:rPr>
      </w:pPr>
      <w:r w:rsidRPr="008429BF">
        <w:rPr>
          <w:rFonts w:cstheme="minorHAnsi"/>
          <w:sz w:val="20"/>
          <w:szCs w:val="20"/>
        </w:rPr>
        <w:t>d'introduire ou de consommer des boissons alcoolisées sur le site, aussi bien que d'y pénétrer en état d'ivresse,</w:t>
      </w:r>
    </w:p>
    <w:p w14:paraId="72A984B0" w14:textId="77777777" w:rsidR="004507AE" w:rsidRPr="008429BF" w:rsidRDefault="004507AE" w:rsidP="007B3C88">
      <w:pPr>
        <w:numPr>
          <w:ilvl w:val="0"/>
          <w:numId w:val="47"/>
        </w:numPr>
        <w:jc w:val="both"/>
        <w:rPr>
          <w:rFonts w:cstheme="minorHAnsi"/>
          <w:sz w:val="20"/>
          <w:szCs w:val="20"/>
        </w:rPr>
      </w:pPr>
      <w:r w:rsidRPr="008429BF">
        <w:rPr>
          <w:rFonts w:cstheme="minorHAnsi"/>
          <w:sz w:val="20"/>
          <w:szCs w:val="20"/>
        </w:rPr>
        <w:t>de provoquer du désordre, d'une façon quelconque, sur les lieux du travail et leurs dépendances,</w:t>
      </w:r>
    </w:p>
    <w:p w14:paraId="6C545184" w14:textId="77777777" w:rsidR="004507AE" w:rsidRPr="008429BF" w:rsidRDefault="004507AE" w:rsidP="007B3C88">
      <w:pPr>
        <w:numPr>
          <w:ilvl w:val="0"/>
          <w:numId w:val="47"/>
        </w:numPr>
        <w:jc w:val="both"/>
        <w:rPr>
          <w:rFonts w:cstheme="minorHAnsi"/>
          <w:sz w:val="20"/>
          <w:szCs w:val="20"/>
        </w:rPr>
      </w:pPr>
      <w:r w:rsidRPr="008429BF">
        <w:rPr>
          <w:rFonts w:cstheme="minorHAnsi"/>
          <w:sz w:val="20"/>
          <w:szCs w:val="20"/>
        </w:rPr>
        <w:t>de tenir des réunions dans l'enceinte des locaux,</w:t>
      </w:r>
    </w:p>
    <w:p w14:paraId="79C81F46" w14:textId="77777777" w:rsidR="004507AE" w:rsidRPr="008429BF" w:rsidRDefault="004507AE" w:rsidP="007B3C88">
      <w:pPr>
        <w:numPr>
          <w:ilvl w:val="0"/>
          <w:numId w:val="47"/>
        </w:numPr>
        <w:jc w:val="both"/>
        <w:rPr>
          <w:rFonts w:cstheme="minorHAnsi"/>
          <w:sz w:val="20"/>
          <w:szCs w:val="20"/>
        </w:rPr>
      </w:pPr>
      <w:r w:rsidRPr="008429BF">
        <w:rPr>
          <w:rFonts w:cstheme="minorHAnsi"/>
          <w:sz w:val="20"/>
          <w:szCs w:val="20"/>
        </w:rPr>
        <w:t>de manquer de respect aux usagers,</w:t>
      </w:r>
    </w:p>
    <w:p w14:paraId="0D64B70B" w14:textId="77777777" w:rsidR="004507AE" w:rsidRPr="008429BF" w:rsidRDefault="004507AE" w:rsidP="007B3C88">
      <w:pPr>
        <w:numPr>
          <w:ilvl w:val="0"/>
          <w:numId w:val="47"/>
        </w:numPr>
        <w:jc w:val="both"/>
        <w:rPr>
          <w:rFonts w:cstheme="minorHAnsi"/>
          <w:sz w:val="20"/>
          <w:szCs w:val="20"/>
        </w:rPr>
      </w:pPr>
      <w:r w:rsidRPr="008429BF">
        <w:rPr>
          <w:rFonts w:cstheme="minorHAnsi"/>
          <w:sz w:val="20"/>
          <w:szCs w:val="20"/>
        </w:rPr>
        <w:t>de se faire aider, dans l'exécution de son travail, par une personne étrangère au titulaire.</w:t>
      </w:r>
    </w:p>
    <w:p w14:paraId="7BD353EE" w14:textId="631DD0F3" w:rsidR="004507AE" w:rsidRPr="008429BF" w:rsidRDefault="004507AE" w:rsidP="004507AE">
      <w:pPr>
        <w:rPr>
          <w:rFonts w:cstheme="minorHAnsi"/>
          <w:sz w:val="20"/>
          <w:szCs w:val="20"/>
        </w:rPr>
      </w:pPr>
      <w:r w:rsidRPr="008429BF">
        <w:rPr>
          <w:rFonts w:cstheme="minorHAnsi"/>
          <w:sz w:val="20"/>
          <w:szCs w:val="20"/>
        </w:rPr>
        <w:t>Cette liste n'est pas limitative.</w:t>
      </w:r>
    </w:p>
    <w:p w14:paraId="613D21BE" w14:textId="5CAD3709" w:rsidR="004507AE" w:rsidRPr="008429BF" w:rsidRDefault="004507AE" w:rsidP="00874EE6">
      <w:pPr>
        <w:jc w:val="both"/>
        <w:rPr>
          <w:rFonts w:cstheme="minorHAnsi"/>
          <w:sz w:val="20"/>
          <w:szCs w:val="20"/>
        </w:rPr>
      </w:pPr>
      <w:r w:rsidRPr="008429BF">
        <w:rPr>
          <w:rFonts w:cstheme="minorHAnsi"/>
          <w:sz w:val="20"/>
          <w:szCs w:val="20"/>
        </w:rPr>
        <w:t xml:space="preserve">Le titulaire devra, sans pouvoir demander aucune indemnité ou augmentation du prix forfaitaire souscrit, se conformer aux instructions qui lui seront données par </w:t>
      </w:r>
      <w:r w:rsidR="00874EE6">
        <w:rPr>
          <w:rFonts w:cstheme="minorHAnsi"/>
          <w:sz w:val="20"/>
          <w:szCs w:val="20"/>
        </w:rPr>
        <w:t xml:space="preserve">la </w:t>
      </w:r>
      <w:r w:rsidR="00874DC1">
        <w:rPr>
          <w:rFonts w:cstheme="minorHAnsi"/>
          <w:sz w:val="20"/>
          <w:szCs w:val="20"/>
        </w:rPr>
        <w:t>maîtrise d’ouvrage</w:t>
      </w:r>
      <w:r w:rsidR="00874EE6">
        <w:rPr>
          <w:rFonts w:cstheme="minorHAnsi"/>
          <w:sz w:val="20"/>
          <w:szCs w:val="20"/>
        </w:rPr>
        <w:t xml:space="preserve"> </w:t>
      </w:r>
      <w:r w:rsidRPr="008429BF">
        <w:rPr>
          <w:rFonts w:cstheme="minorHAnsi"/>
          <w:sz w:val="20"/>
          <w:szCs w:val="20"/>
        </w:rPr>
        <w:t>ou le chef d’établissement en ce qui concerne les heures d’entrée et de sortie des ouvriers, l’emplacement et le dépôt du matériel et des matériaux.</w:t>
      </w:r>
    </w:p>
    <w:p w14:paraId="01445A0F" w14:textId="44695449" w:rsidR="004507AE" w:rsidRDefault="004507AE" w:rsidP="00874EE6">
      <w:pPr>
        <w:jc w:val="both"/>
        <w:rPr>
          <w:rFonts w:cstheme="minorHAnsi"/>
          <w:sz w:val="20"/>
          <w:szCs w:val="20"/>
        </w:rPr>
      </w:pPr>
      <w:r w:rsidRPr="008429BF">
        <w:rPr>
          <w:rFonts w:cstheme="minorHAnsi"/>
          <w:sz w:val="20"/>
          <w:szCs w:val="20"/>
        </w:rPr>
        <w:t>Chaque corps d’état doit laisser le chantier propre et libre de tou</w:t>
      </w:r>
      <w:r w:rsidR="00D14E67">
        <w:rPr>
          <w:rFonts w:cstheme="minorHAnsi"/>
          <w:sz w:val="20"/>
          <w:szCs w:val="20"/>
        </w:rPr>
        <w:t>t</w:t>
      </w:r>
      <w:r w:rsidRPr="008429BF">
        <w:rPr>
          <w:rFonts w:cstheme="minorHAnsi"/>
          <w:sz w:val="20"/>
          <w:szCs w:val="20"/>
        </w:rPr>
        <w:t xml:space="preserve"> déchet pendant et après l’exécution de ses travaux, chaque entrepreneur se chargeant de l’évacuation de ses propres déblais.</w:t>
      </w:r>
    </w:p>
    <w:p w14:paraId="3FB8AB86" w14:textId="78B42898" w:rsidR="004507AE" w:rsidRPr="008429BF" w:rsidRDefault="004507AE" w:rsidP="00874EE6">
      <w:pPr>
        <w:jc w:val="both"/>
        <w:rPr>
          <w:rFonts w:cstheme="minorHAnsi"/>
          <w:sz w:val="20"/>
          <w:szCs w:val="20"/>
        </w:rPr>
      </w:pPr>
      <w:r w:rsidRPr="008429BF">
        <w:rPr>
          <w:rFonts w:cstheme="minorHAnsi"/>
          <w:sz w:val="20"/>
          <w:szCs w:val="20"/>
        </w:rPr>
        <w:t>Si un entrepreneur tentait de se soustraire à l'obligation d'enlever les matériaux ou gravois provenant de ses travaux en les dissimulant ou en refusant de se conformer aux ordres reçus, le maître d’œuvre ou le maître de l’ouvrage ou son représentant ferait procéder lui-même au nettoyage aux frais et risques de cette entreprise, après mise en demeure.</w:t>
      </w:r>
    </w:p>
    <w:p w14:paraId="760E504E" w14:textId="0CBD5FF5" w:rsidR="00451938" w:rsidRDefault="004507AE" w:rsidP="00874EE6">
      <w:pPr>
        <w:jc w:val="both"/>
        <w:rPr>
          <w:rFonts w:cstheme="minorHAnsi"/>
          <w:sz w:val="20"/>
          <w:szCs w:val="20"/>
        </w:rPr>
      </w:pPr>
      <w:r w:rsidRPr="008429BF">
        <w:rPr>
          <w:rFonts w:cstheme="minorHAnsi"/>
          <w:sz w:val="20"/>
          <w:szCs w:val="20"/>
        </w:rPr>
        <w:t xml:space="preserve">Le titulaire est tenu de laisser, à tout moment, les représentants de la </w:t>
      </w:r>
      <w:r w:rsidR="00874DC1">
        <w:rPr>
          <w:rFonts w:cstheme="minorHAnsi"/>
          <w:sz w:val="20"/>
          <w:szCs w:val="20"/>
        </w:rPr>
        <w:t>maîtrise d’ouvrage</w:t>
      </w:r>
      <w:r w:rsidRPr="008429BF">
        <w:rPr>
          <w:rFonts w:cstheme="minorHAnsi"/>
          <w:sz w:val="20"/>
          <w:szCs w:val="20"/>
        </w:rPr>
        <w:t>, du chef d’établissement et du maître d’œuvre pénétrer sur le chantier.</w:t>
      </w:r>
    </w:p>
    <w:p w14:paraId="018A85E7" w14:textId="77777777" w:rsidR="00451938" w:rsidRPr="008429BF" w:rsidRDefault="00451938" w:rsidP="00874EE6">
      <w:pPr>
        <w:jc w:val="both"/>
        <w:rPr>
          <w:rFonts w:cstheme="minorHAnsi"/>
          <w:sz w:val="20"/>
          <w:szCs w:val="20"/>
        </w:rPr>
      </w:pPr>
    </w:p>
    <w:p w14:paraId="41D568DB" w14:textId="1E2BADF5" w:rsidR="004507AE" w:rsidRPr="00451938" w:rsidRDefault="004507AE" w:rsidP="00451938">
      <w:pPr>
        <w:pStyle w:val="Paragraphedeliste"/>
        <w:numPr>
          <w:ilvl w:val="0"/>
          <w:numId w:val="4"/>
        </w:numPr>
        <w:spacing w:after="0"/>
        <w:jc w:val="both"/>
        <w:rPr>
          <w:rFonts w:cstheme="minorHAnsi"/>
          <w:bCs/>
          <w:iCs/>
          <w:sz w:val="20"/>
          <w:szCs w:val="20"/>
          <w:u w:val="single"/>
        </w:rPr>
      </w:pPr>
      <w:bookmarkStart w:id="80" w:name="_Toc473215940"/>
      <w:bookmarkStart w:id="81" w:name="_Toc68679265"/>
      <w:r w:rsidRPr="00797F7F">
        <w:rPr>
          <w:b/>
          <w:bCs/>
          <w:sz w:val="20"/>
          <w:szCs w:val="20"/>
        </w:rPr>
        <w:t>Sécurité et hygiène du chantier</w:t>
      </w:r>
      <w:bookmarkEnd w:id="80"/>
      <w:bookmarkEnd w:id="81"/>
    </w:p>
    <w:p w14:paraId="0B692328" w14:textId="77777777" w:rsidR="00451938" w:rsidRPr="004507AE" w:rsidRDefault="00451938" w:rsidP="00451938">
      <w:pPr>
        <w:pStyle w:val="Paragraphedeliste"/>
        <w:spacing w:after="0"/>
        <w:jc w:val="both"/>
        <w:rPr>
          <w:rFonts w:cstheme="minorHAnsi"/>
          <w:bCs/>
          <w:iCs/>
          <w:sz w:val="20"/>
          <w:szCs w:val="20"/>
          <w:u w:val="single"/>
        </w:rPr>
      </w:pPr>
    </w:p>
    <w:p w14:paraId="4B8D0EE7" w14:textId="15064786" w:rsidR="008D6894" w:rsidRPr="008D6894" w:rsidRDefault="004507AE" w:rsidP="00451938">
      <w:pPr>
        <w:spacing w:after="0"/>
        <w:jc w:val="both"/>
        <w:rPr>
          <w:rFonts w:cstheme="minorHAnsi"/>
          <w:sz w:val="20"/>
          <w:szCs w:val="20"/>
        </w:rPr>
      </w:pPr>
      <w:r w:rsidRPr="008429BF">
        <w:rPr>
          <w:rFonts w:cstheme="minorHAnsi"/>
          <w:sz w:val="20"/>
          <w:szCs w:val="20"/>
        </w:rPr>
        <w:t>En complément à l’article 31 du CCAG, le titulaire doit mettre en œuvre les recommandations du coordonnateur SPS suivant les dispositions des articles L. 4532-1 et suivants et R. 4532-1 et suivants du code du travail les précisions du chef d’établissement.</w:t>
      </w:r>
      <w:r w:rsidR="00673B60">
        <w:rPr>
          <w:rFonts w:cstheme="minorHAnsi"/>
          <w:sz w:val="20"/>
          <w:szCs w:val="20"/>
        </w:rPr>
        <w:t xml:space="preserve"> </w:t>
      </w:r>
      <w:r w:rsidR="008D6894">
        <w:rPr>
          <w:rFonts w:cstheme="minorHAnsi"/>
          <w:sz w:val="20"/>
          <w:szCs w:val="20"/>
        </w:rPr>
        <w:t>En outre, l</w:t>
      </w:r>
      <w:r w:rsidR="008D6894" w:rsidRPr="008D6894">
        <w:rPr>
          <w:rFonts w:cstheme="minorHAnsi"/>
          <w:sz w:val="20"/>
          <w:szCs w:val="20"/>
        </w:rPr>
        <w:t>e titulaire mettra en œuvre tout dispositif et mesures nécessaires pour assurer la sécurité des occupants, du public et de son personnel pendant toute l’organisation de son chantier et l’exécution des travaux.</w:t>
      </w:r>
    </w:p>
    <w:p w14:paraId="7D8180DE" w14:textId="77777777" w:rsidR="008D6894" w:rsidRPr="008D6894" w:rsidRDefault="008D6894" w:rsidP="008D6894">
      <w:pPr>
        <w:jc w:val="both"/>
        <w:rPr>
          <w:rFonts w:cstheme="minorHAnsi"/>
          <w:sz w:val="20"/>
          <w:szCs w:val="20"/>
        </w:rPr>
      </w:pPr>
      <w:r w:rsidRPr="008D6894">
        <w:rPr>
          <w:rFonts w:cstheme="minorHAnsi"/>
          <w:sz w:val="20"/>
          <w:szCs w:val="20"/>
        </w:rPr>
        <w:t>Les chantiers devront être organisés de telle sorte que les occupants n’aient à subir qu’un minimum de dommages pendant les travaux.</w:t>
      </w:r>
    </w:p>
    <w:p w14:paraId="6C39B364" w14:textId="77777777" w:rsidR="008D6894" w:rsidRPr="008D6894" w:rsidRDefault="008D6894" w:rsidP="008D6894">
      <w:pPr>
        <w:jc w:val="both"/>
        <w:rPr>
          <w:rFonts w:cstheme="minorHAnsi"/>
          <w:sz w:val="20"/>
          <w:szCs w:val="20"/>
        </w:rPr>
      </w:pPr>
      <w:r w:rsidRPr="008D6894">
        <w:rPr>
          <w:rFonts w:cstheme="minorHAnsi"/>
          <w:sz w:val="20"/>
          <w:szCs w:val="20"/>
        </w:rPr>
        <w:t>Il est impératif que tous les travaux se déroulent en présence d'au moins deux personnes et ce pour des raisons de sécurité.</w:t>
      </w:r>
    </w:p>
    <w:p w14:paraId="7CA3EF26" w14:textId="77777777" w:rsidR="008D6894" w:rsidRPr="008D6894" w:rsidRDefault="008D6894" w:rsidP="008D6894">
      <w:pPr>
        <w:jc w:val="both"/>
        <w:rPr>
          <w:rFonts w:cstheme="minorHAnsi"/>
          <w:sz w:val="20"/>
          <w:szCs w:val="20"/>
        </w:rPr>
      </w:pPr>
      <w:r w:rsidRPr="008D6894">
        <w:rPr>
          <w:rFonts w:cstheme="minorHAnsi"/>
          <w:sz w:val="20"/>
          <w:szCs w:val="20"/>
        </w:rPr>
        <w:t>Le titulaire veillera à sécuriser le chantier par des balisages et signalétique appropriés.</w:t>
      </w:r>
    </w:p>
    <w:p w14:paraId="19DDEF0C" w14:textId="722865DD" w:rsidR="00451938" w:rsidRDefault="008D6894" w:rsidP="005B09BE">
      <w:pPr>
        <w:spacing w:after="0"/>
        <w:jc w:val="both"/>
        <w:rPr>
          <w:rFonts w:cstheme="minorHAnsi"/>
          <w:sz w:val="20"/>
          <w:szCs w:val="20"/>
        </w:rPr>
      </w:pPr>
      <w:r w:rsidRPr="008D6894">
        <w:rPr>
          <w:rFonts w:cstheme="minorHAnsi"/>
          <w:sz w:val="20"/>
          <w:szCs w:val="20"/>
        </w:rPr>
        <w:lastRenderedPageBreak/>
        <w:t>Le titulaire doit s'assurer que son personnel dispose en permanence des équipements de protection individuelle (EPI) adaptés aux risques encourus sur le chantier.</w:t>
      </w:r>
    </w:p>
    <w:p w14:paraId="1E94F6C1" w14:textId="77777777" w:rsidR="000A422D" w:rsidRDefault="000A422D" w:rsidP="005B09BE">
      <w:pPr>
        <w:spacing w:after="0"/>
        <w:jc w:val="both"/>
        <w:rPr>
          <w:rFonts w:cstheme="minorHAnsi"/>
          <w:sz w:val="20"/>
          <w:szCs w:val="20"/>
        </w:rPr>
      </w:pPr>
    </w:p>
    <w:p w14:paraId="6CBD5712" w14:textId="77777777" w:rsidR="008D6894" w:rsidRPr="008429BF" w:rsidRDefault="008D6894" w:rsidP="005B09BE">
      <w:pPr>
        <w:spacing w:after="0"/>
        <w:jc w:val="both"/>
        <w:rPr>
          <w:rFonts w:cstheme="minorHAnsi"/>
          <w:sz w:val="20"/>
          <w:szCs w:val="20"/>
        </w:rPr>
      </w:pPr>
    </w:p>
    <w:p w14:paraId="5DDBD7A7" w14:textId="62C69E4F" w:rsidR="004507AE" w:rsidRDefault="004507AE" w:rsidP="005B09BE">
      <w:pPr>
        <w:pStyle w:val="Paragraphedeliste"/>
        <w:numPr>
          <w:ilvl w:val="0"/>
          <w:numId w:val="4"/>
        </w:numPr>
        <w:spacing w:after="0"/>
        <w:jc w:val="both"/>
        <w:rPr>
          <w:b/>
          <w:bCs/>
          <w:sz w:val="20"/>
          <w:szCs w:val="20"/>
        </w:rPr>
      </w:pPr>
      <w:bookmarkStart w:id="82" w:name="_Toc473215942"/>
      <w:bookmarkStart w:id="83" w:name="_Toc68679266"/>
      <w:r w:rsidRPr="00797F7F">
        <w:rPr>
          <w:b/>
          <w:bCs/>
          <w:sz w:val="20"/>
          <w:szCs w:val="20"/>
        </w:rPr>
        <w:t>Plan de prévention</w:t>
      </w:r>
      <w:bookmarkEnd w:id="82"/>
      <w:bookmarkEnd w:id="83"/>
    </w:p>
    <w:p w14:paraId="2B5A0C3A" w14:textId="77777777" w:rsidR="00451938" w:rsidRPr="00797F7F" w:rsidRDefault="00451938" w:rsidP="00451938">
      <w:pPr>
        <w:pStyle w:val="Paragraphedeliste"/>
        <w:spacing w:after="0"/>
        <w:jc w:val="both"/>
        <w:rPr>
          <w:b/>
          <w:bCs/>
          <w:sz w:val="20"/>
          <w:szCs w:val="20"/>
        </w:rPr>
      </w:pPr>
    </w:p>
    <w:p w14:paraId="03702E40" w14:textId="7EAB2439" w:rsidR="004507AE" w:rsidRPr="008429BF" w:rsidRDefault="004507AE" w:rsidP="00D14E67">
      <w:pPr>
        <w:jc w:val="both"/>
        <w:rPr>
          <w:rFonts w:cstheme="minorHAnsi"/>
          <w:sz w:val="20"/>
          <w:szCs w:val="20"/>
        </w:rPr>
      </w:pPr>
      <w:r w:rsidRPr="008429BF">
        <w:rPr>
          <w:rFonts w:cstheme="minorHAnsi"/>
          <w:sz w:val="20"/>
          <w:szCs w:val="20"/>
        </w:rPr>
        <w:t>Le titulaire doit se conformer parfaitement à l'ensemble des dispositions prévues par le Code du travail (et notamment ses articles R. 4512-1 à 16) et par la réglementation en vigueur à la date d'exécution des travaux, l'application desdites dispositions relevant totalement de la responsabilité du titulaire.</w:t>
      </w:r>
    </w:p>
    <w:p w14:paraId="18AC4CB8" w14:textId="33312026" w:rsidR="004507AE" w:rsidRPr="008429BF" w:rsidRDefault="004507AE" w:rsidP="00D14E67">
      <w:pPr>
        <w:jc w:val="both"/>
        <w:rPr>
          <w:rFonts w:cstheme="minorHAnsi"/>
          <w:sz w:val="20"/>
          <w:szCs w:val="20"/>
        </w:rPr>
      </w:pPr>
      <w:r w:rsidRPr="008429BF">
        <w:rPr>
          <w:rFonts w:cstheme="minorHAnsi"/>
          <w:sz w:val="20"/>
          <w:szCs w:val="20"/>
        </w:rPr>
        <w:t>Le titulaire instruit son personnel sur les règles de sécurité du travail, tant générales que particulières.</w:t>
      </w:r>
    </w:p>
    <w:p w14:paraId="2507EB17" w14:textId="77777777" w:rsidR="004507AE" w:rsidRPr="008429BF" w:rsidRDefault="004507AE" w:rsidP="00D14E67">
      <w:pPr>
        <w:jc w:val="both"/>
        <w:rPr>
          <w:rFonts w:cstheme="minorHAnsi"/>
          <w:sz w:val="20"/>
          <w:szCs w:val="20"/>
        </w:rPr>
      </w:pPr>
      <w:r w:rsidRPr="008429BF">
        <w:rPr>
          <w:rFonts w:cstheme="minorHAnsi"/>
          <w:sz w:val="20"/>
          <w:szCs w:val="20"/>
        </w:rPr>
        <w:t>Le titulaire s'engage aussi à faire respecter par son personnel le règlement intérieur de l'établissement. Son non-respect engage sa responsabilité.</w:t>
      </w:r>
    </w:p>
    <w:p w14:paraId="19EAA6C4" w14:textId="337BE5F1" w:rsidR="004507AE" w:rsidRPr="008429BF" w:rsidRDefault="004507AE" w:rsidP="00D14E67">
      <w:pPr>
        <w:jc w:val="both"/>
        <w:rPr>
          <w:rFonts w:cstheme="minorHAnsi"/>
          <w:sz w:val="20"/>
          <w:szCs w:val="20"/>
        </w:rPr>
      </w:pPr>
      <w:r w:rsidRPr="008429BF">
        <w:rPr>
          <w:rFonts w:cstheme="minorHAnsi"/>
          <w:sz w:val="20"/>
          <w:szCs w:val="20"/>
        </w:rPr>
        <w:t>A cet effet, le titulaire informe son personnel qui doit prendre connaissance des consignes particulières de l'établissement.</w:t>
      </w:r>
    </w:p>
    <w:p w14:paraId="5A0C5B5C" w14:textId="77777777" w:rsidR="004507AE" w:rsidRPr="008429BF" w:rsidRDefault="004507AE" w:rsidP="00D14E67">
      <w:pPr>
        <w:jc w:val="both"/>
        <w:rPr>
          <w:rFonts w:cstheme="minorHAnsi"/>
          <w:sz w:val="20"/>
          <w:szCs w:val="20"/>
        </w:rPr>
      </w:pPr>
      <w:r w:rsidRPr="008429BF">
        <w:rPr>
          <w:rFonts w:cstheme="minorHAnsi"/>
          <w:sz w:val="20"/>
          <w:szCs w:val="20"/>
        </w:rPr>
        <w:t>Une visite d’inspection commune préalable au démarrage des travaux pour chaque site aura lieu avec l’établissement après notification de chaque marché subséquent.</w:t>
      </w:r>
    </w:p>
    <w:p w14:paraId="2719AE11" w14:textId="77777777" w:rsidR="004507AE" w:rsidRPr="008429BF" w:rsidRDefault="004507AE" w:rsidP="00D14E67">
      <w:pPr>
        <w:spacing w:after="0"/>
        <w:jc w:val="both"/>
        <w:rPr>
          <w:rFonts w:cstheme="minorHAnsi"/>
          <w:sz w:val="20"/>
          <w:szCs w:val="20"/>
        </w:rPr>
      </w:pPr>
      <w:r w:rsidRPr="008429BF">
        <w:rPr>
          <w:rFonts w:cstheme="minorHAnsi"/>
          <w:sz w:val="20"/>
          <w:szCs w:val="20"/>
        </w:rPr>
        <w:t>En cas d’opérations spécifiques des dispositions particulières pourront être prises.</w:t>
      </w:r>
    </w:p>
    <w:p w14:paraId="1F378D42" w14:textId="77777777" w:rsidR="004507AE" w:rsidRPr="008429BF" w:rsidRDefault="004507AE" w:rsidP="005B09BE">
      <w:pPr>
        <w:spacing w:after="0"/>
        <w:rPr>
          <w:rFonts w:cstheme="minorHAnsi"/>
          <w:sz w:val="20"/>
          <w:szCs w:val="20"/>
        </w:rPr>
      </w:pPr>
    </w:p>
    <w:p w14:paraId="0579838F" w14:textId="38343C06" w:rsidR="004507AE" w:rsidRDefault="004507AE" w:rsidP="005B09BE">
      <w:pPr>
        <w:pStyle w:val="Paragraphedeliste"/>
        <w:numPr>
          <w:ilvl w:val="0"/>
          <w:numId w:val="4"/>
        </w:numPr>
        <w:spacing w:after="0"/>
        <w:jc w:val="both"/>
        <w:rPr>
          <w:b/>
          <w:bCs/>
          <w:sz w:val="20"/>
          <w:szCs w:val="20"/>
        </w:rPr>
      </w:pPr>
      <w:bookmarkStart w:id="84" w:name="_Toc473215943"/>
      <w:bookmarkStart w:id="85" w:name="_Toc68679267"/>
      <w:r w:rsidRPr="00797F7F">
        <w:rPr>
          <w:b/>
          <w:bCs/>
          <w:sz w:val="20"/>
          <w:szCs w:val="20"/>
        </w:rPr>
        <w:t>Protection des biens</w:t>
      </w:r>
      <w:bookmarkEnd w:id="84"/>
      <w:bookmarkEnd w:id="85"/>
    </w:p>
    <w:p w14:paraId="222CA521" w14:textId="77777777" w:rsidR="00451938" w:rsidRPr="00797F7F" w:rsidRDefault="00451938" w:rsidP="00451938">
      <w:pPr>
        <w:pStyle w:val="Paragraphedeliste"/>
        <w:spacing w:after="0"/>
        <w:jc w:val="both"/>
        <w:rPr>
          <w:b/>
          <w:bCs/>
          <w:sz w:val="20"/>
          <w:szCs w:val="20"/>
        </w:rPr>
      </w:pPr>
    </w:p>
    <w:p w14:paraId="6D830BE0" w14:textId="77777777" w:rsidR="00D14E67" w:rsidRDefault="004507AE" w:rsidP="00D14E67">
      <w:pPr>
        <w:jc w:val="both"/>
        <w:rPr>
          <w:rFonts w:cstheme="minorHAnsi"/>
          <w:sz w:val="20"/>
          <w:szCs w:val="20"/>
        </w:rPr>
      </w:pPr>
      <w:r w:rsidRPr="008429BF">
        <w:rPr>
          <w:rFonts w:cstheme="minorHAnsi"/>
          <w:sz w:val="20"/>
          <w:szCs w:val="20"/>
        </w:rPr>
        <w:t>Toutes précautions seront prises pour que l'état des meubles, aménagements divers, machines soient respectés.</w:t>
      </w:r>
    </w:p>
    <w:p w14:paraId="453A8E45" w14:textId="21CDC173" w:rsidR="004507AE" w:rsidRDefault="004507AE" w:rsidP="00D14E67">
      <w:pPr>
        <w:jc w:val="both"/>
        <w:rPr>
          <w:rFonts w:cstheme="minorHAnsi"/>
          <w:sz w:val="20"/>
          <w:szCs w:val="20"/>
        </w:rPr>
      </w:pPr>
      <w:r w:rsidRPr="008429BF">
        <w:rPr>
          <w:rFonts w:cstheme="minorHAnsi"/>
          <w:sz w:val="20"/>
          <w:szCs w:val="20"/>
        </w:rPr>
        <w:t>Il est rigoureusement interdit au personnel du titulaire de manipuler pour quelque raison que ce soit, les appareils et matériels se trouvant dans les locaux et ne faisant pas l'objet des prestations.</w:t>
      </w:r>
    </w:p>
    <w:p w14:paraId="081B0BAA" w14:textId="77777777" w:rsidR="00451938" w:rsidRPr="008429BF" w:rsidRDefault="00451938" w:rsidP="005B09BE">
      <w:pPr>
        <w:spacing w:after="0"/>
        <w:rPr>
          <w:rFonts w:cstheme="minorHAnsi"/>
          <w:sz w:val="20"/>
          <w:szCs w:val="20"/>
        </w:rPr>
      </w:pPr>
    </w:p>
    <w:p w14:paraId="759523E1" w14:textId="3A18F712" w:rsidR="004507AE" w:rsidRDefault="004507AE" w:rsidP="005B09BE">
      <w:pPr>
        <w:pStyle w:val="Paragraphedeliste"/>
        <w:numPr>
          <w:ilvl w:val="0"/>
          <w:numId w:val="4"/>
        </w:numPr>
        <w:spacing w:after="0"/>
        <w:jc w:val="both"/>
        <w:rPr>
          <w:b/>
          <w:bCs/>
          <w:sz w:val="20"/>
          <w:szCs w:val="20"/>
        </w:rPr>
      </w:pPr>
      <w:bookmarkStart w:id="86" w:name="_Toc473215944"/>
      <w:bookmarkStart w:id="87" w:name="_Toc68679268"/>
      <w:r w:rsidRPr="00797F7F">
        <w:rPr>
          <w:b/>
          <w:bCs/>
          <w:sz w:val="20"/>
          <w:szCs w:val="20"/>
        </w:rPr>
        <w:t xml:space="preserve"> Mesures de sécurité sur l’édifice</w:t>
      </w:r>
      <w:bookmarkEnd w:id="86"/>
      <w:bookmarkEnd w:id="87"/>
    </w:p>
    <w:p w14:paraId="75E9B921" w14:textId="77777777" w:rsidR="00451938" w:rsidRPr="00797F7F" w:rsidRDefault="00451938" w:rsidP="00451938">
      <w:pPr>
        <w:pStyle w:val="Paragraphedeliste"/>
        <w:spacing w:after="0"/>
        <w:jc w:val="both"/>
        <w:rPr>
          <w:b/>
          <w:bCs/>
          <w:sz w:val="20"/>
          <w:szCs w:val="20"/>
        </w:rPr>
      </w:pPr>
    </w:p>
    <w:p w14:paraId="73F268EA" w14:textId="4A9C0F88" w:rsidR="004507AE" w:rsidRDefault="004507AE" w:rsidP="005B09BE">
      <w:pPr>
        <w:spacing w:after="0"/>
        <w:jc w:val="both"/>
        <w:rPr>
          <w:rFonts w:cstheme="minorHAnsi"/>
          <w:sz w:val="20"/>
          <w:szCs w:val="20"/>
        </w:rPr>
      </w:pPr>
      <w:r w:rsidRPr="008429BF">
        <w:rPr>
          <w:rFonts w:cstheme="minorHAnsi"/>
          <w:sz w:val="20"/>
          <w:szCs w:val="20"/>
        </w:rPr>
        <w:t xml:space="preserve">En complément </w:t>
      </w:r>
      <w:r w:rsidR="00874EE6">
        <w:rPr>
          <w:rFonts w:cstheme="minorHAnsi"/>
          <w:sz w:val="20"/>
          <w:szCs w:val="20"/>
        </w:rPr>
        <w:t xml:space="preserve">du point H </w:t>
      </w:r>
      <w:r w:rsidRPr="008429BF">
        <w:rPr>
          <w:rFonts w:cstheme="minorHAnsi"/>
          <w:sz w:val="20"/>
          <w:szCs w:val="20"/>
        </w:rPr>
        <w:t>du présent accord-cadre valant acte d’engagement CCP, l</w:t>
      </w:r>
      <w:r w:rsidR="00874EE6">
        <w:rPr>
          <w:rFonts w:cstheme="minorHAnsi"/>
          <w:sz w:val="20"/>
          <w:szCs w:val="20"/>
        </w:rPr>
        <w:t>e titulaire</w:t>
      </w:r>
      <w:r w:rsidRPr="008429BF">
        <w:rPr>
          <w:rFonts w:cstheme="minorHAnsi"/>
          <w:sz w:val="20"/>
          <w:szCs w:val="20"/>
        </w:rPr>
        <w:t xml:space="preserve"> est formellement tenu de recueillir auprès du responsable de l’édifice les renseignements lui permettant d’établir à l’usage de son personnel les consignes particulières concernant la sécurité, le vol et l’incendie. L</w:t>
      </w:r>
      <w:r w:rsidR="007066F2">
        <w:rPr>
          <w:rFonts w:cstheme="minorHAnsi"/>
          <w:sz w:val="20"/>
          <w:szCs w:val="20"/>
        </w:rPr>
        <w:t xml:space="preserve">e titulaire </w:t>
      </w:r>
      <w:r w:rsidRPr="008429BF">
        <w:rPr>
          <w:rFonts w:cstheme="minorHAnsi"/>
          <w:sz w:val="20"/>
          <w:szCs w:val="20"/>
        </w:rPr>
        <w:t>devra veiller à ce que les échafaudages ne constituent pas un accès facile au bâtiment.</w:t>
      </w:r>
    </w:p>
    <w:p w14:paraId="4D52AF53" w14:textId="77777777" w:rsidR="00874EE6" w:rsidRPr="008429BF" w:rsidRDefault="00874EE6" w:rsidP="005B09BE">
      <w:pPr>
        <w:spacing w:after="0"/>
        <w:rPr>
          <w:rFonts w:cstheme="minorHAnsi"/>
          <w:sz w:val="20"/>
          <w:szCs w:val="20"/>
        </w:rPr>
      </w:pPr>
    </w:p>
    <w:p w14:paraId="37353278" w14:textId="2C682B25" w:rsidR="004507AE" w:rsidRDefault="004507AE" w:rsidP="005B09BE">
      <w:pPr>
        <w:pStyle w:val="Paragraphedeliste"/>
        <w:numPr>
          <w:ilvl w:val="0"/>
          <w:numId w:val="4"/>
        </w:numPr>
        <w:spacing w:after="0"/>
        <w:jc w:val="both"/>
        <w:rPr>
          <w:b/>
          <w:bCs/>
          <w:sz w:val="20"/>
          <w:szCs w:val="20"/>
        </w:rPr>
      </w:pPr>
      <w:bookmarkStart w:id="88" w:name="_Toc473215945"/>
      <w:bookmarkStart w:id="89" w:name="_Toc68679269"/>
      <w:r w:rsidRPr="00797F7F">
        <w:rPr>
          <w:b/>
          <w:bCs/>
          <w:sz w:val="20"/>
          <w:szCs w:val="20"/>
        </w:rPr>
        <w:t>Vêtements de travail</w:t>
      </w:r>
      <w:bookmarkEnd w:id="88"/>
      <w:bookmarkEnd w:id="89"/>
      <w:r w:rsidR="00AB1845">
        <w:rPr>
          <w:b/>
          <w:bCs/>
          <w:sz w:val="20"/>
          <w:szCs w:val="20"/>
        </w:rPr>
        <w:t xml:space="preserve"> et carte professionnelle BTP</w:t>
      </w:r>
    </w:p>
    <w:p w14:paraId="7C808AF3" w14:textId="77777777" w:rsidR="00451938" w:rsidRPr="00797F7F" w:rsidRDefault="00451938" w:rsidP="00451938">
      <w:pPr>
        <w:pStyle w:val="Paragraphedeliste"/>
        <w:spacing w:after="0"/>
        <w:jc w:val="both"/>
        <w:rPr>
          <w:b/>
          <w:bCs/>
          <w:sz w:val="20"/>
          <w:szCs w:val="20"/>
        </w:rPr>
      </w:pPr>
    </w:p>
    <w:p w14:paraId="7183E633" w14:textId="2734962C" w:rsidR="004507AE" w:rsidRDefault="004507AE" w:rsidP="004507AE">
      <w:pPr>
        <w:rPr>
          <w:rFonts w:cstheme="minorHAnsi"/>
          <w:sz w:val="20"/>
          <w:szCs w:val="20"/>
        </w:rPr>
      </w:pPr>
      <w:r w:rsidRPr="008429BF">
        <w:rPr>
          <w:rFonts w:cstheme="minorHAnsi"/>
          <w:sz w:val="20"/>
          <w:szCs w:val="20"/>
        </w:rPr>
        <w:t>Le personnel du titulaire intervenant sur les sites, y compris le personnel d'encadrement, doit pouvoir être identifié en permanence par un insigne spécifique à l'entreprise.</w:t>
      </w:r>
    </w:p>
    <w:p w14:paraId="0372F0AE" w14:textId="44CFE002" w:rsidR="00AB1845" w:rsidRPr="008429BF" w:rsidRDefault="00AB1845" w:rsidP="004507AE">
      <w:pPr>
        <w:rPr>
          <w:rFonts w:cstheme="minorHAnsi"/>
          <w:sz w:val="20"/>
          <w:szCs w:val="20"/>
        </w:rPr>
      </w:pPr>
      <w:r>
        <w:rPr>
          <w:rFonts w:cstheme="minorHAnsi"/>
          <w:sz w:val="20"/>
          <w:szCs w:val="20"/>
        </w:rPr>
        <w:t>Il devra disposer de sa carte BTP qui</w:t>
      </w:r>
      <w:r w:rsidR="00A83889">
        <w:rPr>
          <w:rFonts w:cstheme="minorHAnsi"/>
          <w:sz w:val="20"/>
          <w:szCs w:val="20"/>
        </w:rPr>
        <w:t xml:space="preserve"> pourra à tout moment être demandé par le pouvoir adjudicateur.</w:t>
      </w:r>
    </w:p>
    <w:p w14:paraId="260EA2A4" w14:textId="35B2569F" w:rsidR="00562A7D" w:rsidRDefault="004507AE" w:rsidP="004507AE">
      <w:pPr>
        <w:rPr>
          <w:rFonts w:cstheme="minorHAnsi"/>
          <w:sz w:val="20"/>
          <w:szCs w:val="20"/>
        </w:rPr>
      </w:pPr>
      <w:r w:rsidRPr="008429BF">
        <w:rPr>
          <w:rFonts w:cstheme="minorHAnsi"/>
          <w:sz w:val="20"/>
          <w:szCs w:val="20"/>
        </w:rPr>
        <w:t>Le personnel qui présenterait une tenue négligée ou qui ne serait pas revêtu de son vêtement de travail serait expulsé.</w:t>
      </w:r>
    </w:p>
    <w:p w14:paraId="79969004" w14:textId="77777777" w:rsidR="00C77544" w:rsidRDefault="00C77544" w:rsidP="004507AE">
      <w:pPr>
        <w:rPr>
          <w:rFonts w:cstheme="minorHAnsi"/>
          <w:sz w:val="20"/>
          <w:szCs w:val="20"/>
        </w:rPr>
      </w:pPr>
    </w:p>
    <w:p w14:paraId="3B1E6DC9" w14:textId="0AA5CE8E" w:rsidR="004507AE" w:rsidRDefault="004507AE" w:rsidP="00451938">
      <w:pPr>
        <w:pStyle w:val="Paragraphedeliste"/>
        <w:numPr>
          <w:ilvl w:val="0"/>
          <w:numId w:val="4"/>
        </w:numPr>
        <w:spacing w:after="0"/>
        <w:jc w:val="both"/>
        <w:rPr>
          <w:b/>
          <w:bCs/>
          <w:sz w:val="20"/>
          <w:szCs w:val="20"/>
        </w:rPr>
      </w:pPr>
      <w:bookmarkStart w:id="90" w:name="_Toc473215946"/>
      <w:bookmarkStart w:id="91" w:name="_Toc68679270"/>
      <w:r w:rsidRPr="00797F7F">
        <w:rPr>
          <w:b/>
          <w:bCs/>
          <w:sz w:val="20"/>
          <w:szCs w:val="20"/>
        </w:rPr>
        <w:t xml:space="preserve"> Responsabilités et obligations du personnel d'encadrement</w:t>
      </w:r>
      <w:bookmarkEnd w:id="90"/>
      <w:bookmarkEnd w:id="91"/>
    </w:p>
    <w:p w14:paraId="5C1DD8A6" w14:textId="77777777" w:rsidR="00451938" w:rsidRPr="00797F7F" w:rsidRDefault="00451938" w:rsidP="00451938">
      <w:pPr>
        <w:pStyle w:val="Paragraphedeliste"/>
        <w:spacing w:after="0"/>
        <w:jc w:val="both"/>
        <w:rPr>
          <w:b/>
          <w:bCs/>
          <w:sz w:val="20"/>
          <w:szCs w:val="20"/>
        </w:rPr>
      </w:pPr>
    </w:p>
    <w:p w14:paraId="19669B9A" w14:textId="77777777" w:rsidR="004507AE" w:rsidRPr="008429BF" w:rsidRDefault="004507AE" w:rsidP="00451938">
      <w:pPr>
        <w:spacing w:after="0"/>
        <w:jc w:val="both"/>
        <w:rPr>
          <w:rFonts w:cstheme="minorHAnsi"/>
          <w:sz w:val="20"/>
          <w:szCs w:val="20"/>
        </w:rPr>
      </w:pPr>
      <w:r w:rsidRPr="008429BF">
        <w:rPr>
          <w:rFonts w:cstheme="minorHAnsi"/>
          <w:sz w:val="20"/>
          <w:szCs w:val="20"/>
        </w:rPr>
        <w:t>Chaque commande de travaux sera placée sous la conduite, soit du chef d'entreprise, soit d'un responsable qui est l'interlocuteur direct du maître d'ouvrage et, le cas échéant, du maître d'œuvre.</w:t>
      </w:r>
    </w:p>
    <w:p w14:paraId="106C25C9" w14:textId="7AF3DF15" w:rsidR="004507AE" w:rsidRPr="008429BF" w:rsidRDefault="004507AE" w:rsidP="00EA40E7">
      <w:pPr>
        <w:jc w:val="both"/>
        <w:rPr>
          <w:rFonts w:cstheme="minorHAnsi"/>
          <w:sz w:val="20"/>
          <w:szCs w:val="20"/>
        </w:rPr>
      </w:pPr>
      <w:r w:rsidRPr="008429BF">
        <w:rPr>
          <w:rFonts w:cstheme="minorHAnsi"/>
          <w:sz w:val="20"/>
          <w:szCs w:val="20"/>
        </w:rPr>
        <w:t xml:space="preserve">Il est présent sur le site sur convocation du maître d'œuvre, de la </w:t>
      </w:r>
      <w:r w:rsidR="00874DC1">
        <w:rPr>
          <w:rFonts w:cstheme="minorHAnsi"/>
          <w:sz w:val="20"/>
          <w:szCs w:val="20"/>
        </w:rPr>
        <w:t>maîtrise d’ouvrage</w:t>
      </w:r>
      <w:r w:rsidRPr="008429BF">
        <w:rPr>
          <w:rFonts w:cstheme="minorHAnsi"/>
          <w:sz w:val="20"/>
          <w:szCs w:val="20"/>
        </w:rPr>
        <w:t>, du chef d’établissement ou du coordonnateur SPS et a un pouvoir de décision suffisant pour engager la responsabilité du titulaire.</w:t>
      </w:r>
    </w:p>
    <w:p w14:paraId="1FF24466" w14:textId="4CCA77EF" w:rsidR="004507AE" w:rsidRPr="008429BF" w:rsidRDefault="004507AE" w:rsidP="00EA40E7">
      <w:pPr>
        <w:jc w:val="both"/>
        <w:rPr>
          <w:rFonts w:cstheme="minorHAnsi"/>
          <w:sz w:val="20"/>
          <w:szCs w:val="20"/>
        </w:rPr>
      </w:pPr>
      <w:r w:rsidRPr="008429BF">
        <w:rPr>
          <w:rFonts w:cstheme="minorHAnsi"/>
          <w:sz w:val="20"/>
          <w:szCs w:val="20"/>
        </w:rPr>
        <w:t>Il participe aux réunions de chantier organisées par le maître d'ouvrage (</w:t>
      </w:r>
      <w:r w:rsidR="00EA40E7">
        <w:rPr>
          <w:rFonts w:cstheme="minorHAnsi"/>
          <w:sz w:val="20"/>
          <w:szCs w:val="20"/>
        </w:rPr>
        <w:t xml:space="preserve">la </w:t>
      </w:r>
      <w:r w:rsidR="00874DC1">
        <w:rPr>
          <w:rFonts w:cstheme="minorHAnsi"/>
          <w:sz w:val="20"/>
          <w:szCs w:val="20"/>
        </w:rPr>
        <w:t>maîtrise d’ouvrage</w:t>
      </w:r>
      <w:r w:rsidRPr="008429BF">
        <w:rPr>
          <w:rFonts w:cstheme="minorHAnsi"/>
          <w:sz w:val="20"/>
          <w:szCs w:val="20"/>
        </w:rPr>
        <w:t xml:space="preserve"> ou </w:t>
      </w:r>
      <w:r w:rsidR="00EA40E7">
        <w:rPr>
          <w:rFonts w:cstheme="minorHAnsi"/>
          <w:sz w:val="20"/>
          <w:szCs w:val="20"/>
        </w:rPr>
        <w:t xml:space="preserve">le </w:t>
      </w:r>
      <w:r w:rsidRPr="008429BF">
        <w:rPr>
          <w:rFonts w:cstheme="minorHAnsi"/>
          <w:sz w:val="20"/>
          <w:szCs w:val="20"/>
        </w:rPr>
        <w:t>chef d’établissement) ou, le cas échéant, par le maître d'œuvre.</w:t>
      </w:r>
    </w:p>
    <w:p w14:paraId="2C36AF42" w14:textId="77777777" w:rsidR="004507AE" w:rsidRPr="008429BF" w:rsidRDefault="004507AE" w:rsidP="004507AE">
      <w:pPr>
        <w:rPr>
          <w:rFonts w:cstheme="minorHAnsi"/>
          <w:sz w:val="20"/>
          <w:szCs w:val="20"/>
        </w:rPr>
      </w:pPr>
      <w:r w:rsidRPr="008429BF">
        <w:rPr>
          <w:rFonts w:cstheme="minorHAnsi"/>
          <w:sz w:val="20"/>
          <w:szCs w:val="20"/>
        </w:rPr>
        <w:lastRenderedPageBreak/>
        <w:t>Il est responsable notamment :</w:t>
      </w:r>
    </w:p>
    <w:p w14:paraId="48EE4547" w14:textId="77777777" w:rsidR="004507AE" w:rsidRPr="008429BF" w:rsidRDefault="004507AE" w:rsidP="007B3C88">
      <w:pPr>
        <w:numPr>
          <w:ilvl w:val="0"/>
          <w:numId w:val="48"/>
        </w:numPr>
        <w:rPr>
          <w:rFonts w:cstheme="minorHAnsi"/>
          <w:sz w:val="20"/>
          <w:szCs w:val="20"/>
        </w:rPr>
      </w:pPr>
      <w:r w:rsidRPr="008429BF">
        <w:rPr>
          <w:rFonts w:cstheme="minorHAnsi"/>
          <w:sz w:val="20"/>
          <w:szCs w:val="20"/>
        </w:rPr>
        <w:t>du respect du calendrier d'exécution des travaux ;</w:t>
      </w:r>
    </w:p>
    <w:p w14:paraId="77E48783" w14:textId="77777777" w:rsidR="004507AE" w:rsidRPr="008429BF" w:rsidRDefault="004507AE" w:rsidP="007B3C88">
      <w:pPr>
        <w:numPr>
          <w:ilvl w:val="0"/>
          <w:numId w:val="48"/>
        </w:numPr>
        <w:rPr>
          <w:rFonts w:cstheme="minorHAnsi"/>
          <w:sz w:val="20"/>
          <w:szCs w:val="20"/>
        </w:rPr>
      </w:pPr>
      <w:r w:rsidRPr="008429BF">
        <w:rPr>
          <w:rFonts w:cstheme="minorHAnsi"/>
          <w:sz w:val="20"/>
          <w:szCs w:val="20"/>
        </w:rPr>
        <w:t>du contrôle de la qualité des travaux ;</w:t>
      </w:r>
    </w:p>
    <w:p w14:paraId="152F9AD0" w14:textId="77777777" w:rsidR="004507AE" w:rsidRPr="008429BF" w:rsidRDefault="004507AE" w:rsidP="007B3C88">
      <w:pPr>
        <w:numPr>
          <w:ilvl w:val="0"/>
          <w:numId w:val="48"/>
        </w:numPr>
        <w:rPr>
          <w:rFonts w:cstheme="minorHAnsi"/>
          <w:sz w:val="20"/>
          <w:szCs w:val="20"/>
        </w:rPr>
      </w:pPr>
      <w:r w:rsidRPr="008429BF">
        <w:rPr>
          <w:rFonts w:cstheme="minorHAnsi"/>
          <w:sz w:val="20"/>
          <w:szCs w:val="20"/>
        </w:rPr>
        <w:t>de l'information du maître d'ouvrage et, le cas échéant, du maître d'œuvre ;</w:t>
      </w:r>
    </w:p>
    <w:p w14:paraId="2B49B160" w14:textId="09CEDD42" w:rsidR="004507AE" w:rsidRPr="008429BF" w:rsidRDefault="004507AE" w:rsidP="007B3C88">
      <w:pPr>
        <w:numPr>
          <w:ilvl w:val="0"/>
          <w:numId w:val="48"/>
        </w:numPr>
        <w:rPr>
          <w:rFonts w:cstheme="minorHAnsi"/>
          <w:sz w:val="20"/>
          <w:szCs w:val="20"/>
        </w:rPr>
      </w:pPr>
      <w:r w:rsidRPr="008429BF">
        <w:rPr>
          <w:rFonts w:cstheme="minorHAnsi"/>
          <w:sz w:val="20"/>
          <w:szCs w:val="20"/>
        </w:rPr>
        <w:t>de la discipline du chantier et du personnel.</w:t>
      </w:r>
    </w:p>
    <w:p w14:paraId="6E287512" w14:textId="0A49CF38" w:rsidR="004507AE" w:rsidRPr="008429BF" w:rsidRDefault="004507AE" w:rsidP="004507AE">
      <w:pPr>
        <w:rPr>
          <w:rFonts w:cstheme="minorHAnsi"/>
          <w:sz w:val="20"/>
          <w:szCs w:val="20"/>
        </w:rPr>
      </w:pPr>
      <w:r w:rsidRPr="008429BF">
        <w:rPr>
          <w:rFonts w:cstheme="minorHAnsi"/>
          <w:sz w:val="20"/>
          <w:szCs w:val="20"/>
        </w:rPr>
        <w:t>L</w:t>
      </w:r>
      <w:r w:rsidR="00EA40E7">
        <w:rPr>
          <w:rFonts w:cstheme="minorHAnsi"/>
          <w:sz w:val="20"/>
          <w:szCs w:val="20"/>
        </w:rPr>
        <w:t xml:space="preserve">’accord-cadre </w:t>
      </w:r>
      <w:r w:rsidRPr="008429BF">
        <w:rPr>
          <w:rFonts w:cstheme="minorHAnsi"/>
          <w:sz w:val="20"/>
          <w:szCs w:val="20"/>
        </w:rPr>
        <w:t>étant à obligation de résultats, il appartient au titulaire de définir la qualité du personnel mis en place pour faire face à ses obligations contractuelles.</w:t>
      </w:r>
    </w:p>
    <w:p w14:paraId="6848F5FB" w14:textId="441EAE34" w:rsidR="004507AE" w:rsidRPr="008429BF" w:rsidRDefault="004507AE" w:rsidP="004507AE">
      <w:pPr>
        <w:rPr>
          <w:rFonts w:cstheme="minorHAnsi"/>
          <w:sz w:val="20"/>
          <w:szCs w:val="20"/>
        </w:rPr>
      </w:pPr>
      <w:r w:rsidRPr="00FE09D9">
        <w:rPr>
          <w:rFonts w:cstheme="minorHAnsi"/>
          <w:sz w:val="20"/>
          <w:szCs w:val="20"/>
        </w:rPr>
        <w:t xml:space="preserve">La </w:t>
      </w:r>
      <w:r w:rsidR="00874DC1">
        <w:rPr>
          <w:rFonts w:cstheme="minorHAnsi"/>
          <w:sz w:val="20"/>
          <w:szCs w:val="20"/>
        </w:rPr>
        <w:t>maîtrise d’ouvrage</w:t>
      </w:r>
      <w:r w:rsidR="00EA40E7" w:rsidRPr="00FE09D9">
        <w:rPr>
          <w:rFonts w:cstheme="minorHAnsi"/>
          <w:sz w:val="20"/>
          <w:szCs w:val="20"/>
        </w:rPr>
        <w:t xml:space="preserve"> </w:t>
      </w:r>
      <w:r w:rsidRPr="00FE09D9">
        <w:rPr>
          <w:rFonts w:cstheme="minorHAnsi"/>
          <w:sz w:val="20"/>
          <w:szCs w:val="20"/>
        </w:rPr>
        <w:t>ou, le cas échéant, le maître d'œuvre, pourront à tout moment demander le remplacement de tout membre du titulaire qu'il jugerait inapte à répondre aux besoins.</w:t>
      </w:r>
    </w:p>
    <w:p w14:paraId="04A35F6E" w14:textId="7789FE39" w:rsidR="004507AE" w:rsidRPr="008429BF" w:rsidRDefault="004507AE" w:rsidP="00EA40E7">
      <w:pPr>
        <w:jc w:val="both"/>
        <w:rPr>
          <w:rFonts w:cstheme="minorHAnsi"/>
          <w:sz w:val="20"/>
          <w:szCs w:val="20"/>
        </w:rPr>
      </w:pPr>
      <w:r w:rsidRPr="008429BF">
        <w:rPr>
          <w:rFonts w:cstheme="minorHAnsi"/>
          <w:sz w:val="20"/>
          <w:szCs w:val="20"/>
        </w:rPr>
        <w:t xml:space="preserve">De manière générale, le responsable du chantier doit informer la </w:t>
      </w:r>
      <w:r w:rsidR="00874DC1">
        <w:rPr>
          <w:rFonts w:cstheme="minorHAnsi"/>
          <w:sz w:val="20"/>
          <w:szCs w:val="20"/>
        </w:rPr>
        <w:t>maîtrise d’ouvrage</w:t>
      </w:r>
      <w:r w:rsidR="00EA40E7">
        <w:rPr>
          <w:rFonts w:cstheme="minorHAnsi"/>
          <w:sz w:val="20"/>
          <w:szCs w:val="20"/>
        </w:rPr>
        <w:t xml:space="preserve"> </w:t>
      </w:r>
      <w:r w:rsidRPr="008429BF">
        <w:rPr>
          <w:rFonts w:cstheme="minorHAnsi"/>
          <w:sz w:val="20"/>
          <w:szCs w:val="20"/>
        </w:rPr>
        <w:t>ou, le cas échéant, le coordonnateur SPS ou le maître d'œuvre, de tous les problèmes qu'il rencontre pour assurer ses travaux.</w:t>
      </w:r>
    </w:p>
    <w:p w14:paraId="0A90BFB4" w14:textId="5FB12B2B" w:rsidR="004507AE" w:rsidRPr="008429BF" w:rsidRDefault="004507AE" w:rsidP="00562A7D">
      <w:pPr>
        <w:spacing w:after="0"/>
        <w:jc w:val="both"/>
        <w:rPr>
          <w:rFonts w:cstheme="minorHAnsi"/>
          <w:sz w:val="20"/>
          <w:szCs w:val="20"/>
        </w:rPr>
      </w:pPr>
      <w:r w:rsidRPr="008429BF">
        <w:rPr>
          <w:rFonts w:cstheme="minorHAnsi"/>
          <w:sz w:val="20"/>
          <w:szCs w:val="20"/>
        </w:rPr>
        <w:t xml:space="preserve">Le responsable du chantier doit, dès qu'il a été normalement en mesure de les déceler, signaler à la </w:t>
      </w:r>
      <w:r w:rsidR="00874DC1">
        <w:rPr>
          <w:rFonts w:cstheme="minorHAnsi"/>
          <w:sz w:val="20"/>
          <w:szCs w:val="20"/>
        </w:rPr>
        <w:t>maîtrise d’ouvrage</w:t>
      </w:r>
      <w:r w:rsidR="00EA40E7">
        <w:rPr>
          <w:rFonts w:cstheme="minorHAnsi"/>
          <w:sz w:val="20"/>
          <w:szCs w:val="20"/>
        </w:rPr>
        <w:t xml:space="preserve"> </w:t>
      </w:r>
      <w:r w:rsidR="00EA40E7" w:rsidRPr="008429BF">
        <w:rPr>
          <w:rFonts w:cstheme="minorHAnsi"/>
          <w:sz w:val="20"/>
          <w:szCs w:val="20"/>
        </w:rPr>
        <w:t>ou</w:t>
      </w:r>
      <w:r w:rsidRPr="008429BF">
        <w:rPr>
          <w:rFonts w:cstheme="minorHAnsi"/>
          <w:sz w:val="20"/>
          <w:szCs w:val="20"/>
        </w:rPr>
        <w:t>, le cas échéant, au coordonnateur SPS ou au maître d’œuvre, les incidents prévisibles susceptibles d'affecter la sécurité des personnes, des locaux et des biens et lui indiquer les conséquences qui pourraient en résulter.</w:t>
      </w:r>
    </w:p>
    <w:p w14:paraId="6E170D77" w14:textId="77777777" w:rsidR="004507AE" w:rsidRPr="008429BF" w:rsidRDefault="004507AE" w:rsidP="00562A7D">
      <w:pPr>
        <w:spacing w:after="0"/>
        <w:rPr>
          <w:rFonts w:cstheme="minorHAnsi"/>
          <w:sz w:val="20"/>
          <w:szCs w:val="20"/>
        </w:rPr>
      </w:pPr>
    </w:p>
    <w:p w14:paraId="307BABD4" w14:textId="6C6F2DE8" w:rsidR="004507AE" w:rsidRDefault="004507AE" w:rsidP="00D14E67">
      <w:pPr>
        <w:pStyle w:val="Paragraphedeliste"/>
        <w:numPr>
          <w:ilvl w:val="0"/>
          <w:numId w:val="4"/>
        </w:numPr>
        <w:spacing w:after="0" w:line="240" w:lineRule="auto"/>
        <w:jc w:val="both"/>
        <w:rPr>
          <w:b/>
          <w:bCs/>
          <w:sz w:val="20"/>
          <w:szCs w:val="20"/>
        </w:rPr>
      </w:pPr>
      <w:bookmarkStart w:id="92" w:name="_Toc473215947"/>
      <w:bookmarkStart w:id="93" w:name="_Toc68679271"/>
      <w:r w:rsidRPr="00797F7F">
        <w:rPr>
          <w:b/>
          <w:bCs/>
          <w:sz w:val="20"/>
          <w:szCs w:val="20"/>
        </w:rPr>
        <w:t>Matériel appartenant à la CCI Paris Île-de-</w:t>
      </w:r>
      <w:r w:rsidR="00451938">
        <w:rPr>
          <w:b/>
          <w:bCs/>
          <w:sz w:val="20"/>
          <w:szCs w:val="20"/>
        </w:rPr>
        <w:t>France</w:t>
      </w:r>
      <w:bookmarkEnd w:id="92"/>
      <w:bookmarkEnd w:id="93"/>
    </w:p>
    <w:p w14:paraId="70F5A2B9" w14:textId="77777777" w:rsidR="00451938" w:rsidRPr="00797F7F" w:rsidRDefault="00451938" w:rsidP="00D14E67">
      <w:pPr>
        <w:pStyle w:val="Paragraphedeliste"/>
        <w:spacing w:after="0" w:line="240" w:lineRule="auto"/>
        <w:jc w:val="both"/>
        <w:rPr>
          <w:b/>
          <w:bCs/>
          <w:sz w:val="20"/>
          <w:szCs w:val="20"/>
        </w:rPr>
      </w:pPr>
    </w:p>
    <w:p w14:paraId="779A80E0" w14:textId="6014DDD5" w:rsidR="004507AE" w:rsidRDefault="004507AE" w:rsidP="00D14E67">
      <w:pPr>
        <w:spacing w:after="0" w:line="240" w:lineRule="auto"/>
        <w:jc w:val="both"/>
        <w:rPr>
          <w:rFonts w:cstheme="minorHAnsi"/>
          <w:sz w:val="20"/>
          <w:szCs w:val="20"/>
        </w:rPr>
      </w:pPr>
      <w:r w:rsidRPr="008429BF">
        <w:rPr>
          <w:rFonts w:cstheme="minorHAnsi"/>
          <w:sz w:val="20"/>
          <w:szCs w:val="20"/>
        </w:rPr>
        <w:t xml:space="preserve">Le titulaire ne pourra pas, pour effectuer son ouvrage, utiliser du matériel appartenant à la CCI Paris </w:t>
      </w:r>
      <w:r w:rsidR="00125683">
        <w:rPr>
          <w:rFonts w:cstheme="minorHAnsi"/>
          <w:sz w:val="20"/>
          <w:szCs w:val="20"/>
        </w:rPr>
        <w:t>Île-de-France</w:t>
      </w:r>
      <w:r w:rsidRPr="008429BF">
        <w:rPr>
          <w:rFonts w:cstheme="minorHAnsi"/>
          <w:sz w:val="20"/>
          <w:szCs w:val="20"/>
        </w:rPr>
        <w:t>.</w:t>
      </w:r>
    </w:p>
    <w:p w14:paraId="56D57362" w14:textId="77777777" w:rsidR="00451938" w:rsidRDefault="00451938" w:rsidP="00562A7D">
      <w:pPr>
        <w:spacing w:after="0"/>
        <w:jc w:val="both"/>
        <w:rPr>
          <w:rFonts w:cstheme="minorHAnsi"/>
          <w:sz w:val="20"/>
          <w:szCs w:val="20"/>
        </w:rPr>
      </w:pPr>
    </w:p>
    <w:p w14:paraId="1E503663" w14:textId="039455DF" w:rsidR="00562A7D" w:rsidRDefault="004507AE" w:rsidP="00562A7D">
      <w:pPr>
        <w:pStyle w:val="Paragraphedeliste"/>
        <w:numPr>
          <w:ilvl w:val="0"/>
          <w:numId w:val="4"/>
        </w:numPr>
        <w:spacing w:after="0"/>
        <w:jc w:val="both"/>
        <w:rPr>
          <w:b/>
          <w:bCs/>
          <w:sz w:val="20"/>
          <w:szCs w:val="20"/>
        </w:rPr>
      </w:pPr>
      <w:bookmarkStart w:id="94" w:name="_Toc473215931"/>
      <w:bookmarkStart w:id="95" w:name="_Toc68679256"/>
      <w:r w:rsidRPr="00797F7F">
        <w:rPr>
          <w:b/>
          <w:bCs/>
          <w:sz w:val="20"/>
          <w:szCs w:val="20"/>
        </w:rPr>
        <w:t>Calendrier d’exécution</w:t>
      </w:r>
      <w:bookmarkEnd w:id="94"/>
      <w:bookmarkEnd w:id="95"/>
      <w:r w:rsidR="00EA40E7" w:rsidRPr="00797F7F">
        <w:rPr>
          <w:b/>
          <w:bCs/>
          <w:sz w:val="20"/>
          <w:szCs w:val="20"/>
        </w:rPr>
        <w:t xml:space="preserve"> en cas d’intervention de plus d’un corps d’état </w:t>
      </w:r>
    </w:p>
    <w:p w14:paraId="6A32C991" w14:textId="77777777" w:rsidR="00451938" w:rsidRPr="00562A7D" w:rsidRDefault="00451938" w:rsidP="00451938">
      <w:pPr>
        <w:pStyle w:val="Paragraphedeliste"/>
        <w:spacing w:after="0"/>
        <w:jc w:val="both"/>
        <w:rPr>
          <w:b/>
          <w:bCs/>
          <w:sz w:val="20"/>
          <w:szCs w:val="20"/>
        </w:rPr>
      </w:pPr>
    </w:p>
    <w:p w14:paraId="79F79EB8" w14:textId="77777777" w:rsidR="004507AE" w:rsidRPr="008429BF" w:rsidRDefault="004507AE" w:rsidP="003006B7">
      <w:pPr>
        <w:jc w:val="both"/>
        <w:rPr>
          <w:rFonts w:cstheme="minorHAnsi"/>
          <w:sz w:val="20"/>
          <w:szCs w:val="20"/>
        </w:rPr>
      </w:pPr>
      <w:r w:rsidRPr="008429BF">
        <w:rPr>
          <w:rFonts w:cstheme="minorHAnsi"/>
          <w:sz w:val="20"/>
          <w:szCs w:val="20"/>
        </w:rPr>
        <w:t>Les ordres de service pourront être accompagnés d’un calendrier d’exécution.</w:t>
      </w:r>
    </w:p>
    <w:p w14:paraId="70A9D5F8" w14:textId="2690E80B" w:rsidR="004507AE" w:rsidRPr="008429BF" w:rsidRDefault="004507AE" w:rsidP="003006B7">
      <w:pPr>
        <w:jc w:val="both"/>
        <w:rPr>
          <w:rFonts w:cstheme="minorHAnsi"/>
          <w:sz w:val="20"/>
          <w:szCs w:val="20"/>
        </w:rPr>
      </w:pPr>
      <w:r w:rsidRPr="008429BF">
        <w:rPr>
          <w:rFonts w:cstheme="minorHAnsi"/>
          <w:sz w:val="20"/>
          <w:szCs w:val="20"/>
        </w:rPr>
        <w:t>Il indiquera la date de départ de chaque corps d’état, les dates d'arrêt, de reprise, la dénomination des phases successives et tous les renseignements pouvant aider à la compréhension et à la facilité d'exécution.</w:t>
      </w:r>
    </w:p>
    <w:p w14:paraId="2CD40639" w14:textId="39024153" w:rsidR="004507AE" w:rsidRPr="008429BF" w:rsidRDefault="004507AE" w:rsidP="003006B7">
      <w:pPr>
        <w:jc w:val="both"/>
        <w:rPr>
          <w:rFonts w:cstheme="minorHAnsi"/>
          <w:sz w:val="20"/>
          <w:szCs w:val="20"/>
        </w:rPr>
      </w:pPr>
      <w:r w:rsidRPr="008429BF">
        <w:rPr>
          <w:rFonts w:cstheme="minorHAnsi"/>
          <w:sz w:val="20"/>
          <w:szCs w:val="20"/>
        </w:rPr>
        <w:t>Le calendrier tiendra compte des fêtes légales.</w:t>
      </w:r>
    </w:p>
    <w:p w14:paraId="51F989CD" w14:textId="1354D87F" w:rsidR="004507AE" w:rsidRPr="008429BF" w:rsidRDefault="004507AE" w:rsidP="003006B7">
      <w:pPr>
        <w:jc w:val="both"/>
        <w:rPr>
          <w:rFonts w:cstheme="minorHAnsi"/>
          <w:sz w:val="20"/>
          <w:szCs w:val="20"/>
        </w:rPr>
      </w:pPr>
      <w:r w:rsidRPr="008429BF">
        <w:rPr>
          <w:rFonts w:cstheme="minorHAnsi"/>
          <w:sz w:val="20"/>
          <w:szCs w:val="20"/>
        </w:rPr>
        <w:t>Aucun supplément de prix ni de délai ne sera accordé au titulaire gêné, du fait de son retard, par l'intervention avant lui, mais aux dates prescrites par le calendrier, des entreprises des autres corps d'état, en compensation des difficultés qu'il devra supporter pour exécution des travaux.</w:t>
      </w:r>
    </w:p>
    <w:p w14:paraId="3FA1CA1F" w14:textId="0791C2A4" w:rsidR="004507AE" w:rsidRPr="008429BF" w:rsidRDefault="004507AE" w:rsidP="003006B7">
      <w:pPr>
        <w:jc w:val="both"/>
        <w:rPr>
          <w:rFonts w:cstheme="minorHAnsi"/>
          <w:sz w:val="20"/>
          <w:szCs w:val="20"/>
        </w:rPr>
      </w:pPr>
      <w:r w:rsidRPr="008429BF">
        <w:rPr>
          <w:rFonts w:cstheme="minorHAnsi"/>
          <w:sz w:val="20"/>
          <w:szCs w:val="20"/>
        </w:rPr>
        <w:t>Chaque entreprise doit respecter le délai général, mais également, les dates et délais partiels la concernant. Tout retard constaté soit pour le délai général, soit pour chaque délai partiel, donne lieu de plein droit et sans mise en demeure à une pénalité dont le montant, défini par le présent cahier, est retenu sur les sommes dues et prélevé sur le versement de l'acompte suivant l'expiration du délai prévu au calendrier sans préjudice de recours du maître de l'ouvrage en cas d'insuffisance et de son droit de recourir aux sanctions prévues par le présent cahier.</w:t>
      </w:r>
    </w:p>
    <w:p w14:paraId="108F0FF5" w14:textId="00410549" w:rsidR="00562A7D" w:rsidRPr="008429BF" w:rsidRDefault="004507AE" w:rsidP="003006B7">
      <w:pPr>
        <w:jc w:val="both"/>
        <w:rPr>
          <w:rFonts w:cstheme="minorHAnsi"/>
          <w:sz w:val="20"/>
          <w:szCs w:val="20"/>
        </w:rPr>
      </w:pPr>
      <w:r w:rsidRPr="008429BF">
        <w:rPr>
          <w:rFonts w:cstheme="minorHAnsi"/>
          <w:sz w:val="20"/>
          <w:szCs w:val="20"/>
        </w:rPr>
        <w:t>Le titulaire a l’obligation d’intervenir pendant toutes les périodes de congés en respectant les délais d’exécution fixés dans les commandes qui lui sont adressées. Par conséquent, il sera tenu d’assurer ses prestations durant les mois de juillet et août et autres périodes de congés scolaires. Les effectifs mis à disposition devront être en rapport avec la nature des travaux et les délais fixés pour les réaliser.</w:t>
      </w:r>
    </w:p>
    <w:p w14:paraId="293B5F6D" w14:textId="77777777" w:rsidR="004507AE" w:rsidRPr="008429BF" w:rsidRDefault="004507AE" w:rsidP="003006B7">
      <w:pPr>
        <w:jc w:val="both"/>
        <w:rPr>
          <w:rFonts w:cstheme="minorHAnsi"/>
          <w:sz w:val="20"/>
          <w:szCs w:val="20"/>
        </w:rPr>
      </w:pPr>
      <w:r w:rsidRPr="008429BF">
        <w:rPr>
          <w:rFonts w:cstheme="minorHAnsi"/>
          <w:sz w:val="20"/>
          <w:szCs w:val="20"/>
        </w:rPr>
        <w:t>Le non-respect de cette obligation contractuelle d’exécution pourra entraîner la résiliation du marché après mise en demeure restée infructueuse et l’application des pénalités pour retard fixées au présent accord-cadre.</w:t>
      </w:r>
    </w:p>
    <w:p w14:paraId="65C8AACB" w14:textId="565831C8" w:rsidR="004507AE" w:rsidRDefault="004507AE" w:rsidP="00562A7D">
      <w:pPr>
        <w:spacing w:after="0"/>
        <w:jc w:val="both"/>
        <w:rPr>
          <w:rFonts w:cstheme="minorHAnsi"/>
          <w:sz w:val="20"/>
          <w:szCs w:val="20"/>
        </w:rPr>
      </w:pPr>
      <w:r w:rsidRPr="008429BF">
        <w:rPr>
          <w:rFonts w:cstheme="minorHAnsi"/>
          <w:sz w:val="20"/>
          <w:szCs w:val="20"/>
        </w:rPr>
        <w:t xml:space="preserve">Le titulaire doit provoquer en temps utile les ordres de service et instructions écrites ou figurées qui pourraient lui faire défaut. En aucun cas, il ne pourra invoquer l’absence d’ordres ou de renseignements pour justifier des retards, ou une exécution non conforme à la volonté du maître de l’œuvre, de </w:t>
      </w:r>
      <w:r w:rsidR="00EA40E7">
        <w:rPr>
          <w:rFonts w:cstheme="minorHAnsi"/>
          <w:sz w:val="20"/>
          <w:szCs w:val="20"/>
        </w:rPr>
        <w:t xml:space="preserve">la </w:t>
      </w:r>
      <w:r w:rsidR="00874DC1">
        <w:rPr>
          <w:rFonts w:cstheme="minorHAnsi"/>
          <w:sz w:val="20"/>
          <w:szCs w:val="20"/>
        </w:rPr>
        <w:t>maîtrise d’ouvrage</w:t>
      </w:r>
      <w:r w:rsidRPr="008429BF">
        <w:rPr>
          <w:rFonts w:cstheme="minorHAnsi"/>
          <w:sz w:val="20"/>
          <w:szCs w:val="20"/>
        </w:rPr>
        <w:t xml:space="preserve"> ou du chef d’établissement.</w:t>
      </w:r>
    </w:p>
    <w:p w14:paraId="7D6BFC05" w14:textId="77777777" w:rsidR="00DC0146" w:rsidRPr="008429BF" w:rsidRDefault="00DC0146" w:rsidP="00562A7D">
      <w:pPr>
        <w:spacing w:after="0"/>
        <w:rPr>
          <w:rFonts w:cstheme="minorHAnsi"/>
          <w:sz w:val="20"/>
          <w:szCs w:val="20"/>
        </w:rPr>
      </w:pPr>
    </w:p>
    <w:p w14:paraId="7AABC90A" w14:textId="054A8BEB" w:rsidR="00EA40E7" w:rsidRDefault="00EA40E7" w:rsidP="00562A7D">
      <w:pPr>
        <w:pStyle w:val="Paragraphedeliste"/>
        <w:numPr>
          <w:ilvl w:val="0"/>
          <w:numId w:val="4"/>
        </w:numPr>
        <w:spacing w:after="0"/>
        <w:jc w:val="both"/>
        <w:rPr>
          <w:b/>
          <w:bCs/>
          <w:sz w:val="20"/>
          <w:szCs w:val="20"/>
        </w:rPr>
      </w:pPr>
      <w:r w:rsidRPr="00797F7F">
        <w:rPr>
          <w:b/>
          <w:bCs/>
          <w:sz w:val="20"/>
          <w:szCs w:val="20"/>
        </w:rPr>
        <w:t>Réunions d’avancement des travaux</w:t>
      </w:r>
    </w:p>
    <w:p w14:paraId="6465A48C" w14:textId="77777777" w:rsidR="00451938" w:rsidRPr="00797F7F" w:rsidRDefault="00451938" w:rsidP="00451938">
      <w:pPr>
        <w:pStyle w:val="Paragraphedeliste"/>
        <w:spacing w:after="0"/>
        <w:jc w:val="both"/>
        <w:rPr>
          <w:b/>
          <w:bCs/>
          <w:sz w:val="20"/>
          <w:szCs w:val="20"/>
        </w:rPr>
      </w:pPr>
    </w:p>
    <w:p w14:paraId="2B4C7ED8" w14:textId="77777777" w:rsidR="00EA40E7" w:rsidRDefault="00EA40E7" w:rsidP="00562A7D">
      <w:pPr>
        <w:spacing w:after="0"/>
        <w:jc w:val="both"/>
        <w:rPr>
          <w:rFonts w:cstheme="minorHAnsi"/>
          <w:sz w:val="20"/>
          <w:szCs w:val="20"/>
        </w:rPr>
      </w:pPr>
      <w:r w:rsidRPr="008429BF">
        <w:rPr>
          <w:rFonts w:cstheme="minorHAnsi"/>
          <w:sz w:val="20"/>
          <w:szCs w:val="20"/>
        </w:rPr>
        <w:lastRenderedPageBreak/>
        <w:t>Un représentant du titulaire du présent accord-cadre</w:t>
      </w:r>
      <w:r w:rsidRPr="00EA40E7">
        <w:rPr>
          <w:rFonts w:cstheme="minorHAnsi"/>
          <w:sz w:val="20"/>
          <w:szCs w:val="20"/>
        </w:rPr>
        <w:t xml:space="preserve"> ou son suppléant, </w:t>
      </w:r>
      <w:r w:rsidRPr="008429BF">
        <w:rPr>
          <w:rFonts w:cstheme="minorHAnsi"/>
          <w:sz w:val="20"/>
          <w:szCs w:val="20"/>
        </w:rPr>
        <w:t>doit assister aux réunions bimensuelles qui ont lieu sur un des sites</w:t>
      </w:r>
      <w:r w:rsidRPr="00EA40E7">
        <w:rPr>
          <w:rFonts w:cstheme="minorHAnsi"/>
          <w:sz w:val="20"/>
          <w:szCs w:val="20"/>
        </w:rPr>
        <w:t>,</w:t>
      </w:r>
      <w:r w:rsidRPr="008429BF">
        <w:rPr>
          <w:rFonts w:cstheme="minorHAnsi"/>
          <w:sz w:val="20"/>
          <w:szCs w:val="20"/>
        </w:rPr>
        <w:t xml:space="preserve"> avec l’ensemble des représentants des entreprises titulaires des autres accords-cadres ou marchés publics concernées. Ces réunions ont pour objet notamment de faire un point sur l’avancement des travaux, notamment devis, commandes, fonctionnement contractuel et travaux. Tout retard ou toute absence non justifié</w:t>
      </w:r>
      <w:r w:rsidRPr="00EA40E7">
        <w:rPr>
          <w:rFonts w:cstheme="minorHAnsi"/>
          <w:sz w:val="20"/>
          <w:szCs w:val="20"/>
        </w:rPr>
        <w:t>e</w:t>
      </w:r>
      <w:r w:rsidRPr="008429BF">
        <w:rPr>
          <w:rFonts w:cstheme="minorHAnsi"/>
          <w:sz w:val="20"/>
          <w:szCs w:val="20"/>
        </w:rPr>
        <w:t xml:space="preserve"> sera sanctionné par application des pénalités définies dans le présent accord-cadre.</w:t>
      </w:r>
    </w:p>
    <w:p w14:paraId="0151CF2B" w14:textId="77777777" w:rsidR="00C574B6" w:rsidRDefault="00C574B6" w:rsidP="00562A7D">
      <w:pPr>
        <w:spacing w:after="0"/>
        <w:jc w:val="both"/>
        <w:rPr>
          <w:rFonts w:cstheme="minorHAnsi"/>
          <w:sz w:val="20"/>
          <w:szCs w:val="20"/>
        </w:rPr>
      </w:pPr>
    </w:p>
    <w:p w14:paraId="15FADA00" w14:textId="7A90AAF3" w:rsidR="00C574B6" w:rsidRDefault="00C574B6" w:rsidP="00562A7D">
      <w:pPr>
        <w:pStyle w:val="Paragraphedeliste"/>
        <w:numPr>
          <w:ilvl w:val="0"/>
          <w:numId w:val="4"/>
        </w:numPr>
        <w:spacing w:after="0"/>
        <w:jc w:val="both"/>
        <w:rPr>
          <w:b/>
          <w:bCs/>
          <w:sz w:val="20"/>
          <w:szCs w:val="20"/>
        </w:rPr>
      </w:pPr>
      <w:r w:rsidRPr="00C574B6">
        <w:rPr>
          <w:b/>
          <w:bCs/>
          <w:sz w:val="20"/>
          <w:szCs w:val="20"/>
        </w:rPr>
        <w:t>Dispositions particulières à l’achèvement des travaux</w:t>
      </w:r>
    </w:p>
    <w:p w14:paraId="3B126FEB" w14:textId="77777777" w:rsidR="00451938" w:rsidRPr="007163DA" w:rsidRDefault="00451938" w:rsidP="00451938">
      <w:pPr>
        <w:pStyle w:val="Paragraphedeliste"/>
        <w:spacing w:after="0"/>
        <w:jc w:val="both"/>
        <w:rPr>
          <w:b/>
          <w:bCs/>
          <w:sz w:val="20"/>
          <w:szCs w:val="20"/>
        </w:rPr>
      </w:pPr>
    </w:p>
    <w:p w14:paraId="48AD7356" w14:textId="60E65BEF" w:rsidR="00C574B6" w:rsidRDefault="00C574B6" w:rsidP="00562A7D">
      <w:pPr>
        <w:spacing w:after="0"/>
        <w:jc w:val="both"/>
        <w:rPr>
          <w:rFonts w:cstheme="minorHAnsi"/>
          <w:sz w:val="20"/>
          <w:szCs w:val="20"/>
        </w:rPr>
      </w:pPr>
      <w:r w:rsidRPr="00C574B6">
        <w:rPr>
          <w:rFonts w:cstheme="minorHAnsi"/>
          <w:sz w:val="20"/>
          <w:szCs w:val="20"/>
        </w:rPr>
        <w:t>Le repliement des installations de chantier et la remise en état des lieux sont compris dans le délai d'exécution</w:t>
      </w:r>
      <w:r>
        <w:rPr>
          <w:rFonts w:cstheme="minorHAnsi"/>
          <w:sz w:val="20"/>
          <w:szCs w:val="20"/>
        </w:rPr>
        <w:t xml:space="preserve"> et les prix.</w:t>
      </w:r>
    </w:p>
    <w:p w14:paraId="4E0F5968" w14:textId="5DDED565" w:rsidR="00C574B6" w:rsidRPr="00C574B6" w:rsidRDefault="00C574B6" w:rsidP="00562A7D">
      <w:pPr>
        <w:spacing w:after="0"/>
        <w:jc w:val="both"/>
        <w:rPr>
          <w:rFonts w:cstheme="minorHAnsi"/>
          <w:sz w:val="20"/>
          <w:szCs w:val="20"/>
        </w:rPr>
      </w:pPr>
      <w:r w:rsidRPr="00C574B6">
        <w:rPr>
          <w:rFonts w:cstheme="minorHAnsi"/>
          <w:sz w:val="20"/>
          <w:szCs w:val="20"/>
        </w:rPr>
        <w:t>A la fin des travaux, l’entreprise doit donc avoir fini de procéder au dégagement, nettoiement et remise en état des emplacements qui auront été occupés par le chantier.</w:t>
      </w:r>
    </w:p>
    <w:p w14:paraId="3DE5CBF7" w14:textId="77777777" w:rsidR="00C574B6" w:rsidRDefault="00C574B6" w:rsidP="00562A7D">
      <w:pPr>
        <w:spacing w:after="0"/>
        <w:jc w:val="both"/>
        <w:rPr>
          <w:rFonts w:cstheme="minorHAnsi"/>
          <w:sz w:val="20"/>
          <w:szCs w:val="20"/>
        </w:rPr>
      </w:pPr>
      <w:r w:rsidRPr="00C574B6">
        <w:rPr>
          <w:rFonts w:cstheme="minorHAnsi"/>
          <w:sz w:val="20"/>
          <w:szCs w:val="20"/>
        </w:rPr>
        <w:t>Les matériels, installations et matériaux non indispensables à la poursuite des travaux, devront être évacués du chantier.</w:t>
      </w:r>
    </w:p>
    <w:p w14:paraId="2F34894A" w14:textId="77777777" w:rsidR="00562A7D" w:rsidRDefault="00C574B6" w:rsidP="00562A7D">
      <w:pPr>
        <w:spacing w:after="0"/>
        <w:jc w:val="both"/>
        <w:rPr>
          <w:rFonts w:cstheme="minorHAnsi"/>
          <w:sz w:val="20"/>
          <w:szCs w:val="20"/>
        </w:rPr>
      </w:pPr>
      <w:r>
        <w:rPr>
          <w:rFonts w:cstheme="minorHAnsi"/>
          <w:sz w:val="20"/>
          <w:szCs w:val="20"/>
        </w:rPr>
        <w:t xml:space="preserve">Tout manquement à cette obligation sera sanctionné par </w:t>
      </w:r>
      <w:r w:rsidRPr="008429BF">
        <w:rPr>
          <w:rFonts w:cstheme="minorHAnsi"/>
          <w:sz w:val="20"/>
          <w:szCs w:val="20"/>
        </w:rPr>
        <w:t>sera sanctionné par application des pénalités définies dans le présent accord-cadre.</w:t>
      </w:r>
    </w:p>
    <w:p w14:paraId="10080CE3" w14:textId="3AB0E456" w:rsidR="000F2F0D" w:rsidRDefault="000F2F0D" w:rsidP="00562A7D">
      <w:pPr>
        <w:spacing w:after="0" w:line="240" w:lineRule="auto"/>
        <w:jc w:val="both"/>
        <w:rPr>
          <w:rFonts w:ascii="Calibri" w:eastAsia="Times New Roman" w:hAnsi="Calibri" w:cs="Times New Roman"/>
          <w:sz w:val="20"/>
          <w:szCs w:val="18"/>
          <w:lang w:eastAsia="fr-FR"/>
        </w:rPr>
      </w:pPr>
      <w:r w:rsidRPr="00E20BAD">
        <w:rPr>
          <w:rFonts w:ascii="Calibri" w:eastAsia="Times New Roman" w:hAnsi="Calibri" w:cs="Times New Roman"/>
          <w:sz w:val="20"/>
          <w:szCs w:val="18"/>
          <w:lang w:eastAsia="fr-FR"/>
        </w:rPr>
        <w:t xml:space="preserve">Le titulaire s'assure également du respect par ses sous-traitants </w:t>
      </w:r>
      <w:r>
        <w:rPr>
          <w:rFonts w:ascii="Calibri" w:eastAsia="Times New Roman" w:hAnsi="Calibri" w:cs="Times New Roman"/>
          <w:sz w:val="20"/>
          <w:szCs w:val="18"/>
          <w:lang w:eastAsia="fr-FR"/>
        </w:rPr>
        <w:t>de l’ensembles dispositions précitées.</w:t>
      </w:r>
    </w:p>
    <w:p w14:paraId="7B5A03ED" w14:textId="77777777" w:rsidR="006F6981" w:rsidRDefault="006F6981" w:rsidP="00562A7D">
      <w:pPr>
        <w:spacing w:after="0" w:line="240" w:lineRule="auto"/>
        <w:jc w:val="both"/>
        <w:rPr>
          <w:rFonts w:ascii="Calibri" w:eastAsia="Times New Roman" w:hAnsi="Calibri" w:cs="Times New Roman"/>
          <w:sz w:val="20"/>
          <w:szCs w:val="18"/>
          <w:lang w:eastAsia="fr-FR"/>
        </w:rPr>
      </w:pPr>
    </w:p>
    <w:p w14:paraId="44974D54" w14:textId="77777777" w:rsidR="00562A7D" w:rsidRPr="005950CE" w:rsidRDefault="00562A7D" w:rsidP="00562A7D">
      <w:pPr>
        <w:spacing w:after="0" w:line="240" w:lineRule="auto"/>
        <w:jc w:val="both"/>
        <w:rPr>
          <w:rFonts w:ascii="Calibri" w:eastAsia="Times New Roman" w:hAnsi="Calibri" w:cs="Times New Roman"/>
          <w:sz w:val="20"/>
          <w:szCs w:val="18"/>
          <w:lang w:eastAsia="fr-FR"/>
        </w:rPr>
      </w:pPr>
    </w:p>
    <w:p w14:paraId="02467019" w14:textId="19A77C60" w:rsidR="007163DA" w:rsidRPr="00451938" w:rsidRDefault="007163DA" w:rsidP="00451938">
      <w:pPr>
        <w:pStyle w:val="Paragraphedeliste"/>
        <w:numPr>
          <w:ilvl w:val="0"/>
          <w:numId w:val="4"/>
        </w:numPr>
        <w:spacing w:after="0" w:line="240" w:lineRule="auto"/>
        <w:jc w:val="both"/>
        <w:rPr>
          <w:rFonts w:cstheme="minorHAnsi"/>
          <w:sz w:val="20"/>
          <w:szCs w:val="20"/>
        </w:rPr>
      </w:pPr>
      <w:r w:rsidRPr="007163DA">
        <w:rPr>
          <w:b/>
          <w:bCs/>
          <w:sz w:val="20"/>
          <w:szCs w:val="20"/>
        </w:rPr>
        <w:t>Documents à fournir après exécution</w:t>
      </w:r>
    </w:p>
    <w:p w14:paraId="699D5E65" w14:textId="77777777" w:rsidR="00451938" w:rsidRPr="007163DA" w:rsidRDefault="00451938" w:rsidP="00451938">
      <w:pPr>
        <w:pStyle w:val="Paragraphedeliste"/>
        <w:spacing w:after="0" w:line="240" w:lineRule="auto"/>
        <w:jc w:val="both"/>
        <w:rPr>
          <w:rFonts w:cstheme="minorHAnsi"/>
          <w:sz w:val="20"/>
          <w:szCs w:val="20"/>
        </w:rPr>
      </w:pPr>
    </w:p>
    <w:p w14:paraId="7DD9EC43" w14:textId="47EE22E4" w:rsidR="007163DA" w:rsidRPr="007163DA" w:rsidRDefault="007163DA" w:rsidP="00451938">
      <w:pPr>
        <w:spacing w:after="0"/>
        <w:jc w:val="both"/>
        <w:rPr>
          <w:rFonts w:cstheme="minorHAnsi"/>
          <w:sz w:val="20"/>
          <w:szCs w:val="20"/>
        </w:rPr>
      </w:pPr>
      <w:r w:rsidRPr="007163DA">
        <w:rPr>
          <w:rFonts w:cstheme="minorHAnsi"/>
          <w:sz w:val="20"/>
          <w:szCs w:val="20"/>
        </w:rPr>
        <w:t>Le titulaire doit remettre au maître d’ouvrage au plus tard le jour de la réception</w:t>
      </w:r>
      <w:r w:rsidR="008C1FF1">
        <w:rPr>
          <w:rFonts w:cstheme="minorHAnsi"/>
          <w:sz w:val="20"/>
          <w:szCs w:val="20"/>
        </w:rPr>
        <w:t xml:space="preserve"> des travaux</w:t>
      </w:r>
      <w:r w:rsidRPr="007163DA">
        <w:rPr>
          <w:rFonts w:cstheme="minorHAnsi"/>
          <w:sz w:val="20"/>
          <w:szCs w:val="20"/>
        </w:rPr>
        <w:t xml:space="preserve">, le dossier des ouvrages exécutés </w:t>
      </w:r>
      <w:r w:rsidR="008C1FF1">
        <w:rPr>
          <w:rFonts w:cstheme="minorHAnsi"/>
          <w:sz w:val="20"/>
          <w:szCs w:val="20"/>
        </w:rPr>
        <w:t xml:space="preserve">ainsi que DIUO </w:t>
      </w:r>
      <w:r w:rsidRPr="007163DA">
        <w:rPr>
          <w:rFonts w:cstheme="minorHAnsi"/>
          <w:sz w:val="20"/>
          <w:szCs w:val="20"/>
        </w:rPr>
        <w:t>prévu à l'article 40 du CCAG-Travaux en version lisible au format « PDF »</w:t>
      </w:r>
      <w:r w:rsidR="00882A0A">
        <w:rPr>
          <w:rFonts w:cstheme="minorHAnsi"/>
          <w:sz w:val="20"/>
          <w:szCs w:val="20"/>
        </w:rPr>
        <w:t>.</w:t>
      </w:r>
      <w:r w:rsidRPr="007163DA">
        <w:rPr>
          <w:rFonts w:cstheme="minorHAnsi"/>
          <w:sz w:val="20"/>
          <w:szCs w:val="20"/>
        </w:rPr>
        <w:t> </w:t>
      </w:r>
    </w:p>
    <w:p w14:paraId="2560F386" w14:textId="12E04AFD" w:rsidR="007163DA" w:rsidRPr="007163DA" w:rsidRDefault="007163DA" w:rsidP="007163DA">
      <w:pPr>
        <w:jc w:val="both"/>
        <w:rPr>
          <w:rFonts w:cstheme="minorHAnsi"/>
          <w:sz w:val="20"/>
          <w:szCs w:val="20"/>
        </w:rPr>
      </w:pPr>
      <w:r w:rsidRPr="007163DA">
        <w:rPr>
          <w:rFonts w:cstheme="minorHAnsi"/>
          <w:sz w:val="20"/>
          <w:szCs w:val="20"/>
        </w:rPr>
        <w:t xml:space="preserve">En cas de retard dans la remise du dossier des ouvrages exécutés (DOE), des pénalités pourront être appliquées, conformément à </w:t>
      </w:r>
      <w:r w:rsidRPr="00FE09D9">
        <w:rPr>
          <w:rFonts w:cstheme="minorHAnsi"/>
          <w:sz w:val="20"/>
          <w:szCs w:val="20"/>
        </w:rPr>
        <w:t xml:space="preserve">l’article </w:t>
      </w:r>
      <w:r w:rsidR="00FE09D9">
        <w:rPr>
          <w:rFonts w:cstheme="minorHAnsi"/>
          <w:sz w:val="20"/>
          <w:szCs w:val="20"/>
        </w:rPr>
        <w:t>12</w:t>
      </w:r>
      <w:r w:rsidRPr="007163DA">
        <w:rPr>
          <w:rFonts w:cstheme="minorHAnsi"/>
          <w:sz w:val="20"/>
          <w:szCs w:val="20"/>
        </w:rPr>
        <w:t xml:space="preserve"> intitulé « pénalités </w:t>
      </w:r>
      <w:r w:rsidR="00FE09D9">
        <w:rPr>
          <w:rFonts w:cstheme="minorHAnsi"/>
          <w:sz w:val="20"/>
          <w:szCs w:val="20"/>
        </w:rPr>
        <w:t xml:space="preserve">et sanctions </w:t>
      </w:r>
      <w:r w:rsidRPr="007163DA">
        <w:rPr>
          <w:rFonts w:cstheme="minorHAnsi"/>
          <w:sz w:val="20"/>
          <w:szCs w:val="20"/>
        </w:rPr>
        <w:t>». </w:t>
      </w:r>
    </w:p>
    <w:p w14:paraId="0395DF50" w14:textId="6B96D6BA" w:rsidR="00451938" w:rsidRDefault="007163DA" w:rsidP="006F6981">
      <w:pPr>
        <w:spacing w:after="0"/>
        <w:jc w:val="both"/>
        <w:rPr>
          <w:rFonts w:cstheme="minorHAnsi"/>
          <w:sz w:val="20"/>
          <w:szCs w:val="20"/>
        </w:rPr>
      </w:pPr>
      <w:r w:rsidRPr="007163DA">
        <w:rPr>
          <w:rFonts w:cstheme="minorHAnsi"/>
          <w:sz w:val="20"/>
          <w:szCs w:val="20"/>
        </w:rPr>
        <w:t xml:space="preserve">Le titulaire prendra en compte les observations formulées par la </w:t>
      </w:r>
      <w:r w:rsidR="00874DC1">
        <w:rPr>
          <w:rFonts w:cstheme="minorHAnsi"/>
          <w:sz w:val="20"/>
          <w:szCs w:val="20"/>
        </w:rPr>
        <w:t>maîtrise d’ouvrage</w:t>
      </w:r>
      <w:r w:rsidRPr="007163DA">
        <w:rPr>
          <w:rFonts w:cstheme="minorHAnsi"/>
          <w:sz w:val="20"/>
          <w:szCs w:val="20"/>
        </w:rPr>
        <w:t xml:space="preserve"> sur le dossier DOE et procédera ainsi à la mise à jour.</w:t>
      </w:r>
    </w:p>
    <w:p w14:paraId="098F466C" w14:textId="77777777" w:rsidR="003622F3" w:rsidRPr="00FE09D9" w:rsidRDefault="003622F3" w:rsidP="006F6981">
      <w:pPr>
        <w:spacing w:after="0"/>
        <w:jc w:val="both"/>
        <w:rPr>
          <w:rFonts w:cstheme="minorHAnsi"/>
          <w:sz w:val="20"/>
          <w:szCs w:val="20"/>
        </w:rPr>
      </w:pPr>
    </w:p>
    <w:p w14:paraId="79BBD971" w14:textId="0DC840DD" w:rsidR="00CB75A6" w:rsidRPr="005127A6" w:rsidRDefault="00CB75A6" w:rsidP="006F6981">
      <w:pPr>
        <w:pStyle w:val="Paragraphedeliste"/>
        <w:numPr>
          <w:ilvl w:val="2"/>
          <w:numId w:val="8"/>
        </w:numPr>
        <w:spacing w:after="0" w:line="240" w:lineRule="auto"/>
        <w:rPr>
          <w:rFonts w:eastAsiaTheme="majorEastAsia" w:cstheme="minorHAnsi"/>
          <w:b/>
          <w:bCs/>
          <w:i/>
          <w:iCs/>
        </w:rPr>
      </w:pPr>
      <w:r>
        <w:rPr>
          <w:rFonts w:eastAsiaTheme="majorEastAsia" w:cstheme="minorHAnsi"/>
          <w:b/>
          <w:bCs/>
          <w:i/>
          <w:iCs/>
        </w:rPr>
        <w:t>Compétences et qualifications du personnel intervenant sur le chantier</w:t>
      </w:r>
    </w:p>
    <w:p w14:paraId="17870A12" w14:textId="77777777" w:rsidR="00CB75A6" w:rsidRPr="00CB75A6" w:rsidRDefault="00CB75A6" w:rsidP="003622F3">
      <w:pPr>
        <w:spacing w:before="100" w:beforeAutospacing="1" w:after="0" w:line="240" w:lineRule="auto"/>
        <w:jc w:val="both"/>
        <w:rPr>
          <w:rFonts w:cstheme="minorHAnsi"/>
          <w:sz w:val="20"/>
          <w:szCs w:val="20"/>
        </w:rPr>
      </w:pPr>
      <w:r w:rsidRPr="00CB75A6">
        <w:rPr>
          <w:rFonts w:cstheme="minorHAnsi"/>
          <w:sz w:val="20"/>
          <w:szCs w:val="20"/>
        </w:rPr>
        <w:t>Le titulaire est réputé disposer de l’ensemble des compétences et qualifications requises pour mener à bien l’ensemble des travaux qui lui sont confiées dans le cadre du présent marché.</w:t>
      </w:r>
    </w:p>
    <w:p w14:paraId="0ED5C64A" w14:textId="77777777" w:rsidR="003622F3" w:rsidRDefault="00CB75A6" w:rsidP="003622F3">
      <w:pPr>
        <w:spacing w:before="100" w:beforeAutospacing="1" w:after="0" w:line="240" w:lineRule="auto"/>
        <w:jc w:val="both"/>
        <w:rPr>
          <w:rFonts w:cstheme="minorHAnsi"/>
          <w:sz w:val="20"/>
          <w:szCs w:val="20"/>
        </w:rPr>
      </w:pPr>
      <w:r w:rsidRPr="00CB75A6">
        <w:rPr>
          <w:rFonts w:cstheme="minorHAnsi"/>
          <w:sz w:val="20"/>
          <w:szCs w:val="20"/>
        </w:rPr>
        <w:t>Il est donc essentiel que le titulaire accorde une attention particulière à la qualité des travaux et s'assure de la présence d'un personnel qualifié sur le chantier.</w:t>
      </w:r>
    </w:p>
    <w:p w14:paraId="31962820" w14:textId="688E169C" w:rsidR="009C70A1" w:rsidRPr="00882A0A" w:rsidRDefault="00CB75A6" w:rsidP="003622F3">
      <w:pPr>
        <w:spacing w:before="100" w:beforeAutospacing="1" w:after="0" w:line="240" w:lineRule="auto"/>
        <w:jc w:val="both"/>
        <w:rPr>
          <w:rFonts w:cstheme="minorHAnsi"/>
          <w:sz w:val="20"/>
          <w:szCs w:val="20"/>
        </w:rPr>
      </w:pPr>
      <w:r w:rsidRPr="00CB75A6">
        <w:rPr>
          <w:rFonts w:cstheme="minorHAnsi"/>
          <w:sz w:val="20"/>
          <w:szCs w:val="20"/>
        </w:rPr>
        <w:t>Le maitre d’ouvrage se réserve le droit d'exiger du titulaire le retrait de tout membre du personnel qui ne respecterait pas d’une part</w:t>
      </w:r>
      <w:r w:rsidR="002D75DD">
        <w:rPr>
          <w:rFonts w:cstheme="minorHAnsi"/>
          <w:sz w:val="20"/>
          <w:szCs w:val="20"/>
        </w:rPr>
        <w:t>,</w:t>
      </w:r>
      <w:r w:rsidRPr="00CB75A6">
        <w:rPr>
          <w:rFonts w:cstheme="minorHAnsi"/>
          <w:sz w:val="20"/>
          <w:szCs w:val="20"/>
        </w:rPr>
        <w:t xml:space="preserve"> les règles de sécurité et de mise en œuvre et d’autre part</w:t>
      </w:r>
      <w:r w:rsidR="002D75DD">
        <w:rPr>
          <w:rFonts w:cstheme="minorHAnsi"/>
          <w:sz w:val="20"/>
          <w:szCs w:val="20"/>
        </w:rPr>
        <w:t>,</w:t>
      </w:r>
      <w:r w:rsidRPr="00CB75A6">
        <w:rPr>
          <w:rFonts w:cstheme="minorHAnsi"/>
          <w:sz w:val="20"/>
          <w:szCs w:val="20"/>
        </w:rPr>
        <w:t xml:space="preserve"> ne disposerait pas des compétences attendues.</w:t>
      </w:r>
      <w:r w:rsidR="00673B60">
        <w:rPr>
          <w:rFonts w:cstheme="minorHAnsi"/>
          <w:sz w:val="20"/>
          <w:szCs w:val="20"/>
        </w:rPr>
        <w:t xml:space="preserve"> </w:t>
      </w:r>
    </w:p>
    <w:p w14:paraId="3397D219" w14:textId="6661BC4C" w:rsidR="004B623B" w:rsidRPr="004B623B" w:rsidRDefault="00471D5D" w:rsidP="008718A4">
      <w:pPr>
        <w:pStyle w:val="Titre2"/>
      </w:pPr>
      <w:r>
        <w:t>Réunion de lancement</w:t>
      </w:r>
    </w:p>
    <w:p w14:paraId="741BCC5A" w14:textId="27A4C0F4" w:rsidR="00F122E4" w:rsidRPr="00451938" w:rsidRDefault="00F87A86" w:rsidP="00A557DD">
      <w:pPr>
        <w:jc w:val="both"/>
        <w:rPr>
          <w:sz w:val="20"/>
          <w:szCs w:val="20"/>
        </w:rPr>
      </w:pPr>
      <w:r>
        <w:rPr>
          <w:sz w:val="20"/>
          <w:szCs w:val="20"/>
        </w:rPr>
        <w:t xml:space="preserve">La réunion de lancement aura lieu au plus tard </w:t>
      </w:r>
      <w:r w:rsidR="00FE09D9">
        <w:rPr>
          <w:sz w:val="20"/>
          <w:szCs w:val="20"/>
        </w:rPr>
        <w:t>45</w:t>
      </w:r>
      <w:r>
        <w:rPr>
          <w:sz w:val="20"/>
          <w:szCs w:val="20"/>
        </w:rPr>
        <w:t xml:space="preserve"> jours après la notification du marché.</w:t>
      </w:r>
    </w:p>
    <w:p w14:paraId="1EEF9774" w14:textId="77777777" w:rsidR="00764335" w:rsidRPr="00764335" w:rsidRDefault="00764335" w:rsidP="008718A4">
      <w:pPr>
        <w:pStyle w:val="Titre2"/>
      </w:pPr>
      <w:r w:rsidRPr="00764335">
        <w:t>Suivi des prestations</w:t>
      </w:r>
    </w:p>
    <w:p w14:paraId="68920C30" w14:textId="3A3DE760" w:rsidR="00764335" w:rsidRPr="00632301" w:rsidRDefault="00764335" w:rsidP="00764335">
      <w:pPr>
        <w:jc w:val="both"/>
        <w:rPr>
          <w:sz w:val="20"/>
          <w:szCs w:val="20"/>
        </w:rPr>
      </w:pPr>
      <w:r w:rsidRPr="00632301">
        <w:rPr>
          <w:sz w:val="20"/>
          <w:szCs w:val="20"/>
        </w:rPr>
        <w:t xml:space="preserve">Le titulaire </w:t>
      </w:r>
      <w:r>
        <w:rPr>
          <w:sz w:val="20"/>
          <w:szCs w:val="20"/>
        </w:rPr>
        <w:t xml:space="preserve">met </w:t>
      </w:r>
      <w:r w:rsidRPr="00632301">
        <w:rPr>
          <w:sz w:val="20"/>
          <w:szCs w:val="20"/>
        </w:rPr>
        <w:t>à disposition de la Direction des achats, un suivi de</w:t>
      </w:r>
      <w:r>
        <w:rPr>
          <w:sz w:val="20"/>
          <w:szCs w:val="20"/>
        </w:rPr>
        <w:t>s</w:t>
      </w:r>
      <w:r w:rsidRPr="00632301">
        <w:rPr>
          <w:sz w:val="20"/>
          <w:szCs w:val="20"/>
        </w:rPr>
        <w:t xml:space="preserve"> prestation</w:t>
      </w:r>
      <w:r>
        <w:rPr>
          <w:sz w:val="20"/>
          <w:szCs w:val="20"/>
        </w:rPr>
        <w:t>s</w:t>
      </w:r>
      <w:r w:rsidRPr="00F47B3F">
        <w:rPr>
          <w:sz w:val="20"/>
          <w:szCs w:val="20"/>
        </w:rPr>
        <w:t xml:space="preserve"> </w:t>
      </w:r>
      <w:r>
        <w:rPr>
          <w:sz w:val="20"/>
          <w:szCs w:val="20"/>
        </w:rPr>
        <w:t xml:space="preserve">pour toutes les entités bénéficiaires du présent </w:t>
      </w:r>
      <w:r w:rsidR="00497105">
        <w:rPr>
          <w:sz w:val="20"/>
          <w:szCs w:val="20"/>
        </w:rPr>
        <w:t>marché</w:t>
      </w:r>
      <w:r w:rsidR="00497105" w:rsidRPr="00632301">
        <w:rPr>
          <w:sz w:val="20"/>
          <w:szCs w:val="20"/>
        </w:rPr>
        <w:t>,</w:t>
      </w:r>
      <w:r w:rsidRPr="00632301">
        <w:rPr>
          <w:sz w:val="20"/>
          <w:szCs w:val="20"/>
        </w:rPr>
        <w:t xml:space="preserve"> comprenant a minima les informations suivantes</w:t>
      </w:r>
      <w:r>
        <w:rPr>
          <w:sz w:val="20"/>
          <w:szCs w:val="20"/>
        </w:rPr>
        <w:t xml:space="preserve"> </w:t>
      </w:r>
      <w:r w:rsidRPr="00632301">
        <w:rPr>
          <w:sz w:val="20"/>
          <w:szCs w:val="20"/>
        </w:rPr>
        <w:t>:</w:t>
      </w:r>
    </w:p>
    <w:p w14:paraId="45EA7F7A" w14:textId="77777777" w:rsidR="00764335" w:rsidRPr="00632301" w:rsidRDefault="00764335" w:rsidP="007B3C88">
      <w:pPr>
        <w:pStyle w:val="Paragraphedeliste"/>
        <w:numPr>
          <w:ilvl w:val="0"/>
          <w:numId w:val="31"/>
        </w:numPr>
        <w:rPr>
          <w:sz w:val="20"/>
          <w:szCs w:val="20"/>
        </w:rPr>
      </w:pPr>
      <w:r w:rsidRPr="00632301">
        <w:rPr>
          <w:sz w:val="20"/>
          <w:szCs w:val="20"/>
        </w:rPr>
        <w:t>comptes-rendus des réunions</w:t>
      </w:r>
      <w:r>
        <w:rPr>
          <w:sz w:val="20"/>
          <w:szCs w:val="20"/>
        </w:rPr>
        <w:t> ;</w:t>
      </w:r>
    </w:p>
    <w:p w14:paraId="713EE97A" w14:textId="3A2DADBC" w:rsidR="00764335" w:rsidRPr="00632301" w:rsidRDefault="00764335" w:rsidP="007B3C88">
      <w:pPr>
        <w:pStyle w:val="Paragraphedeliste"/>
        <w:numPr>
          <w:ilvl w:val="0"/>
          <w:numId w:val="31"/>
        </w:numPr>
        <w:rPr>
          <w:sz w:val="20"/>
          <w:szCs w:val="20"/>
        </w:rPr>
      </w:pPr>
      <w:r>
        <w:rPr>
          <w:sz w:val="20"/>
          <w:szCs w:val="20"/>
        </w:rPr>
        <w:t>état des</w:t>
      </w:r>
      <w:r w:rsidR="00882A0A">
        <w:rPr>
          <w:sz w:val="20"/>
          <w:szCs w:val="20"/>
        </w:rPr>
        <w:t xml:space="preserve"> travaux</w:t>
      </w:r>
      <w:r>
        <w:rPr>
          <w:sz w:val="20"/>
          <w:szCs w:val="20"/>
        </w:rPr>
        <w:t xml:space="preserve"> </w:t>
      </w:r>
      <w:r w:rsidR="00882A0A">
        <w:rPr>
          <w:sz w:val="20"/>
          <w:szCs w:val="20"/>
        </w:rPr>
        <w:t xml:space="preserve">par entité (locataire) </w:t>
      </w:r>
      <w:r>
        <w:rPr>
          <w:sz w:val="20"/>
          <w:szCs w:val="20"/>
        </w:rPr>
        <w:t>;</w:t>
      </w:r>
    </w:p>
    <w:p w14:paraId="4D7E20AA" w14:textId="0F3A028C" w:rsidR="00764335" w:rsidRPr="00DB78A4" w:rsidRDefault="00764335" w:rsidP="007B3C88">
      <w:pPr>
        <w:pStyle w:val="Paragraphedeliste"/>
        <w:numPr>
          <w:ilvl w:val="0"/>
          <w:numId w:val="31"/>
        </w:numPr>
        <w:rPr>
          <w:sz w:val="20"/>
          <w:szCs w:val="20"/>
        </w:rPr>
      </w:pPr>
      <w:r w:rsidRPr="00DB78A4">
        <w:rPr>
          <w:sz w:val="20"/>
          <w:szCs w:val="20"/>
        </w:rPr>
        <w:t>relevé des incidents</w:t>
      </w:r>
      <w:r w:rsidR="00DB78A4" w:rsidRPr="00DB78A4">
        <w:rPr>
          <w:sz w:val="20"/>
          <w:szCs w:val="20"/>
        </w:rPr>
        <w:t xml:space="preserve"> et de</w:t>
      </w:r>
      <w:r w:rsidR="00DB78A4">
        <w:rPr>
          <w:sz w:val="20"/>
          <w:szCs w:val="20"/>
        </w:rPr>
        <w:t xml:space="preserve"> leur</w:t>
      </w:r>
      <w:r w:rsidRPr="00DB78A4">
        <w:rPr>
          <w:sz w:val="20"/>
          <w:szCs w:val="20"/>
        </w:rPr>
        <w:t xml:space="preserve">s </w:t>
      </w:r>
      <w:r w:rsidR="00136C09" w:rsidRPr="00DB78A4">
        <w:rPr>
          <w:sz w:val="20"/>
          <w:szCs w:val="20"/>
        </w:rPr>
        <w:t>résolutions ;</w:t>
      </w:r>
    </w:p>
    <w:p w14:paraId="7AB7FFCF" w14:textId="77777777" w:rsidR="00764335" w:rsidRDefault="00764335" w:rsidP="007B3C88">
      <w:pPr>
        <w:pStyle w:val="Paragraphedeliste"/>
        <w:numPr>
          <w:ilvl w:val="0"/>
          <w:numId w:val="31"/>
        </w:numPr>
        <w:rPr>
          <w:sz w:val="20"/>
          <w:szCs w:val="20"/>
        </w:rPr>
      </w:pPr>
      <w:r>
        <w:rPr>
          <w:sz w:val="20"/>
          <w:szCs w:val="20"/>
        </w:rPr>
        <w:t>relevé et résultat des contrôles contradictoires ;</w:t>
      </w:r>
    </w:p>
    <w:p w14:paraId="72173141" w14:textId="7D068495" w:rsidR="00764335" w:rsidRDefault="00764335" w:rsidP="007B3C88">
      <w:pPr>
        <w:pStyle w:val="Paragraphedeliste"/>
        <w:numPr>
          <w:ilvl w:val="0"/>
          <w:numId w:val="31"/>
        </w:numPr>
        <w:rPr>
          <w:sz w:val="20"/>
          <w:szCs w:val="20"/>
        </w:rPr>
      </w:pPr>
      <w:r>
        <w:rPr>
          <w:sz w:val="20"/>
          <w:szCs w:val="20"/>
        </w:rPr>
        <w:t>bilan carbone</w:t>
      </w:r>
      <w:r w:rsidR="00DB78A4">
        <w:rPr>
          <w:sz w:val="20"/>
          <w:szCs w:val="20"/>
        </w:rPr>
        <w:t>, le cas échéant</w:t>
      </w:r>
      <w:r>
        <w:rPr>
          <w:sz w:val="20"/>
          <w:szCs w:val="20"/>
        </w:rPr>
        <w:t> ;</w:t>
      </w:r>
    </w:p>
    <w:p w14:paraId="7EC97695" w14:textId="3C054A1F" w:rsidR="00764335" w:rsidRDefault="00764335" w:rsidP="007B3C88">
      <w:pPr>
        <w:pStyle w:val="Paragraphedeliste"/>
        <w:numPr>
          <w:ilvl w:val="0"/>
          <w:numId w:val="31"/>
        </w:numPr>
        <w:jc w:val="both"/>
        <w:rPr>
          <w:sz w:val="20"/>
          <w:szCs w:val="20"/>
        </w:rPr>
      </w:pPr>
      <w:r>
        <w:rPr>
          <w:sz w:val="20"/>
          <w:szCs w:val="20"/>
        </w:rPr>
        <w:t>relevé du nombre de marchés subséquents faisant apparaître leur objet et leur montant facturé</w:t>
      </w:r>
      <w:r w:rsidR="00DB78A4">
        <w:rPr>
          <w:sz w:val="20"/>
          <w:szCs w:val="20"/>
        </w:rPr>
        <w:t>, le cas échéant</w:t>
      </w:r>
      <w:r w:rsidR="00306F62">
        <w:rPr>
          <w:sz w:val="20"/>
          <w:szCs w:val="20"/>
        </w:rPr>
        <w:t> ;</w:t>
      </w:r>
    </w:p>
    <w:p w14:paraId="063D0971" w14:textId="5373BA07" w:rsidR="00764335" w:rsidRDefault="00764335" w:rsidP="00764335">
      <w:pPr>
        <w:jc w:val="both"/>
        <w:rPr>
          <w:sz w:val="20"/>
          <w:szCs w:val="20"/>
        </w:rPr>
      </w:pPr>
      <w:r>
        <w:rPr>
          <w:sz w:val="20"/>
          <w:szCs w:val="20"/>
        </w:rPr>
        <w:t xml:space="preserve">Ces informations pourront être mises à disposition sur le site du titulaire. Ce dernier communiquera à l’acheteur toutes les informations nécessaires à la connexion (en particulier les identifiant et mot de passe). </w:t>
      </w:r>
      <w:r w:rsidR="00E62938">
        <w:rPr>
          <w:sz w:val="20"/>
          <w:szCs w:val="20"/>
        </w:rPr>
        <w:t>À</w:t>
      </w:r>
      <w:r>
        <w:rPr>
          <w:sz w:val="20"/>
          <w:szCs w:val="20"/>
        </w:rPr>
        <w:t xml:space="preserve"> défaut, il fera parvenir à </w:t>
      </w:r>
      <w:r>
        <w:rPr>
          <w:sz w:val="20"/>
          <w:szCs w:val="20"/>
        </w:rPr>
        <w:lastRenderedPageBreak/>
        <w:t xml:space="preserve">l’acheteur selon une </w:t>
      </w:r>
      <w:r w:rsidRPr="00F357B0">
        <w:rPr>
          <w:rFonts w:eastAsia="Times New Roman" w:cstheme="minorHAnsi"/>
          <w:bCs/>
          <w:sz w:val="20"/>
          <w:szCs w:val="18"/>
          <w:lang w:eastAsia="fr-FR"/>
        </w:rPr>
        <w:t>périodicité arrêtée lors de la réunion de lancement</w:t>
      </w:r>
      <w:r w:rsidRPr="00F357B0">
        <w:rPr>
          <w:rFonts w:eastAsia="Times New Roman" w:cstheme="minorHAnsi"/>
          <w:bCs/>
          <w:i/>
          <w:iCs/>
          <w:sz w:val="20"/>
          <w:szCs w:val="18"/>
          <w:lang w:eastAsia="fr-FR"/>
        </w:rPr>
        <w:t xml:space="preserve"> </w:t>
      </w:r>
      <w:r>
        <w:rPr>
          <w:sz w:val="20"/>
          <w:szCs w:val="20"/>
        </w:rPr>
        <w:t>l’ensemble des informations demandées ci-dessus.</w:t>
      </w:r>
    </w:p>
    <w:p w14:paraId="6883FF76" w14:textId="77777777" w:rsidR="00564F73" w:rsidRPr="00471D5D" w:rsidRDefault="00564F73" w:rsidP="008718A4">
      <w:pPr>
        <w:pStyle w:val="Titre2"/>
      </w:pPr>
      <w:bookmarkStart w:id="96" w:name="_Ref116371070"/>
      <w:bookmarkStart w:id="97" w:name="_Toc180155044"/>
      <w:r w:rsidRPr="00471D5D">
        <w:t>Modalités d’exécution</w:t>
      </w:r>
      <w:bookmarkEnd w:id="96"/>
      <w:bookmarkEnd w:id="97"/>
    </w:p>
    <w:p w14:paraId="78607698" w14:textId="77777777" w:rsidR="00882A0A" w:rsidRDefault="58570E46" w:rsidP="007B3C88">
      <w:pPr>
        <w:pStyle w:val="Titre3"/>
        <w:numPr>
          <w:ilvl w:val="2"/>
          <w:numId w:val="8"/>
        </w:numPr>
        <w:ind w:left="1985"/>
        <w:jc w:val="both"/>
        <w:rPr>
          <w:rFonts w:cstheme="minorHAnsi"/>
          <w:i/>
          <w:iCs/>
          <w:color w:val="auto"/>
        </w:rPr>
      </w:pPr>
      <w:bookmarkStart w:id="98" w:name="_Toc180155045"/>
      <w:r w:rsidRPr="00D8255A">
        <w:rPr>
          <w:rFonts w:cstheme="minorHAnsi"/>
          <w:i/>
          <w:iCs/>
          <w:color w:val="auto"/>
        </w:rPr>
        <w:t>Exécution des bons de commandes</w:t>
      </w:r>
    </w:p>
    <w:p w14:paraId="4ACF89E6" w14:textId="2580D850" w:rsidR="00882A0A" w:rsidRDefault="00882A0A" w:rsidP="00882A0A">
      <w:pPr>
        <w:pStyle w:val="Paragraphedeliste"/>
        <w:numPr>
          <w:ilvl w:val="0"/>
          <w:numId w:val="4"/>
        </w:numPr>
        <w:jc w:val="both"/>
        <w:rPr>
          <w:b/>
          <w:bCs/>
          <w:sz w:val="20"/>
          <w:szCs w:val="20"/>
        </w:rPr>
      </w:pPr>
      <w:r>
        <w:rPr>
          <w:b/>
          <w:bCs/>
          <w:sz w:val="20"/>
          <w:szCs w:val="20"/>
        </w:rPr>
        <w:t xml:space="preserve">Généralités </w:t>
      </w:r>
    </w:p>
    <w:p w14:paraId="13686019" w14:textId="56B7868A" w:rsidR="00E41ADA" w:rsidRDefault="00E41ADA" w:rsidP="00E41ADA">
      <w:pPr>
        <w:jc w:val="both"/>
        <w:rPr>
          <w:rFonts w:eastAsia="Trebuchet MS"/>
          <w:color w:val="000000" w:themeColor="text1"/>
          <w:sz w:val="20"/>
          <w:szCs w:val="20"/>
        </w:rPr>
      </w:pPr>
      <w:bookmarkStart w:id="99" w:name="_Hlk197350483"/>
      <w:r w:rsidRPr="003C3453">
        <w:rPr>
          <w:rFonts w:eastAsia="Trebuchet MS"/>
          <w:color w:val="000000" w:themeColor="text1"/>
          <w:sz w:val="20"/>
          <w:szCs w:val="20"/>
        </w:rPr>
        <w:t>Les bons de commande pourront être émis soit par la maitrise d’ouvrage la CCI Paris Ile-de-France, soit par chacun des membres du groupement désignés « locataires » après acceptation du devis.</w:t>
      </w:r>
    </w:p>
    <w:p w14:paraId="42698403" w14:textId="7E956278" w:rsidR="00564F73" w:rsidRPr="00306F62" w:rsidRDefault="58570E46" w:rsidP="392B7E6E">
      <w:pPr>
        <w:pStyle w:val="Paragraphedeliste"/>
        <w:numPr>
          <w:ilvl w:val="0"/>
          <w:numId w:val="4"/>
        </w:numPr>
        <w:jc w:val="both"/>
        <w:rPr>
          <w:b/>
          <w:bCs/>
          <w:sz w:val="20"/>
          <w:szCs w:val="20"/>
        </w:rPr>
      </w:pPr>
      <w:bookmarkStart w:id="100" w:name="_Hlk180413759"/>
      <w:bookmarkEnd w:id="98"/>
      <w:bookmarkEnd w:id="99"/>
      <w:r w:rsidRPr="00306F62">
        <w:rPr>
          <w:b/>
          <w:bCs/>
          <w:sz w:val="20"/>
          <w:szCs w:val="20"/>
        </w:rPr>
        <w:t xml:space="preserve">Émission de bons de commande </w:t>
      </w:r>
    </w:p>
    <w:p w14:paraId="64FA347D" w14:textId="77777777" w:rsidR="00564F73" w:rsidRPr="00711191" w:rsidRDefault="00564F73" w:rsidP="00564F73">
      <w:pPr>
        <w:spacing w:after="120"/>
        <w:ind w:right="-13"/>
        <w:jc w:val="both"/>
        <w:rPr>
          <w:rFonts w:cstheme="minorHAnsi"/>
          <w:sz w:val="20"/>
          <w:szCs w:val="20"/>
        </w:rPr>
      </w:pPr>
      <w:r w:rsidRPr="00711191">
        <w:rPr>
          <w:rFonts w:cstheme="minorHAnsi"/>
          <w:sz w:val="20"/>
          <w:szCs w:val="20"/>
        </w:rPr>
        <w:t>Les bons de commande précisent la nature et la quantité des prestations prévues par le marché dont l’exécution est demandée, sans qu’il puisse y avoir de négociation préalable avec le titulaire sur les prix indiqués dans le BPU.</w:t>
      </w:r>
    </w:p>
    <w:p w14:paraId="6DBC9199" w14:textId="77777777" w:rsidR="00564F73" w:rsidRPr="00711191" w:rsidRDefault="00564F73" w:rsidP="00564F73">
      <w:pPr>
        <w:spacing w:after="60"/>
        <w:ind w:right="-13"/>
        <w:jc w:val="both"/>
        <w:rPr>
          <w:rFonts w:cstheme="minorHAnsi"/>
          <w:sz w:val="20"/>
          <w:szCs w:val="20"/>
        </w:rPr>
      </w:pPr>
      <w:r w:rsidRPr="00711191">
        <w:rPr>
          <w:rFonts w:cstheme="minorHAnsi"/>
          <w:sz w:val="20"/>
          <w:szCs w:val="20"/>
        </w:rPr>
        <w:t>Les bons de commande sont adressés soit par écrit au titulaire, soit par courriel avec accusé de réception. Ils comportent au moins les informations suivantes :</w:t>
      </w:r>
    </w:p>
    <w:p w14:paraId="762A93E3" w14:textId="77777777" w:rsidR="00564F73" w:rsidRPr="00711191" w:rsidRDefault="00564F73" w:rsidP="007B3C88">
      <w:pPr>
        <w:numPr>
          <w:ilvl w:val="0"/>
          <w:numId w:val="6"/>
        </w:numPr>
        <w:ind w:right="-427"/>
        <w:contextualSpacing/>
        <w:jc w:val="both"/>
        <w:rPr>
          <w:rFonts w:cstheme="minorHAnsi"/>
          <w:bCs/>
          <w:sz w:val="20"/>
          <w:szCs w:val="20"/>
        </w:rPr>
      </w:pPr>
      <w:r w:rsidRPr="00711191">
        <w:rPr>
          <w:rFonts w:cstheme="minorHAnsi"/>
          <w:bCs/>
          <w:sz w:val="20"/>
          <w:szCs w:val="20"/>
        </w:rPr>
        <w:t>le numéro et la date du bon de commande,</w:t>
      </w:r>
    </w:p>
    <w:p w14:paraId="5A786EAA" w14:textId="77777777" w:rsidR="00564F73" w:rsidRPr="00711191" w:rsidRDefault="00564F73" w:rsidP="007B3C88">
      <w:pPr>
        <w:numPr>
          <w:ilvl w:val="0"/>
          <w:numId w:val="6"/>
        </w:numPr>
        <w:ind w:right="-427"/>
        <w:contextualSpacing/>
        <w:jc w:val="both"/>
        <w:rPr>
          <w:rFonts w:cstheme="minorHAnsi"/>
          <w:bCs/>
          <w:sz w:val="20"/>
          <w:szCs w:val="20"/>
        </w:rPr>
      </w:pPr>
      <w:r w:rsidRPr="00711191">
        <w:rPr>
          <w:rFonts w:cstheme="minorHAnsi"/>
          <w:bCs/>
          <w:sz w:val="20"/>
          <w:szCs w:val="20"/>
        </w:rPr>
        <w:t>les références de l’accord-cadre (intitulé, numéro),</w:t>
      </w:r>
    </w:p>
    <w:p w14:paraId="593A4BB2" w14:textId="77777777" w:rsidR="00564F73" w:rsidRPr="00711191" w:rsidRDefault="00564F73" w:rsidP="007B3C88">
      <w:pPr>
        <w:numPr>
          <w:ilvl w:val="0"/>
          <w:numId w:val="6"/>
        </w:numPr>
        <w:ind w:right="-427"/>
        <w:contextualSpacing/>
        <w:jc w:val="both"/>
        <w:rPr>
          <w:rFonts w:cstheme="minorHAnsi"/>
          <w:bCs/>
          <w:sz w:val="20"/>
          <w:szCs w:val="20"/>
        </w:rPr>
      </w:pPr>
      <w:r w:rsidRPr="00711191">
        <w:rPr>
          <w:rFonts w:cstheme="minorHAnsi"/>
          <w:bCs/>
          <w:sz w:val="20"/>
          <w:szCs w:val="20"/>
        </w:rPr>
        <w:t>la nature des prestations concernées, les sites de livraison ou d’exécution et les prix,</w:t>
      </w:r>
    </w:p>
    <w:p w14:paraId="2C76C0A2" w14:textId="77777777" w:rsidR="00564F73" w:rsidRPr="00711191" w:rsidRDefault="00564F73" w:rsidP="007B3C88">
      <w:pPr>
        <w:numPr>
          <w:ilvl w:val="0"/>
          <w:numId w:val="6"/>
        </w:numPr>
        <w:ind w:right="-427"/>
        <w:contextualSpacing/>
        <w:jc w:val="both"/>
        <w:rPr>
          <w:rFonts w:cstheme="minorHAnsi"/>
          <w:bCs/>
          <w:sz w:val="20"/>
          <w:szCs w:val="20"/>
        </w:rPr>
      </w:pPr>
      <w:r w:rsidRPr="00711191">
        <w:rPr>
          <w:rFonts w:cstheme="minorHAnsi"/>
          <w:bCs/>
          <w:sz w:val="20"/>
          <w:szCs w:val="20"/>
        </w:rPr>
        <w:t>le(s) délai(s) ou date(s) d’exécution,</w:t>
      </w:r>
    </w:p>
    <w:p w14:paraId="62C8DFF1" w14:textId="77777777" w:rsidR="00564F73" w:rsidRPr="00711191" w:rsidRDefault="58570E46" w:rsidP="007B3C88">
      <w:pPr>
        <w:numPr>
          <w:ilvl w:val="0"/>
          <w:numId w:val="6"/>
        </w:numPr>
        <w:spacing w:after="120"/>
        <w:ind w:left="714" w:right="-427" w:hanging="357"/>
        <w:contextualSpacing/>
        <w:jc w:val="both"/>
        <w:rPr>
          <w:rFonts w:cstheme="minorHAnsi"/>
          <w:bCs/>
          <w:sz w:val="20"/>
          <w:szCs w:val="20"/>
        </w:rPr>
      </w:pPr>
      <w:r w:rsidRPr="392B7E6E">
        <w:rPr>
          <w:sz w:val="20"/>
          <w:szCs w:val="20"/>
        </w:rPr>
        <w:t>le montant HT du bon de commande, le taux et le montant de la TVA, et le montant TTC du bon de commande.</w:t>
      </w:r>
    </w:p>
    <w:p w14:paraId="4F43F944" w14:textId="3728892C" w:rsidR="00564F73" w:rsidRPr="00711191" w:rsidRDefault="58570E46" w:rsidP="00306F62">
      <w:pPr>
        <w:spacing w:before="240" w:after="120"/>
        <w:ind w:right="-13"/>
        <w:jc w:val="both"/>
        <w:rPr>
          <w:sz w:val="20"/>
          <w:szCs w:val="20"/>
        </w:rPr>
      </w:pPr>
      <w:r w:rsidRPr="392B7E6E">
        <w:rPr>
          <w:sz w:val="20"/>
          <w:szCs w:val="20"/>
        </w:rPr>
        <w:t xml:space="preserve">Le titulaire informe le pouvoir adjudicateur, suivant les dispositions de l’article 3.7.2 du CCAG </w:t>
      </w:r>
      <w:r w:rsidR="0F8A10B2" w:rsidRPr="392B7E6E">
        <w:rPr>
          <w:sz w:val="20"/>
          <w:szCs w:val="20"/>
        </w:rPr>
        <w:t>applicable au présent marché</w:t>
      </w:r>
      <w:r w:rsidR="6788FFEB" w:rsidRPr="392B7E6E">
        <w:rPr>
          <w:sz w:val="20"/>
          <w:szCs w:val="20"/>
        </w:rPr>
        <w:t xml:space="preserve"> </w:t>
      </w:r>
      <w:r w:rsidRPr="392B7E6E">
        <w:rPr>
          <w:sz w:val="20"/>
          <w:szCs w:val="20"/>
        </w:rPr>
        <w:t xml:space="preserve">de ses éventuelles observations sur les bons de commande qui lui sont notifiés, en ce cas et conformément à l’article 3.7.3 du CCAG </w:t>
      </w:r>
      <w:r w:rsidR="0F8A10B2" w:rsidRPr="392B7E6E">
        <w:rPr>
          <w:sz w:val="20"/>
          <w:szCs w:val="20"/>
        </w:rPr>
        <w:t>applicable au présent marché</w:t>
      </w:r>
      <w:r w:rsidRPr="392B7E6E">
        <w:rPr>
          <w:sz w:val="20"/>
          <w:szCs w:val="20"/>
        </w:rPr>
        <w:t xml:space="preserve">, les bons de commande restent purement exécutoires.  </w:t>
      </w:r>
    </w:p>
    <w:p w14:paraId="7DBE81F0" w14:textId="77777777" w:rsidR="00564F73" w:rsidRDefault="00564F73" w:rsidP="00564F73">
      <w:pPr>
        <w:ind w:right="-13"/>
        <w:jc w:val="both"/>
        <w:rPr>
          <w:rFonts w:cstheme="minorHAnsi"/>
          <w:sz w:val="20"/>
          <w:szCs w:val="20"/>
        </w:rPr>
      </w:pPr>
      <w:r w:rsidRPr="00711191">
        <w:rPr>
          <w:rFonts w:cstheme="minorHAnsi"/>
          <w:sz w:val="20"/>
          <w:szCs w:val="20"/>
        </w:rPr>
        <w:t>Le titulaire est informé que s’il réalise une prestation ou livre une fourniture sans avoir reçu préalablement un bon de commande conforme au formalisme ci-dessus, et dûment signé par une personne habilitée, il pourra se voir refuser le règlement de cette prestation.</w:t>
      </w:r>
    </w:p>
    <w:p w14:paraId="1E74289D" w14:textId="77777777" w:rsidR="00451938" w:rsidRDefault="00451938" w:rsidP="00564F73">
      <w:pPr>
        <w:ind w:right="-13"/>
        <w:jc w:val="both"/>
        <w:rPr>
          <w:rFonts w:cstheme="minorHAnsi"/>
          <w:sz w:val="20"/>
          <w:szCs w:val="20"/>
        </w:rPr>
      </w:pPr>
    </w:p>
    <w:p w14:paraId="108BC508" w14:textId="4F14CC76" w:rsidR="00564F73" w:rsidRPr="00306F62" w:rsidRDefault="58570E46" w:rsidP="392B7E6E">
      <w:pPr>
        <w:pStyle w:val="Paragraphedeliste"/>
        <w:numPr>
          <w:ilvl w:val="0"/>
          <w:numId w:val="3"/>
        </w:numPr>
        <w:jc w:val="both"/>
        <w:rPr>
          <w:b/>
          <w:bCs/>
          <w:sz w:val="20"/>
          <w:szCs w:val="20"/>
        </w:rPr>
      </w:pPr>
      <w:r w:rsidRPr="00306F62">
        <w:rPr>
          <w:b/>
          <w:bCs/>
          <w:sz w:val="20"/>
          <w:szCs w:val="20"/>
        </w:rPr>
        <w:t xml:space="preserve">Durée </w:t>
      </w:r>
      <w:r w:rsidR="052A6EC1" w:rsidRPr="00306F62">
        <w:rPr>
          <w:b/>
          <w:bCs/>
          <w:sz w:val="20"/>
          <w:szCs w:val="20"/>
        </w:rPr>
        <w:t xml:space="preserve">d’exécution </w:t>
      </w:r>
      <w:r w:rsidRPr="00306F62">
        <w:rPr>
          <w:b/>
          <w:bCs/>
          <w:sz w:val="20"/>
          <w:szCs w:val="20"/>
        </w:rPr>
        <w:t>de</w:t>
      </w:r>
      <w:r w:rsidR="4829C996" w:rsidRPr="00306F62">
        <w:rPr>
          <w:b/>
          <w:bCs/>
          <w:sz w:val="20"/>
          <w:szCs w:val="20"/>
        </w:rPr>
        <w:t>s</w:t>
      </w:r>
      <w:r w:rsidRPr="00306F62">
        <w:rPr>
          <w:b/>
          <w:bCs/>
          <w:sz w:val="20"/>
          <w:szCs w:val="20"/>
        </w:rPr>
        <w:t xml:space="preserve"> bons de commande</w:t>
      </w:r>
    </w:p>
    <w:p w14:paraId="5D128CA9" w14:textId="77777777" w:rsidR="00564F73" w:rsidRPr="00711191" w:rsidRDefault="00564F73" w:rsidP="00564F73">
      <w:pPr>
        <w:ind w:right="-13"/>
        <w:jc w:val="both"/>
        <w:rPr>
          <w:rFonts w:cstheme="minorHAnsi"/>
          <w:bCs/>
          <w:sz w:val="20"/>
          <w:szCs w:val="20"/>
        </w:rPr>
      </w:pPr>
      <w:r w:rsidRPr="00711191">
        <w:rPr>
          <w:rFonts w:cstheme="minorHAnsi"/>
          <w:bCs/>
          <w:sz w:val="20"/>
          <w:szCs w:val="20"/>
        </w:rPr>
        <w:t>La durée d’exécution des bons de commande est fixée unilatéralement par le pouvoir adjudicateur en fonction des contraintes de l’actualité. Le titulaire veille au respect de ces délais en mettant en œuvre les moyens nécessaires.</w:t>
      </w:r>
    </w:p>
    <w:p w14:paraId="4263E6CE" w14:textId="7E0ACC05" w:rsidR="00F122E4" w:rsidRPr="00711191" w:rsidRDefault="58570E46" w:rsidP="392B7E6E">
      <w:pPr>
        <w:ind w:right="-13"/>
        <w:jc w:val="both"/>
        <w:rPr>
          <w:sz w:val="20"/>
          <w:szCs w:val="20"/>
        </w:rPr>
      </w:pPr>
      <w:r w:rsidRPr="392B7E6E">
        <w:rPr>
          <w:sz w:val="20"/>
          <w:szCs w:val="20"/>
        </w:rPr>
        <w:t xml:space="preserve">Les bons de commande sont en principe exécutoires à compter du jour de leur notification. Leur commencement d’exécution peut toutefois être différé, </w:t>
      </w:r>
      <w:r w:rsidR="354403D4" w:rsidRPr="392B7E6E">
        <w:rPr>
          <w:sz w:val="20"/>
          <w:szCs w:val="20"/>
        </w:rPr>
        <w:t xml:space="preserve">si le bon de commande prévoit expressément une date pour le début des prestations, </w:t>
      </w:r>
      <w:r w:rsidRPr="392B7E6E">
        <w:rPr>
          <w:sz w:val="20"/>
          <w:szCs w:val="20"/>
        </w:rPr>
        <w:t xml:space="preserve">en dérogation à l’article 13.1.2 du CCAG </w:t>
      </w:r>
      <w:r w:rsidR="0F8A10B2" w:rsidRPr="392B7E6E">
        <w:rPr>
          <w:sz w:val="20"/>
          <w:szCs w:val="20"/>
        </w:rPr>
        <w:t>applicable au présent marché</w:t>
      </w:r>
      <w:r w:rsidRPr="392B7E6E">
        <w:rPr>
          <w:sz w:val="20"/>
          <w:szCs w:val="20"/>
        </w:rPr>
        <w:t>.</w:t>
      </w:r>
    </w:p>
    <w:p w14:paraId="5E57E08B" w14:textId="1B6EA14B" w:rsidR="119CF1C5" w:rsidRDefault="119CF1C5" w:rsidP="392B7E6E">
      <w:pPr>
        <w:jc w:val="both"/>
        <w:rPr>
          <w:sz w:val="20"/>
          <w:szCs w:val="20"/>
        </w:rPr>
      </w:pPr>
      <w:r w:rsidRPr="392B7E6E">
        <w:rPr>
          <w:sz w:val="20"/>
          <w:szCs w:val="20"/>
        </w:rPr>
        <w:t xml:space="preserve">Une prolongation du délai d’exécution peut être accordée par le pouvoir adjudicateur dans les conditions de l’article </w:t>
      </w:r>
      <w:r w:rsidRPr="00F357B0">
        <w:rPr>
          <w:sz w:val="20"/>
          <w:szCs w:val="20"/>
        </w:rPr>
        <w:t>article 18.1 du CCAG Travaux</w:t>
      </w:r>
      <w:r w:rsidR="00F357B0">
        <w:rPr>
          <w:sz w:val="20"/>
          <w:szCs w:val="20"/>
        </w:rPr>
        <w:t>.</w:t>
      </w:r>
    </w:p>
    <w:p w14:paraId="5F0D7A4E" w14:textId="77777777" w:rsidR="00451938" w:rsidRDefault="00451938" w:rsidP="392B7E6E">
      <w:pPr>
        <w:jc w:val="both"/>
        <w:rPr>
          <w:color w:val="0000FF"/>
          <w:sz w:val="20"/>
          <w:szCs w:val="20"/>
        </w:rPr>
      </w:pPr>
    </w:p>
    <w:p w14:paraId="5DB31BC4" w14:textId="6F875C58" w:rsidR="00564F73" w:rsidRPr="00306F62" w:rsidRDefault="1D4C8752" w:rsidP="392B7E6E">
      <w:pPr>
        <w:pStyle w:val="Paragraphedeliste"/>
        <w:numPr>
          <w:ilvl w:val="0"/>
          <w:numId w:val="2"/>
        </w:numPr>
        <w:jc w:val="both"/>
        <w:rPr>
          <w:b/>
          <w:bCs/>
          <w:sz w:val="20"/>
          <w:szCs w:val="20"/>
        </w:rPr>
      </w:pPr>
      <w:r w:rsidRPr="00306F62">
        <w:rPr>
          <w:b/>
          <w:bCs/>
          <w:sz w:val="20"/>
          <w:szCs w:val="20"/>
        </w:rPr>
        <w:t>A</w:t>
      </w:r>
      <w:r w:rsidR="58570E46" w:rsidRPr="00306F62">
        <w:rPr>
          <w:b/>
          <w:bCs/>
          <w:sz w:val="20"/>
          <w:szCs w:val="20"/>
        </w:rPr>
        <w:t xml:space="preserve">nnulation ou modification d’un bon de commande </w:t>
      </w:r>
    </w:p>
    <w:p w14:paraId="3B3D1A1A" w14:textId="77777777" w:rsidR="00564F73" w:rsidRPr="00711191" w:rsidRDefault="00564F73" w:rsidP="00564F73">
      <w:pPr>
        <w:ind w:right="-13"/>
        <w:jc w:val="both"/>
        <w:rPr>
          <w:rFonts w:cstheme="minorHAnsi"/>
          <w:sz w:val="20"/>
          <w:szCs w:val="20"/>
        </w:rPr>
      </w:pPr>
      <w:r w:rsidRPr="00711191">
        <w:rPr>
          <w:rFonts w:cstheme="minorHAnsi"/>
          <w:sz w:val="20"/>
          <w:szCs w:val="20"/>
        </w:rPr>
        <w:t xml:space="preserve">Le pouvoir adjudicateur peut à tout moment annuler ou modifier un bon de commande, qu’il y ait eu commencement d’exécution ou non. Le pouvoir adjudicateur remboursera toutefois les dépenses que le titulaire a éventuellement engagées en vue de l’exécution du bon de commande. L’indemnisation est proportionnelle au pourcentage d’exécution des prestations annulées. </w:t>
      </w:r>
    </w:p>
    <w:p w14:paraId="4829F91B" w14:textId="64910E05" w:rsidR="00F122E4" w:rsidRDefault="00564F73" w:rsidP="00564F73">
      <w:pPr>
        <w:suppressAutoHyphens/>
        <w:ind w:right="-13"/>
        <w:jc w:val="both"/>
        <w:rPr>
          <w:rFonts w:cstheme="minorHAnsi"/>
          <w:sz w:val="20"/>
          <w:szCs w:val="20"/>
        </w:rPr>
      </w:pPr>
      <w:r w:rsidRPr="00711191">
        <w:rPr>
          <w:rFonts w:cstheme="minorHAnsi"/>
          <w:sz w:val="20"/>
          <w:szCs w:val="20"/>
        </w:rPr>
        <w:t>La modification d’un bon de commande est en outre appuyée par un bon de commande rectificatif qui annule et remplace le bon de commande initial.</w:t>
      </w:r>
    </w:p>
    <w:p w14:paraId="61B9447B" w14:textId="3E635041" w:rsidR="00AD7157" w:rsidRPr="00B300D6" w:rsidRDefault="58570E46" w:rsidP="007B3C88">
      <w:pPr>
        <w:pStyle w:val="Titre3"/>
        <w:numPr>
          <w:ilvl w:val="2"/>
          <w:numId w:val="8"/>
        </w:numPr>
        <w:ind w:left="1985"/>
        <w:jc w:val="both"/>
        <w:rPr>
          <w:rFonts w:cstheme="minorHAnsi"/>
          <w:i/>
          <w:iCs/>
          <w:color w:val="auto"/>
        </w:rPr>
      </w:pPr>
      <w:bookmarkStart w:id="101" w:name="_Toc180155046"/>
      <w:bookmarkEnd w:id="100"/>
      <w:r w:rsidRPr="00B04CBB">
        <w:rPr>
          <w:rFonts w:cstheme="minorHAnsi"/>
          <w:i/>
          <w:iCs/>
          <w:color w:val="auto"/>
        </w:rPr>
        <w:lastRenderedPageBreak/>
        <w:t>Conditions d'attribution des bons de commande en cas d’accord</w:t>
      </w:r>
      <w:r w:rsidR="080A8BA8" w:rsidRPr="00B04CBB">
        <w:rPr>
          <w:rFonts w:cstheme="minorHAnsi"/>
          <w:i/>
          <w:iCs/>
          <w:color w:val="auto"/>
        </w:rPr>
        <w:t>-</w:t>
      </w:r>
      <w:r w:rsidRPr="00B04CBB">
        <w:rPr>
          <w:rFonts w:cstheme="minorHAnsi"/>
          <w:i/>
          <w:iCs/>
          <w:color w:val="auto"/>
        </w:rPr>
        <w:t xml:space="preserve">cadre à bons de commande </w:t>
      </w:r>
      <w:r w:rsidR="003F4693" w:rsidRPr="00B04CBB">
        <w:rPr>
          <w:rFonts w:cstheme="minorHAnsi"/>
          <w:i/>
          <w:iCs/>
          <w:color w:val="auto"/>
        </w:rPr>
        <w:t>multi</w:t>
      </w:r>
      <w:bookmarkEnd w:id="101"/>
      <w:r w:rsidR="00882A0A">
        <w:rPr>
          <w:rFonts w:cstheme="minorHAnsi"/>
          <w:i/>
          <w:iCs/>
          <w:color w:val="auto"/>
        </w:rPr>
        <w:t>-attributaire</w:t>
      </w:r>
    </w:p>
    <w:p w14:paraId="4E92AC90" w14:textId="190BF1FE" w:rsidR="0052248E" w:rsidRPr="00DA3D4C" w:rsidRDefault="0052248E" w:rsidP="0052248E">
      <w:pPr>
        <w:pStyle w:val="ParagrapheIndent2"/>
        <w:ind w:right="20"/>
        <w:jc w:val="both"/>
        <w:rPr>
          <w:rFonts w:asciiTheme="minorHAnsi" w:hAnsiTheme="minorHAnsi" w:cstheme="minorBidi"/>
          <w:color w:val="000000" w:themeColor="text1"/>
          <w:sz w:val="20"/>
          <w:szCs w:val="20"/>
          <w:lang w:val="fr-FR"/>
        </w:rPr>
      </w:pPr>
      <w:r w:rsidRPr="0052248E">
        <w:rPr>
          <w:rFonts w:asciiTheme="minorHAnsi" w:hAnsiTheme="minorHAnsi" w:cstheme="minorBidi"/>
          <w:color w:val="000000" w:themeColor="text1"/>
          <w:sz w:val="20"/>
          <w:szCs w:val="20"/>
          <w:lang w:val="fr-FR"/>
        </w:rPr>
        <w:t xml:space="preserve">Les bons de commande sont répartis entre les titulaires, sur toute la durée de l’accord-cadre, en fonction de leur classement à l’issue de l’analyse des offres et du classement des offres dans le cadre de la consultation </w:t>
      </w:r>
      <w:r w:rsidRPr="00590230">
        <w:rPr>
          <w:rFonts w:asciiTheme="minorHAnsi" w:hAnsiTheme="minorHAnsi" w:cstheme="minorBidi"/>
          <w:color w:val="548DD4" w:themeColor="text2" w:themeTint="99"/>
          <w:sz w:val="20"/>
          <w:szCs w:val="20"/>
          <w:lang w:val="fr-FR"/>
        </w:rPr>
        <w:t>n° 2025-GIE-0</w:t>
      </w:r>
      <w:r w:rsidR="00590230" w:rsidRPr="00590230">
        <w:rPr>
          <w:rFonts w:asciiTheme="minorHAnsi" w:hAnsiTheme="minorHAnsi" w:cstheme="minorBidi"/>
          <w:color w:val="548DD4" w:themeColor="text2" w:themeTint="99"/>
          <w:sz w:val="20"/>
          <w:szCs w:val="20"/>
          <w:lang w:val="fr-FR"/>
        </w:rPr>
        <w:t>69</w:t>
      </w:r>
      <w:r w:rsidRPr="00590230">
        <w:rPr>
          <w:rFonts w:asciiTheme="minorHAnsi" w:hAnsiTheme="minorHAnsi" w:cstheme="minorBidi"/>
          <w:color w:val="548DD4" w:themeColor="text2" w:themeTint="99"/>
          <w:sz w:val="20"/>
          <w:szCs w:val="20"/>
          <w:lang w:val="fr-FR"/>
        </w:rPr>
        <w:t xml:space="preserve"> </w:t>
      </w:r>
      <w:r w:rsidRPr="0052248E">
        <w:rPr>
          <w:rFonts w:asciiTheme="minorHAnsi" w:hAnsiTheme="minorHAnsi" w:cstheme="minorBidi"/>
          <w:color w:val="000000" w:themeColor="text1"/>
          <w:sz w:val="20"/>
          <w:szCs w:val="20"/>
          <w:lang w:val="fr-FR"/>
        </w:rPr>
        <w:t>et selon la méthode de la répartition dite « en cascade ».</w:t>
      </w:r>
    </w:p>
    <w:p w14:paraId="2C5B2851" w14:textId="77777777" w:rsidR="00DA3D4C" w:rsidRPr="00DA3D4C" w:rsidRDefault="00DA3D4C" w:rsidP="00DA3D4C">
      <w:pPr>
        <w:pStyle w:val="ParagrapheIndent2"/>
        <w:ind w:left="20" w:right="20"/>
        <w:jc w:val="both"/>
        <w:rPr>
          <w:rFonts w:asciiTheme="minorHAnsi" w:hAnsiTheme="minorHAnsi" w:cstheme="minorBidi"/>
          <w:color w:val="000000" w:themeColor="text1"/>
          <w:sz w:val="20"/>
          <w:szCs w:val="20"/>
          <w:lang w:val="fr-FR"/>
        </w:rPr>
      </w:pPr>
      <w:r w:rsidRPr="00DA3D4C">
        <w:rPr>
          <w:rFonts w:asciiTheme="minorHAnsi" w:hAnsiTheme="minorHAnsi" w:cstheme="minorBidi"/>
          <w:color w:val="000000" w:themeColor="text1"/>
          <w:sz w:val="20"/>
          <w:szCs w:val="20"/>
          <w:lang w:val="fr-FR"/>
        </w:rPr>
        <w:t>Dans cette hypothèse, le pouvoir adjudicateur contactera en priorité le titulaire dont l’offre aura été classée première. Si celui-ci n’est pas en mesure de répondre au besoin dans les délais exigés, le maître d’ouvrage pourra s’adresser au titulaire ayant été classé deuxième.</w:t>
      </w:r>
    </w:p>
    <w:p w14:paraId="40268052" w14:textId="77777777" w:rsidR="00DA3D4C" w:rsidRPr="00DA3D4C" w:rsidRDefault="00DA3D4C" w:rsidP="00DA3D4C">
      <w:pPr>
        <w:pStyle w:val="ParagrapheIndent2"/>
        <w:ind w:left="20" w:right="20"/>
        <w:jc w:val="both"/>
        <w:rPr>
          <w:rFonts w:asciiTheme="minorHAnsi" w:hAnsiTheme="minorHAnsi" w:cstheme="minorBidi"/>
          <w:color w:val="000000" w:themeColor="text1"/>
          <w:sz w:val="20"/>
          <w:szCs w:val="20"/>
          <w:lang w:val="fr-FR"/>
        </w:rPr>
      </w:pPr>
      <w:r w:rsidRPr="00DA3D4C">
        <w:rPr>
          <w:rFonts w:asciiTheme="minorHAnsi" w:hAnsiTheme="minorHAnsi" w:cstheme="minorBidi"/>
          <w:color w:val="000000" w:themeColor="text1"/>
          <w:sz w:val="20"/>
          <w:szCs w:val="20"/>
          <w:lang w:val="fr-FR"/>
        </w:rPr>
        <w:t>Le délai de réponse du titulaire dont l’offre est classée première est de sept (7) jours ouvrés, avant passage au titulaire suivant.</w:t>
      </w:r>
    </w:p>
    <w:p w14:paraId="20159BEA" w14:textId="77777777" w:rsidR="00DA3D4C" w:rsidRPr="00DA3D4C" w:rsidRDefault="00DA3D4C" w:rsidP="00DA3D4C">
      <w:pPr>
        <w:pStyle w:val="ParagrapheIndent2"/>
        <w:ind w:left="20" w:right="20"/>
        <w:jc w:val="both"/>
        <w:rPr>
          <w:rFonts w:asciiTheme="minorHAnsi" w:hAnsiTheme="minorHAnsi" w:cstheme="minorBidi"/>
          <w:color w:val="000000" w:themeColor="text1"/>
          <w:sz w:val="20"/>
          <w:szCs w:val="20"/>
          <w:lang w:val="fr-FR"/>
        </w:rPr>
      </w:pPr>
      <w:r w:rsidRPr="00DA3D4C">
        <w:rPr>
          <w:rFonts w:asciiTheme="minorHAnsi" w:hAnsiTheme="minorHAnsi" w:cstheme="minorBidi"/>
          <w:color w:val="000000" w:themeColor="text1"/>
          <w:sz w:val="20"/>
          <w:szCs w:val="20"/>
          <w:lang w:val="fr-FR"/>
        </w:rPr>
        <w:t>A noter, pour des interventions urgentes et exceptionnelles, le pouvoir adjudicateur se réserve la possibilité de raccourcir exceptionnellement ce délai. Le délai exceptionnel sera transmis à la notification de chaque bon de commande.</w:t>
      </w:r>
    </w:p>
    <w:p w14:paraId="780B167A" w14:textId="74FC4604" w:rsidR="00DA3D4C" w:rsidRPr="00DA3D4C" w:rsidRDefault="00DA3D4C" w:rsidP="00DA3D4C">
      <w:pPr>
        <w:pStyle w:val="ParagrapheIndent2"/>
        <w:ind w:left="20" w:right="20"/>
        <w:jc w:val="both"/>
        <w:rPr>
          <w:rFonts w:asciiTheme="minorHAnsi" w:hAnsiTheme="minorHAnsi" w:cstheme="minorBidi"/>
          <w:color w:val="000000" w:themeColor="text1"/>
          <w:sz w:val="20"/>
          <w:szCs w:val="20"/>
          <w:lang w:val="fr-FR"/>
        </w:rPr>
      </w:pPr>
      <w:r w:rsidRPr="00DA3D4C">
        <w:rPr>
          <w:rFonts w:asciiTheme="minorHAnsi" w:hAnsiTheme="minorHAnsi" w:cstheme="minorBidi"/>
          <w:color w:val="000000" w:themeColor="text1"/>
          <w:sz w:val="20"/>
          <w:szCs w:val="20"/>
          <w:lang w:val="fr-FR"/>
        </w:rPr>
        <w:t>A compter de trois (3) refus d</w:t>
      </w:r>
      <w:r w:rsidR="00A22821">
        <w:rPr>
          <w:rFonts w:asciiTheme="minorHAnsi" w:hAnsiTheme="minorHAnsi" w:cstheme="minorBidi"/>
          <w:color w:val="000000" w:themeColor="text1"/>
          <w:sz w:val="20"/>
          <w:szCs w:val="20"/>
          <w:lang w:val="fr-FR"/>
        </w:rPr>
        <w:t>e demande d’intervention</w:t>
      </w:r>
      <w:r w:rsidRPr="00DA3D4C">
        <w:rPr>
          <w:rFonts w:asciiTheme="minorHAnsi" w:hAnsiTheme="minorHAnsi" w:cstheme="minorBidi"/>
          <w:color w:val="000000" w:themeColor="text1"/>
          <w:sz w:val="20"/>
          <w:szCs w:val="20"/>
          <w:lang w:val="fr-FR"/>
        </w:rPr>
        <w:t xml:space="preserve"> dans les délais exigés, le pouvoir adjudicateur se réserve le droit d’exclure le titulaire concerné de l’accord-cadre.</w:t>
      </w:r>
    </w:p>
    <w:p w14:paraId="2BF55CA3" w14:textId="32AC1E46" w:rsidR="00882A0A" w:rsidRPr="00C87CB0" w:rsidRDefault="00DA3D4C" w:rsidP="00C87CB0">
      <w:pPr>
        <w:pStyle w:val="ParagrapheIndent2"/>
        <w:ind w:left="20" w:right="20"/>
        <w:jc w:val="both"/>
        <w:rPr>
          <w:rFonts w:asciiTheme="minorHAnsi" w:hAnsiTheme="minorHAnsi" w:cstheme="minorBidi"/>
          <w:color w:val="000000" w:themeColor="text1"/>
          <w:sz w:val="20"/>
          <w:szCs w:val="20"/>
          <w:lang w:val="fr-FR"/>
        </w:rPr>
      </w:pPr>
      <w:r w:rsidRPr="00DA3D4C">
        <w:rPr>
          <w:rFonts w:asciiTheme="minorHAnsi" w:hAnsiTheme="minorHAnsi" w:cstheme="minorBidi"/>
          <w:color w:val="000000" w:themeColor="text1"/>
          <w:sz w:val="20"/>
          <w:szCs w:val="20"/>
          <w:lang w:val="fr-FR"/>
        </w:rPr>
        <w:t xml:space="preserve">Les bons de commande sont notifiés au titulaire classé 2ème, uniquement lorsque le premier titulaire sollicité est considéré comme défaillant. </w:t>
      </w:r>
    </w:p>
    <w:p w14:paraId="1DDCCEC4" w14:textId="29E9B99A" w:rsidR="70EB41B0" w:rsidRPr="00C37C48" w:rsidRDefault="70EB41B0" w:rsidP="00DA3D4C">
      <w:pPr>
        <w:pStyle w:val="ParagrapheIndent2"/>
        <w:ind w:left="20" w:right="20"/>
        <w:jc w:val="both"/>
        <w:rPr>
          <w:lang w:val="fr-FR"/>
        </w:rPr>
      </w:pPr>
      <w:r w:rsidRPr="392B7E6E">
        <w:rPr>
          <w:rFonts w:asciiTheme="minorHAnsi" w:hAnsiTheme="minorHAnsi" w:cstheme="minorBidi"/>
          <w:color w:val="000000" w:themeColor="text1"/>
          <w:sz w:val="20"/>
          <w:szCs w:val="20"/>
          <w:lang w:val="fr-FR"/>
        </w:rPr>
        <w:t>La défaillance peut être temporaire</w:t>
      </w:r>
      <w:r w:rsidR="00416602">
        <w:rPr>
          <w:rFonts w:asciiTheme="minorHAnsi" w:hAnsiTheme="minorHAnsi" w:cstheme="minorBidi"/>
          <w:color w:val="000000" w:themeColor="text1"/>
          <w:sz w:val="20"/>
          <w:szCs w:val="20"/>
          <w:lang w:val="fr-FR"/>
        </w:rPr>
        <w:t xml:space="preserve"> ou définitive</w:t>
      </w:r>
      <w:r w:rsidR="00F122E4">
        <w:rPr>
          <w:rFonts w:asciiTheme="minorHAnsi" w:hAnsiTheme="minorHAnsi" w:cstheme="minorBidi"/>
          <w:color w:val="000000" w:themeColor="text1"/>
          <w:sz w:val="20"/>
          <w:szCs w:val="20"/>
          <w:lang w:val="fr-FR"/>
        </w:rPr>
        <w:t> :</w:t>
      </w:r>
    </w:p>
    <w:p w14:paraId="4D152A51" w14:textId="77777777" w:rsidR="0065456D" w:rsidRPr="0065456D" w:rsidRDefault="317B81EA" w:rsidP="007B3C88">
      <w:pPr>
        <w:pStyle w:val="Paragraphedeliste"/>
        <w:numPr>
          <w:ilvl w:val="0"/>
          <w:numId w:val="27"/>
        </w:numPr>
        <w:ind w:left="284" w:hanging="284"/>
        <w:jc w:val="both"/>
        <w:rPr>
          <w:sz w:val="20"/>
          <w:szCs w:val="20"/>
        </w:rPr>
      </w:pPr>
      <w:bookmarkStart w:id="102" w:name="_Hlk195539848"/>
      <w:r w:rsidRPr="000A0CD4">
        <w:rPr>
          <w:b/>
          <w:bCs/>
          <w:sz w:val="20"/>
          <w:szCs w:val="20"/>
        </w:rPr>
        <w:t xml:space="preserve">Défaillance temporaire du titulaire </w:t>
      </w:r>
      <w:bookmarkEnd w:id="102"/>
      <w:r w:rsidR="58570E46" w:rsidRPr="000A0CD4">
        <w:rPr>
          <w:b/>
          <w:bCs/>
          <w:sz w:val="20"/>
          <w:szCs w:val="20"/>
        </w:rPr>
        <w:t xml:space="preserve">: </w:t>
      </w:r>
    </w:p>
    <w:p w14:paraId="14A3AEC0" w14:textId="5CE80BAF" w:rsidR="00564F73" w:rsidRPr="0065456D" w:rsidRDefault="58570E46" w:rsidP="0065456D">
      <w:pPr>
        <w:jc w:val="both"/>
        <w:rPr>
          <w:sz w:val="20"/>
          <w:szCs w:val="20"/>
        </w:rPr>
      </w:pPr>
      <w:r w:rsidRPr="0065456D">
        <w:rPr>
          <w:sz w:val="20"/>
          <w:szCs w:val="20"/>
        </w:rPr>
        <w:t>L</w:t>
      </w:r>
      <w:r w:rsidR="226B2800" w:rsidRPr="0065456D">
        <w:rPr>
          <w:sz w:val="20"/>
          <w:szCs w:val="20"/>
        </w:rPr>
        <w:t xml:space="preserve">a défaillance temporaire consiste, pour le titulaire sollicité, à être dans </w:t>
      </w:r>
      <w:r w:rsidR="5B77B3C2" w:rsidRPr="0065456D">
        <w:rPr>
          <w:sz w:val="20"/>
          <w:szCs w:val="20"/>
        </w:rPr>
        <w:t xml:space="preserve">l’une des situations suivantes : </w:t>
      </w:r>
    </w:p>
    <w:p w14:paraId="3C5D630C" w14:textId="2DB81E03" w:rsidR="00564F73" w:rsidRPr="00F8747C" w:rsidRDefault="5B77B3C2" w:rsidP="000A0CD4">
      <w:pPr>
        <w:pStyle w:val="Paragraphedeliste"/>
        <w:numPr>
          <w:ilvl w:val="0"/>
          <w:numId w:val="1"/>
        </w:numPr>
        <w:ind w:left="709"/>
        <w:jc w:val="both"/>
        <w:rPr>
          <w:sz w:val="20"/>
          <w:szCs w:val="20"/>
        </w:rPr>
      </w:pPr>
      <w:r w:rsidRPr="392B7E6E">
        <w:rPr>
          <w:sz w:val="20"/>
          <w:szCs w:val="20"/>
        </w:rPr>
        <w:t xml:space="preserve">Dans </w:t>
      </w:r>
      <w:r w:rsidR="226B2800" w:rsidRPr="392B7E6E">
        <w:rPr>
          <w:sz w:val="20"/>
          <w:szCs w:val="20"/>
        </w:rPr>
        <w:t xml:space="preserve">l’incapacité de </w:t>
      </w:r>
      <w:r w:rsidR="50EFC896" w:rsidRPr="392B7E6E">
        <w:rPr>
          <w:sz w:val="20"/>
          <w:szCs w:val="20"/>
        </w:rPr>
        <w:t>réaliser la totalité des prestations attendues ou de fournir l’e</w:t>
      </w:r>
      <w:r w:rsidR="00DA3D4C">
        <w:rPr>
          <w:sz w:val="20"/>
          <w:szCs w:val="20"/>
        </w:rPr>
        <w:t>nsemble des travaux commandés.</w:t>
      </w:r>
    </w:p>
    <w:p w14:paraId="598C1615" w14:textId="77777777" w:rsidR="00454164" w:rsidRPr="0052248E" w:rsidRDefault="2D07AC9A" w:rsidP="00454164">
      <w:pPr>
        <w:pStyle w:val="Paragraphedeliste"/>
        <w:numPr>
          <w:ilvl w:val="0"/>
          <w:numId w:val="1"/>
        </w:numPr>
        <w:ind w:left="709"/>
        <w:jc w:val="both"/>
        <w:rPr>
          <w:sz w:val="20"/>
          <w:szCs w:val="20"/>
        </w:rPr>
      </w:pPr>
      <w:r w:rsidRPr="392B7E6E">
        <w:rPr>
          <w:sz w:val="20"/>
          <w:szCs w:val="20"/>
        </w:rPr>
        <w:t>Dans l’incapacité à exécuter le marché, notamment s’agissant de ses engagement</w:t>
      </w:r>
      <w:r w:rsidR="6D1B5AD3" w:rsidRPr="392B7E6E">
        <w:rPr>
          <w:sz w:val="20"/>
          <w:szCs w:val="20"/>
        </w:rPr>
        <w:t>s</w:t>
      </w:r>
      <w:r w:rsidRPr="392B7E6E">
        <w:rPr>
          <w:sz w:val="20"/>
          <w:szCs w:val="20"/>
        </w:rPr>
        <w:t xml:space="preserve"> relatifs à la </w:t>
      </w:r>
      <w:r w:rsidR="5B26AF49" w:rsidRPr="392B7E6E">
        <w:rPr>
          <w:sz w:val="20"/>
          <w:szCs w:val="20"/>
        </w:rPr>
        <w:t xml:space="preserve">qualité du service </w:t>
      </w:r>
      <w:r w:rsidR="5B26AF49" w:rsidRPr="0052248E">
        <w:rPr>
          <w:sz w:val="20"/>
          <w:szCs w:val="20"/>
        </w:rPr>
        <w:t xml:space="preserve">ou au respect des délais </w:t>
      </w:r>
      <w:r w:rsidRPr="0052248E">
        <w:rPr>
          <w:sz w:val="20"/>
          <w:szCs w:val="20"/>
        </w:rPr>
        <w:t>fixés au marché ;</w:t>
      </w:r>
    </w:p>
    <w:p w14:paraId="04C530C5" w14:textId="77777777" w:rsidR="0052248E" w:rsidRPr="0052248E" w:rsidRDefault="0052248E" w:rsidP="0052248E">
      <w:pPr>
        <w:pStyle w:val="Paragraphedeliste"/>
        <w:numPr>
          <w:ilvl w:val="0"/>
          <w:numId w:val="1"/>
        </w:numPr>
        <w:ind w:left="709"/>
        <w:jc w:val="both"/>
        <w:rPr>
          <w:sz w:val="20"/>
          <w:szCs w:val="20"/>
        </w:rPr>
      </w:pPr>
      <w:r w:rsidRPr="0052248E">
        <w:rPr>
          <w:sz w:val="20"/>
          <w:szCs w:val="20"/>
        </w:rPr>
        <w:t>Dans le cas où le pouvoir adjudicateur juge que le devis établi par le titulaire est manifestement trop élevé au regard des prix du marché.</w:t>
      </w:r>
    </w:p>
    <w:p w14:paraId="79F69BD5" w14:textId="77777777" w:rsidR="0052248E" w:rsidRDefault="0052248E" w:rsidP="0052248E">
      <w:pPr>
        <w:pStyle w:val="Paragraphedeliste"/>
        <w:ind w:left="709"/>
        <w:jc w:val="both"/>
        <w:rPr>
          <w:sz w:val="20"/>
          <w:szCs w:val="20"/>
        </w:rPr>
      </w:pPr>
    </w:p>
    <w:p w14:paraId="0AA85394" w14:textId="532E4D28" w:rsidR="00F122E4" w:rsidRDefault="731DF1C0" w:rsidP="00451938">
      <w:pPr>
        <w:spacing w:before="240"/>
        <w:ind w:left="284" w:right="-1"/>
        <w:jc w:val="both"/>
        <w:rPr>
          <w:b/>
          <w:bCs/>
          <w:sz w:val="20"/>
          <w:szCs w:val="20"/>
        </w:rPr>
      </w:pPr>
      <w:r w:rsidRPr="48715C10">
        <w:rPr>
          <w:sz w:val="20"/>
          <w:szCs w:val="20"/>
        </w:rPr>
        <w:t xml:space="preserve">La défaillance temporaire peut être constatée </w:t>
      </w:r>
      <w:r w:rsidR="00C37C48">
        <w:rPr>
          <w:i/>
          <w:iCs/>
          <w:sz w:val="20"/>
          <w:szCs w:val="20"/>
        </w:rPr>
        <w:t xml:space="preserve">notamment </w:t>
      </w:r>
      <w:r w:rsidRPr="48715C10">
        <w:rPr>
          <w:sz w:val="20"/>
          <w:szCs w:val="20"/>
        </w:rPr>
        <w:t xml:space="preserve">par un audit réalisé dans les conditions prévues au présent marché </w:t>
      </w:r>
      <w:r w:rsidRPr="003622F3">
        <w:rPr>
          <w:sz w:val="20"/>
          <w:szCs w:val="20"/>
        </w:rPr>
        <w:t xml:space="preserve">(cf. Article </w:t>
      </w:r>
      <w:r w:rsidR="00D5557D" w:rsidRPr="003622F3">
        <w:rPr>
          <w:sz w:val="20"/>
          <w:szCs w:val="20"/>
        </w:rPr>
        <w:fldChar w:fldCharType="begin"/>
      </w:r>
      <w:r w:rsidR="00D5557D" w:rsidRPr="003622F3">
        <w:rPr>
          <w:sz w:val="20"/>
          <w:szCs w:val="20"/>
        </w:rPr>
        <w:instrText xml:space="preserve"> REF _Ref186703269 \r \h </w:instrText>
      </w:r>
      <w:r w:rsidR="00DA3D4C" w:rsidRPr="003622F3">
        <w:rPr>
          <w:sz w:val="20"/>
          <w:szCs w:val="20"/>
        </w:rPr>
        <w:instrText xml:space="preserve"> \* MERGEFORMAT </w:instrText>
      </w:r>
      <w:r w:rsidR="00D5557D" w:rsidRPr="003622F3">
        <w:rPr>
          <w:sz w:val="20"/>
          <w:szCs w:val="20"/>
        </w:rPr>
      </w:r>
      <w:r w:rsidR="00D5557D" w:rsidRPr="003622F3">
        <w:rPr>
          <w:sz w:val="20"/>
          <w:szCs w:val="20"/>
        </w:rPr>
        <w:fldChar w:fldCharType="separate"/>
      </w:r>
      <w:r w:rsidR="00230F05" w:rsidRPr="003622F3">
        <w:rPr>
          <w:sz w:val="20"/>
          <w:szCs w:val="20"/>
        </w:rPr>
        <w:t>8.2</w:t>
      </w:r>
      <w:r w:rsidR="00D5557D" w:rsidRPr="003622F3">
        <w:rPr>
          <w:sz w:val="20"/>
          <w:szCs w:val="20"/>
        </w:rPr>
        <w:fldChar w:fldCharType="end"/>
      </w:r>
      <w:r w:rsidRPr="003622F3">
        <w:rPr>
          <w:sz w:val="20"/>
          <w:szCs w:val="20"/>
        </w:rPr>
        <w:t xml:space="preserve"> ci-après)</w:t>
      </w:r>
      <w:r w:rsidR="4835F88B" w:rsidRPr="48715C10">
        <w:rPr>
          <w:sz w:val="20"/>
          <w:szCs w:val="20"/>
        </w:rPr>
        <w:t xml:space="preserve"> ou par un écrit du titulaire défaillant indiquant son incapacité à répondre à la </w:t>
      </w:r>
      <w:r w:rsidR="00D5557D" w:rsidRPr="48715C10">
        <w:rPr>
          <w:sz w:val="20"/>
          <w:szCs w:val="20"/>
        </w:rPr>
        <w:t>commande.</w:t>
      </w:r>
      <w:r w:rsidR="00D5557D" w:rsidRPr="392B7E6E">
        <w:rPr>
          <w:b/>
          <w:bCs/>
          <w:sz w:val="20"/>
          <w:szCs w:val="20"/>
        </w:rPr>
        <w:t xml:space="preserve"> </w:t>
      </w:r>
    </w:p>
    <w:p w14:paraId="22CC3739" w14:textId="77777777" w:rsidR="0065456D" w:rsidRPr="0065456D" w:rsidRDefault="00D5557D" w:rsidP="0065456D">
      <w:pPr>
        <w:pStyle w:val="Paragraphedeliste"/>
        <w:numPr>
          <w:ilvl w:val="0"/>
          <w:numId w:val="27"/>
        </w:numPr>
        <w:spacing w:before="240"/>
        <w:ind w:right="-1"/>
        <w:jc w:val="both"/>
        <w:rPr>
          <w:rFonts w:eastAsiaTheme="minorEastAsia"/>
          <w:sz w:val="20"/>
          <w:szCs w:val="20"/>
        </w:rPr>
      </w:pPr>
      <w:r w:rsidRPr="00416602">
        <w:rPr>
          <w:b/>
          <w:bCs/>
          <w:sz w:val="20"/>
          <w:szCs w:val="20"/>
        </w:rPr>
        <w:t>La</w:t>
      </w:r>
      <w:r w:rsidR="6E81B1FF" w:rsidRPr="00416602">
        <w:rPr>
          <w:b/>
          <w:bCs/>
          <w:sz w:val="20"/>
          <w:szCs w:val="20"/>
        </w:rPr>
        <w:t xml:space="preserve"> d</w:t>
      </w:r>
      <w:r w:rsidR="226B2800" w:rsidRPr="00416602">
        <w:rPr>
          <w:b/>
          <w:bCs/>
          <w:sz w:val="20"/>
          <w:szCs w:val="20"/>
        </w:rPr>
        <w:t>éfaillance définitive du titulaire</w:t>
      </w:r>
      <w:r w:rsidR="00416602" w:rsidRPr="00416602">
        <w:rPr>
          <w:b/>
          <w:bCs/>
          <w:sz w:val="20"/>
          <w:szCs w:val="20"/>
        </w:rPr>
        <w:t> :</w:t>
      </w:r>
      <w:r w:rsidR="226B2800" w:rsidRPr="00416602">
        <w:rPr>
          <w:sz w:val="20"/>
          <w:szCs w:val="20"/>
        </w:rPr>
        <w:t xml:space="preserve"> </w:t>
      </w:r>
    </w:p>
    <w:p w14:paraId="691037B4" w14:textId="5F78BD20" w:rsidR="0065456D" w:rsidRPr="0065456D" w:rsidRDefault="00416602" w:rsidP="0065456D">
      <w:pPr>
        <w:spacing w:before="240"/>
        <w:ind w:right="-1"/>
        <w:jc w:val="both"/>
        <w:rPr>
          <w:rFonts w:eastAsiaTheme="minorEastAsia"/>
          <w:sz w:val="20"/>
          <w:szCs w:val="20"/>
        </w:rPr>
      </w:pPr>
      <w:r w:rsidRPr="0065456D">
        <w:rPr>
          <w:rFonts w:eastAsiaTheme="minorEastAsia"/>
          <w:sz w:val="20"/>
          <w:szCs w:val="20"/>
        </w:rPr>
        <w:t>C</w:t>
      </w:r>
      <w:r w:rsidR="75723538" w:rsidRPr="0065456D">
        <w:rPr>
          <w:rFonts w:eastAsiaTheme="minorEastAsia"/>
          <w:sz w:val="20"/>
          <w:szCs w:val="20"/>
        </w:rPr>
        <w:t>aractérisée par une incapacité du titulaire, lié</w:t>
      </w:r>
      <w:r w:rsidR="75723538" w:rsidRPr="001D04AA">
        <w:rPr>
          <w:rFonts w:eastAsiaTheme="minorEastAsia"/>
          <w:sz w:val="20"/>
          <w:szCs w:val="20"/>
        </w:rPr>
        <w:t>e notamment</w:t>
      </w:r>
      <w:r w:rsidR="75723538" w:rsidRPr="0065456D">
        <w:rPr>
          <w:rFonts w:eastAsiaTheme="minorEastAsia"/>
          <w:sz w:val="20"/>
          <w:szCs w:val="20"/>
        </w:rPr>
        <w:t xml:space="preserve"> à l’inexécution du marché, à sa cessation d’activité, ou consécutive à une décision de résiliation du marché prononcée dans les conditions prévues ci-après à l’article </w:t>
      </w:r>
      <w:r w:rsidR="000A0CD4" w:rsidRPr="0065456D">
        <w:rPr>
          <w:rFonts w:eastAsiaTheme="minorEastAsia"/>
          <w:sz w:val="20"/>
          <w:szCs w:val="20"/>
        </w:rPr>
        <w:fldChar w:fldCharType="begin"/>
      </w:r>
      <w:r w:rsidR="000A0CD4" w:rsidRPr="0065456D">
        <w:rPr>
          <w:rFonts w:eastAsiaTheme="minorEastAsia"/>
          <w:sz w:val="20"/>
          <w:szCs w:val="20"/>
        </w:rPr>
        <w:instrText xml:space="preserve"> REF _Ref187052608 \r \h  \* MERGEFORMAT </w:instrText>
      </w:r>
      <w:r w:rsidR="000A0CD4" w:rsidRPr="0065456D">
        <w:rPr>
          <w:rFonts w:eastAsiaTheme="minorEastAsia"/>
          <w:sz w:val="20"/>
          <w:szCs w:val="20"/>
        </w:rPr>
      </w:r>
      <w:r w:rsidR="000A0CD4" w:rsidRPr="0065456D">
        <w:rPr>
          <w:rFonts w:eastAsiaTheme="minorEastAsia"/>
          <w:sz w:val="20"/>
          <w:szCs w:val="20"/>
        </w:rPr>
        <w:fldChar w:fldCharType="separate"/>
      </w:r>
      <w:r w:rsidR="00230F05" w:rsidRPr="0065456D">
        <w:rPr>
          <w:rFonts w:eastAsiaTheme="minorEastAsia"/>
          <w:sz w:val="20"/>
          <w:szCs w:val="20"/>
        </w:rPr>
        <w:t>ARTICLE 2</w:t>
      </w:r>
      <w:r w:rsidR="000B27BE">
        <w:rPr>
          <w:rFonts w:eastAsiaTheme="minorEastAsia"/>
          <w:sz w:val="20"/>
          <w:szCs w:val="20"/>
        </w:rPr>
        <w:t>1</w:t>
      </w:r>
      <w:r w:rsidR="00230F05" w:rsidRPr="0065456D">
        <w:rPr>
          <w:rFonts w:eastAsiaTheme="minorEastAsia"/>
          <w:sz w:val="20"/>
          <w:szCs w:val="20"/>
        </w:rPr>
        <w:t xml:space="preserve"> - </w:t>
      </w:r>
      <w:r w:rsidR="000A0CD4" w:rsidRPr="0065456D">
        <w:rPr>
          <w:rFonts w:eastAsiaTheme="minorEastAsia"/>
          <w:sz w:val="20"/>
          <w:szCs w:val="20"/>
        </w:rPr>
        <w:fldChar w:fldCharType="end"/>
      </w:r>
      <w:r w:rsidR="75723538" w:rsidRPr="0065456D">
        <w:rPr>
          <w:rFonts w:eastAsiaTheme="minorEastAsia"/>
          <w:sz w:val="20"/>
          <w:szCs w:val="20"/>
        </w:rPr>
        <w:t>« Résiliation » du présent CCP.</w:t>
      </w:r>
    </w:p>
    <w:p w14:paraId="7F08D772" w14:textId="3DFE8A66" w:rsidR="009E31C7" w:rsidRPr="0065456D" w:rsidRDefault="63C19839" w:rsidP="0065456D">
      <w:pPr>
        <w:spacing w:before="240"/>
        <w:ind w:right="-1"/>
        <w:jc w:val="both"/>
        <w:rPr>
          <w:rFonts w:eastAsiaTheme="minorEastAsia"/>
          <w:sz w:val="20"/>
          <w:szCs w:val="20"/>
        </w:rPr>
      </w:pPr>
      <w:r w:rsidRPr="0065456D">
        <w:rPr>
          <w:rFonts w:eastAsiaTheme="minorEastAsia"/>
          <w:sz w:val="20"/>
          <w:szCs w:val="20"/>
        </w:rPr>
        <w:t xml:space="preserve">Elle peut également être prononcée par le pouvoir adjudicateur dans l’hypothèse où le titulaire n’a pas pallié sa défaillance temporaire dans un délai de </w:t>
      </w:r>
      <w:r w:rsidRPr="0065456D">
        <w:rPr>
          <w:rFonts w:eastAsiaTheme="majorEastAsia"/>
          <w:sz w:val="20"/>
          <w:szCs w:val="20"/>
        </w:rPr>
        <w:t>15 jours ouvrés</w:t>
      </w:r>
      <w:r w:rsidRPr="0065456D">
        <w:rPr>
          <w:rFonts w:eastAsiaTheme="minorEastAsia"/>
          <w:sz w:val="20"/>
          <w:szCs w:val="20"/>
        </w:rPr>
        <w:t xml:space="preserve">. </w:t>
      </w:r>
    </w:p>
    <w:p w14:paraId="701344DB" w14:textId="09D33C57" w:rsidR="00416602" w:rsidRPr="00683ED3" w:rsidRDefault="00416602" w:rsidP="007B3C88">
      <w:pPr>
        <w:pStyle w:val="Titre3"/>
        <w:numPr>
          <w:ilvl w:val="2"/>
          <w:numId w:val="8"/>
        </w:numPr>
        <w:spacing w:before="240"/>
        <w:ind w:left="2127"/>
        <w:jc w:val="both"/>
        <w:rPr>
          <w:rFonts w:cstheme="minorHAnsi"/>
          <w:i/>
          <w:iCs/>
          <w:color w:val="auto"/>
        </w:rPr>
      </w:pPr>
      <w:bookmarkStart w:id="103" w:name="_Toc180155047"/>
      <w:r w:rsidRPr="00683ED3">
        <w:rPr>
          <w:rFonts w:cstheme="minorHAnsi"/>
          <w:i/>
          <w:iCs/>
          <w:color w:val="auto"/>
        </w:rPr>
        <w:t>Délais d’exécution des bons de commande</w:t>
      </w:r>
    </w:p>
    <w:p w14:paraId="4E8F9C97" w14:textId="4E4161CB" w:rsidR="00416602" w:rsidRPr="00683ED3" w:rsidRDefault="00416602" w:rsidP="005D0412">
      <w:pPr>
        <w:jc w:val="both"/>
        <w:rPr>
          <w:sz w:val="20"/>
          <w:szCs w:val="20"/>
        </w:rPr>
      </w:pPr>
      <w:r w:rsidRPr="00683ED3">
        <w:rPr>
          <w:sz w:val="20"/>
          <w:szCs w:val="20"/>
        </w:rPr>
        <w:t>Chaque bon de commande détermine son propre délai ou sa durée</w:t>
      </w:r>
      <w:r w:rsidR="00683ED3" w:rsidRPr="00683ED3">
        <w:rPr>
          <w:sz w:val="20"/>
          <w:szCs w:val="20"/>
        </w:rPr>
        <w:t xml:space="preserve"> d’exécution.</w:t>
      </w:r>
    </w:p>
    <w:p w14:paraId="76772185" w14:textId="42EB0C3D" w:rsidR="00416602" w:rsidRDefault="00416602" w:rsidP="005D0412">
      <w:pPr>
        <w:jc w:val="both"/>
        <w:rPr>
          <w:sz w:val="20"/>
          <w:szCs w:val="20"/>
        </w:rPr>
      </w:pPr>
      <w:r w:rsidRPr="00683ED3">
        <w:rPr>
          <w:sz w:val="20"/>
          <w:szCs w:val="20"/>
        </w:rPr>
        <w:t>Il sera demandé avant tou</w:t>
      </w:r>
      <w:r w:rsidR="00683ED3" w:rsidRPr="00683ED3">
        <w:rPr>
          <w:sz w:val="20"/>
          <w:szCs w:val="20"/>
        </w:rPr>
        <w:t>s</w:t>
      </w:r>
      <w:r w:rsidRPr="00683ED3">
        <w:rPr>
          <w:sz w:val="20"/>
          <w:szCs w:val="20"/>
        </w:rPr>
        <w:t xml:space="preserve"> travaux au candidat d’établir un devis </w:t>
      </w:r>
      <w:r w:rsidR="00683ED3" w:rsidRPr="00683ED3">
        <w:rPr>
          <w:sz w:val="20"/>
          <w:szCs w:val="20"/>
        </w:rPr>
        <w:t xml:space="preserve">détaillé </w:t>
      </w:r>
      <w:r w:rsidRPr="00683ED3">
        <w:rPr>
          <w:sz w:val="20"/>
          <w:szCs w:val="20"/>
        </w:rPr>
        <w:t>au préalable</w:t>
      </w:r>
      <w:r w:rsidR="00683ED3" w:rsidRPr="00683ED3">
        <w:rPr>
          <w:sz w:val="20"/>
          <w:szCs w:val="20"/>
        </w:rPr>
        <w:t>.</w:t>
      </w:r>
    </w:p>
    <w:p w14:paraId="3870F785" w14:textId="1AAD33FA" w:rsidR="007072EC" w:rsidRPr="00683ED3" w:rsidRDefault="007072EC" w:rsidP="005D0412">
      <w:pPr>
        <w:jc w:val="both"/>
        <w:rPr>
          <w:sz w:val="20"/>
          <w:szCs w:val="20"/>
        </w:rPr>
      </w:pPr>
      <w:r>
        <w:rPr>
          <w:sz w:val="20"/>
          <w:szCs w:val="20"/>
        </w:rPr>
        <w:t xml:space="preserve">Lors de l’élaboration du devis, le candidat respectera les lignes </w:t>
      </w:r>
      <w:r w:rsidR="00357B91">
        <w:rPr>
          <w:sz w:val="20"/>
          <w:szCs w:val="20"/>
        </w:rPr>
        <w:t xml:space="preserve">directrices </w:t>
      </w:r>
      <w:r>
        <w:rPr>
          <w:sz w:val="20"/>
          <w:szCs w:val="20"/>
        </w:rPr>
        <w:t xml:space="preserve">du BPU et ne surestimera pas les quantités. Ce point fera l’objet d’un contrôle rigoureux de la part de la </w:t>
      </w:r>
      <w:r w:rsidR="00874DC1">
        <w:rPr>
          <w:sz w:val="20"/>
          <w:szCs w:val="20"/>
        </w:rPr>
        <w:t>maîtrise d’ouvrage</w:t>
      </w:r>
      <w:r>
        <w:rPr>
          <w:sz w:val="20"/>
          <w:szCs w:val="20"/>
        </w:rPr>
        <w:t>.</w:t>
      </w:r>
    </w:p>
    <w:p w14:paraId="1D4E811F" w14:textId="10DFAD97" w:rsidR="00564F73" w:rsidRPr="00683ED3" w:rsidRDefault="00564F73" w:rsidP="007B3C88">
      <w:pPr>
        <w:pStyle w:val="Titre3"/>
        <w:numPr>
          <w:ilvl w:val="2"/>
          <w:numId w:val="8"/>
        </w:numPr>
        <w:spacing w:before="240"/>
        <w:ind w:left="2127"/>
        <w:jc w:val="both"/>
        <w:rPr>
          <w:rFonts w:cstheme="minorHAnsi"/>
          <w:i/>
          <w:iCs/>
          <w:color w:val="auto"/>
        </w:rPr>
      </w:pPr>
      <w:r w:rsidRPr="00683ED3">
        <w:rPr>
          <w:rFonts w:cstheme="minorHAnsi"/>
          <w:i/>
          <w:iCs/>
          <w:color w:val="auto"/>
        </w:rPr>
        <w:lastRenderedPageBreak/>
        <w:t xml:space="preserve">Conditions d'attribution des marchés subséquents </w:t>
      </w:r>
      <w:bookmarkEnd w:id="103"/>
    </w:p>
    <w:p w14:paraId="67BC3210" w14:textId="06D64D61" w:rsidR="00564F73" w:rsidRPr="00F8747C" w:rsidRDefault="00564F73" w:rsidP="00564F73">
      <w:pPr>
        <w:spacing w:before="240" w:after="120"/>
        <w:jc w:val="both"/>
        <w:rPr>
          <w:rFonts w:cstheme="minorHAnsi"/>
          <w:bCs/>
          <w:sz w:val="20"/>
          <w:szCs w:val="20"/>
        </w:rPr>
      </w:pPr>
      <w:r w:rsidRPr="00F8747C">
        <w:rPr>
          <w:rFonts w:cstheme="minorHAnsi"/>
          <w:bCs/>
          <w:sz w:val="20"/>
          <w:szCs w:val="20"/>
        </w:rPr>
        <w:t xml:space="preserve">Les marchés subséquents, conclus sur la base du présent accord-cadre, seront attribués après remise en concurrence des </w:t>
      </w:r>
      <w:r w:rsidR="00683ED3">
        <w:rPr>
          <w:rFonts w:cstheme="minorHAnsi"/>
          <w:bCs/>
          <w:sz w:val="20"/>
          <w:szCs w:val="20"/>
        </w:rPr>
        <w:t xml:space="preserve">deux </w:t>
      </w:r>
      <w:r w:rsidRPr="00F8747C">
        <w:rPr>
          <w:rFonts w:cstheme="minorHAnsi"/>
          <w:bCs/>
          <w:sz w:val="20"/>
          <w:szCs w:val="20"/>
        </w:rPr>
        <w:t>titulaires</w:t>
      </w:r>
      <w:r w:rsidR="00683ED3">
        <w:rPr>
          <w:rFonts w:cstheme="minorHAnsi"/>
          <w:bCs/>
          <w:sz w:val="20"/>
          <w:szCs w:val="20"/>
        </w:rPr>
        <w:t xml:space="preserve"> de l’accord-cadre</w:t>
      </w:r>
      <w:r w:rsidRPr="00F8747C">
        <w:rPr>
          <w:rFonts w:cstheme="minorHAnsi"/>
          <w:bCs/>
          <w:color w:val="0000FF"/>
          <w:sz w:val="20"/>
          <w:szCs w:val="20"/>
        </w:rPr>
        <w:t xml:space="preserve">. </w:t>
      </w:r>
      <w:r w:rsidRPr="00F8747C">
        <w:rPr>
          <w:rFonts w:cstheme="minorHAnsi"/>
          <w:bCs/>
          <w:sz w:val="20"/>
          <w:szCs w:val="20"/>
        </w:rPr>
        <w:t>Cette remise en concurrence se fera pendant toute la durée de validité de l’accord-cadre, selon les conditions fixées ci-après.</w:t>
      </w:r>
    </w:p>
    <w:p w14:paraId="7B821731" w14:textId="25731B59" w:rsidR="008B3AF8" w:rsidRPr="00F8747C" w:rsidRDefault="00564F73" w:rsidP="00564F73">
      <w:pPr>
        <w:spacing w:after="120"/>
        <w:jc w:val="both"/>
        <w:rPr>
          <w:rFonts w:cstheme="minorHAnsi"/>
          <w:bCs/>
          <w:sz w:val="20"/>
          <w:szCs w:val="20"/>
        </w:rPr>
      </w:pPr>
      <w:r w:rsidRPr="00F8747C">
        <w:rPr>
          <w:rFonts w:cstheme="minorHAnsi"/>
          <w:bCs/>
          <w:sz w:val="20"/>
          <w:szCs w:val="20"/>
        </w:rPr>
        <w:t>En cas d'absence de nouvelle offre, chaque titulaire doit justifier par écrit de son impossibilité de répondre.</w:t>
      </w:r>
    </w:p>
    <w:p w14:paraId="69D002A0" w14:textId="77777777" w:rsidR="00564F73" w:rsidRPr="00451938" w:rsidRDefault="00564F73" w:rsidP="007B3C88">
      <w:pPr>
        <w:pStyle w:val="Titre3"/>
        <w:numPr>
          <w:ilvl w:val="3"/>
          <w:numId w:val="8"/>
        </w:numPr>
        <w:spacing w:before="280" w:after="280"/>
        <w:jc w:val="both"/>
        <w:rPr>
          <w:rFonts w:cstheme="minorHAnsi"/>
          <w:i/>
          <w:iCs/>
          <w:color w:val="auto"/>
        </w:rPr>
      </w:pPr>
      <w:bookmarkStart w:id="104" w:name="_Toc180155048"/>
      <w:r w:rsidRPr="00451938">
        <w:rPr>
          <w:rFonts w:cstheme="minorHAnsi"/>
          <w:i/>
          <w:iCs/>
          <w:color w:val="auto"/>
        </w:rPr>
        <w:t>Modalités de consultation des titulaires</w:t>
      </w:r>
      <w:bookmarkEnd w:id="104"/>
    </w:p>
    <w:p w14:paraId="6C01965B" w14:textId="33CF1036" w:rsidR="00564F73" w:rsidRPr="00F8747C" w:rsidRDefault="00564F73" w:rsidP="00564F73">
      <w:pPr>
        <w:spacing w:before="240" w:after="120"/>
        <w:jc w:val="both"/>
        <w:rPr>
          <w:sz w:val="20"/>
          <w:szCs w:val="20"/>
        </w:rPr>
      </w:pPr>
      <w:r w:rsidRPr="00F8747C">
        <w:rPr>
          <w:rFonts w:cstheme="minorHAnsi"/>
          <w:bCs/>
          <w:sz w:val="20"/>
          <w:szCs w:val="20"/>
        </w:rPr>
        <w:t>Pendant</w:t>
      </w:r>
      <w:r w:rsidRPr="00F8747C">
        <w:rPr>
          <w:sz w:val="20"/>
          <w:szCs w:val="20"/>
        </w:rPr>
        <w:t xml:space="preserve"> la durée de validité de l'accord-cadre, les marchés subséquents sont attribués après remise en concurrence des titulaires</w:t>
      </w:r>
      <w:r w:rsidR="00BE33AC">
        <w:rPr>
          <w:sz w:val="20"/>
          <w:szCs w:val="20"/>
        </w:rPr>
        <w:t xml:space="preserve"> de l’accord-cadre</w:t>
      </w:r>
      <w:r w:rsidRPr="00F8747C">
        <w:rPr>
          <w:sz w:val="20"/>
          <w:szCs w:val="20"/>
        </w:rPr>
        <w:t>. Cette remise en concurrence intervient lors de la survenance du besoin.</w:t>
      </w:r>
    </w:p>
    <w:p w14:paraId="13F1FFEC" w14:textId="20A8DDD0" w:rsidR="00564F73" w:rsidRPr="00F8747C" w:rsidRDefault="00564F73" w:rsidP="00564F73">
      <w:pPr>
        <w:spacing w:after="120"/>
        <w:jc w:val="both"/>
        <w:rPr>
          <w:rFonts w:cstheme="minorHAnsi"/>
          <w:bCs/>
          <w:sz w:val="20"/>
          <w:szCs w:val="20"/>
        </w:rPr>
      </w:pPr>
      <w:r w:rsidRPr="00F8747C">
        <w:rPr>
          <w:rFonts w:cstheme="minorHAnsi"/>
          <w:bCs/>
          <w:sz w:val="20"/>
          <w:szCs w:val="20"/>
        </w:rPr>
        <w:t xml:space="preserve">Le pouvoir adjudicateur consultera </w:t>
      </w:r>
      <w:r w:rsidR="00BF13CF" w:rsidRPr="00F8747C">
        <w:rPr>
          <w:rFonts w:cstheme="minorHAnsi"/>
          <w:bCs/>
          <w:sz w:val="20"/>
          <w:szCs w:val="20"/>
        </w:rPr>
        <w:t xml:space="preserve">tous les titulaires </w:t>
      </w:r>
      <w:r w:rsidRPr="00F8747C">
        <w:rPr>
          <w:rFonts w:cstheme="minorHAnsi"/>
          <w:bCs/>
          <w:sz w:val="20"/>
          <w:szCs w:val="20"/>
        </w:rPr>
        <w:t xml:space="preserve">par écrit, simultanément et obligatoirement, sans mesure préalable de publicité, soit via la plateforme dématérialisée des </w:t>
      </w:r>
      <w:r w:rsidR="00EE3DC7">
        <w:rPr>
          <w:rFonts w:cstheme="minorHAnsi"/>
          <w:bCs/>
          <w:sz w:val="20"/>
          <w:szCs w:val="20"/>
        </w:rPr>
        <w:t>achat</w:t>
      </w:r>
      <w:r w:rsidR="00EE3DC7" w:rsidRPr="00F8747C">
        <w:rPr>
          <w:rFonts w:cstheme="minorHAnsi"/>
          <w:bCs/>
          <w:sz w:val="20"/>
          <w:szCs w:val="20"/>
        </w:rPr>
        <w:t xml:space="preserve">s </w:t>
      </w:r>
      <w:r w:rsidRPr="00F8747C">
        <w:rPr>
          <w:rFonts w:cstheme="minorHAnsi"/>
          <w:bCs/>
          <w:sz w:val="20"/>
          <w:szCs w:val="20"/>
        </w:rPr>
        <w:t>de l’État</w:t>
      </w:r>
      <w:r w:rsidR="00EE3DC7">
        <w:rPr>
          <w:rFonts w:cstheme="minorHAnsi"/>
          <w:bCs/>
          <w:sz w:val="20"/>
          <w:szCs w:val="20"/>
        </w:rPr>
        <w:t xml:space="preserve"> (PLACE)</w:t>
      </w:r>
      <w:r w:rsidRPr="00F8747C">
        <w:rPr>
          <w:rFonts w:cstheme="minorHAnsi"/>
          <w:bCs/>
          <w:sz w:val="20"/>
          <w:szCs w:val="20"/>
        </w:rPr>
        <w:t xml:space="preserve"> (</w:t>
      </w:r>
      <w:hyperlink r:id="rId14" w:history="1">
        <w:r w:rsidRPr="00A90079">
          <w:rPr>
            <w:rStyle w:val="Lienhypertexte"/>
            <w:rFonts w:cstheme="minorHAnsi"/>
            <w:sz w:val="20"/>
            <w:szCs w:val="20"/>
          </w:rPr>
          <w:t>www.marches-publics.gouv.fr</w:t>
        </w:r>
      </w:hyperlink>
      <w:r w:rsidRPr="00F8747C">
        <w:rPr>
          <w:rFonts w:cstheme="minorHAnsi"/>
          <w:bCs/>
          <w:sz w:val="20"/>
          <w:szCs w:val="20"/>
        </w:rPr>
        <w:t>), soit par courrier ou courriel.</w:t>
      </w:r>
    </w:p>
    <w:p w14:paraId="45F3B2B6" w14:textId="77777777" w:rsidR="00564F73" w:rsidRPr="00F8747C" w:rsidRDefault="00564F73" w:rsidP="00564F73">
      <w:pPr>
        <w:jc w:val="both"/>
        <w:rPr>
          <w:rFonts w:cstheme="minorHAnsi"/>
          <w:bCs/>
          <w:sz w:val="20"/>
          <w:szCs w:val="20"/>
        </w:rPr>
      </w:pPr>
      <w:r w:rsidRPr="00F8747C">
        <w:rPr>
          <w:rFonts w:cstheme="minorHAnsi"/>
          <w:bCs/>
          <w:sz w:val="20"/>
          <w:szCs w:val="20"/>
        </w:rPr>
        <w:t>À cet effet, une lettre de consultation sera envoyée à chacun des titulaires de l’accord-cadre, comportant notamment les renseignements suivants :</w:t>
      </w:r>
    </w:p>
    <w:p w14:paraId="311BCFE0" w14:textId="77777777" w:rsidR="00564F73" w:rsidRPr="00F8747C" w:rsidRDefault="00564F73" w:rsidP="007B3C88">
      <w:pPr>
        <w:pStyle w:val="Paragraphedeliste"/>
        <w:numPr>
          <w:ilvl w:val="0"/>
          <w:numId w:val="7"/>
        </w:numPr>
        <w:spacing w:after="120"/>
        <w:jc w:val="both"/>
        <w:rPr>
          <w:rFonts w:cstheme="minorHAnsi"/>
          <w:sz w:val="20"/>
          <w:szCs w:val="20"/>
        </w:rPr>
      </w:pPr>
      <w:r w:rsidRPr="00F8747C">
        <w:rPr>
          <w:rFonts w:cstheme="minorHAnsi"/>
          <w:sz w:val="20"/>
          <w:szCs w:val="20"/>
        </w:rPr>
        <w:t>les références de l’accord-cadre,</w:t>
      </w:r>
    </w:p>
    <w:p w14:paraId="6745AC99" w14:textId="77777777" w:rsidR="00564F73" w:rsidRPr="00F8747C" w:rsidRDefault="00564F73" w:rsidP="007B3C88">
      <w:pPr>
        <w:pStyle w:val="Paragraphedeliste"/>
        <w:numPr>
          <w:ilvl w:val="0"/>
          <w:numId w:val="7"/>
        </w:numPr>
        <w:spacing w:after="120"/>
        <w:jc w:val="both"/>
        <w:rPr>
          <w:rFonts w:cstheme="minorHAnsi"/>
          <w:sz w:val="20"/>
          <w:szCs w:val="20"/>
        </w:rPr>
      </w:pPr>
      <w:r w:rsidRPr="00F8747C">
        <w:rPr>
          <w:rFonts w:cstheme="minorHAnsi"/>
          <w:sz w:val="20"/>
          <w:szCs w:val="20"/>
        </w:rPr>
        <w:t>les délais et modalités de transmission, ainsi que les conditions de remise des offres,</w:t>
      </w:r>
    </w:p>
    <w:p w14:paraId="76FB5567" w14:textId="77777777" w:rsidR="00564F73" w:rsidRPr="00F8747C" w:rsidRDefault="00564F73" w:rsidP="007B3C88">
      <w:pPr>
        <w:pStyle w:val="Paragraphedeliste"/>
        <w:numPr>
          <w:ilvl w:val="0"/>
          <w:numId w:val="7"/>
        </w:numPr>
        <w:spacing w:after="120"/>
        <w:jc w:val="both"/>
        <w:rPr>
          <w:rFonts w:cstheme="minorHAnsi"/>
          <w:sz w:val="20"/>
          <w:szCs w:val="20"/>
        </w:rPr>
      </w:pPr>
      <w:r w:rsidRPr="00F8747C">
        <w:rPr>
          <w:rFonts w:cstheme="minorHAnsi"/>
          <w:sz w:val="20"/>
          <w:szCs w:val="20"/>
        </w:rPr>
        <w:t>les critères de jugement</w:t>
      </w:r>
      <w:r w:rsidRPr="00F8747C">
        <w:rPr>
          <w:rFonts w:cstheme="minorHAnsi"/>
          <w:color w:val="0000FF"/>
          <w:sz w:val="20"/>
          <w:szCs w:val="20"/>
        </w:rPr>
        <w:t>.</w:t>
      </w:r>
    </w:p>
    <w:p w14:paraId="230838DF" w14:textId="77777777" w:rsidR="00564F73" w:rsidRPr="00451938" w:rsidRDefault="00564F73" w:rsidP="007B3C88">
      <w:pPr>
        <w:pStyle w:val="Titre3"/>
        <w:numPr>
          <w:ilvl w:val="3"/>
          <w:numId w:val="8"/>
        </w:numPr>
        <w:spacing w:before="280" w:after="280"/>
        <w:jc w:val="both"/>
        <w:rPr>
          <w:rFonts w:cstheme="minorHAnsi"/>
          <w:i/>
          <w:iCs/>
          <w:color w:val="auto"/>
        </w:rPr>
      </w:pPr>
      <w:bookmarkStart w:id="105" w:name="_Toc180155049"/>
      <w:bookmarkStart w:id="106" w:name="_Ref186726134"/>
      <w:r w:rsidRPr="00451938">
        <w:rPr>
          <w:rFonts w:cstheme="minorHAnsi"/>
          <w:i/>
          <w:iCs/>
          <w:color w:val="auto"/>
        </w:rPr>
        <w:t>Réponse à la consultation d’un marché subséquent</w:t>
      </w:r>
      <w:bookmarkEnd w:id="105"/>
      <w:bookmarkEnd w:id="106"/>
    </w:p>
    <w:p w14:paraId="0D7A7E95" w14:textId="77777777" w:rsidR="00564F73" w:rsidRPr="00F8747C" w:rsidRDefault="00564F73" w:rsidP="00564F73">
      <w:pPr>
        <w:spacing w:before="240" w:after="60"/>
        <w:jc w:val="both"/>
        <w:rPr>
          <w:rFonts w:cstheme="minorHAnsi"/>
          <w:bCs/>
          <w:sz w:val="20"/>
          <w:szCs w:val="20"/>
        </w:rPr>
      </w:pPr>
      <w:r w:rsidRPr="00F8747C">
        <w:rPr>
          <w:rFonts w:cstheme="minorHAnsi"/>
          <w:bCs/>
          <w:sz w:val="20"/>
          <w:szCs w:val="20"/>
        </w:rPr>
        <w:t>Les titulaires sont tenus de se conformer aux éléments précisés dans la lettre de consultation.</w:t>
      </w:r>
    </w:p>
    <w:p w14:paraId="2F56DD1E" w14:textId="481EC269" w:rsidR="00564F73" w:rsidRPr="00F8747C" w:rsidRDefault="58570E46" w:rsidP="392B7E6E">
      <w:pPr>
        <w:spacing w:after="60"/>
        <w:jc w:val="both"/>
        <w:rPr>
          <w:sz w:val="20"/>
          <w:szCs w:val="20"/>
        </w:rPr>
      </w:pPr>
      <w:r w:rsidRPr="392B7E6E">
        <w:rPr>
          <w:sz w:val="20"/>
          <w:szCs w:val="20"/>
        </w:rPr>
        <w:t xml:space="preserve">Les titulaires s’engagent à déposer une offre lors de chaque remise en concurrence. En cas d’absence répétée de présentation d’offre </w:t>
      </w:r>
      <w:r w:rsidR="23CB8D67" w:rsidRPr="392B7E6E">
        <w:rPr>
          <w:sz w:val="20"/>
          <w:szCs w:val="20"/>
        </w:rPr>
        <w:t xml:space="preserve">sans motivation </w:t>
      </w:r>
      <w:r w:rsidRPr="392B7E6E">
        <w:rPr>
          <w:sz w:val="20"/>
          <w:szCs w:val="20"/>
        </w:rPr>
        <w:t xml:space="preserve">plus de </w:t>
      </w:r>
      <w:r w:rsidR="00683ED3" w:rsidRPr="00683ED3">
        <w:rPr>
          <w:rFonts w:eastAsia="Trebuchet MS"/>
          <w:sz w:val="20"/>
          <w:szCs w:val="20"/>
        </w:rPr>
        <w:t>3</w:t>
      </w:r>
      <w:r w:rsidR="00683ED3">
        <w:rPr>
          <w:rFonts w:eastAsia="Trebuchet MS"/>
          <w:color w:val="FF0000"/>
          <w:sz w:val="20"/>
          <w:szCs w:val="20"/>
        </w:rPr>
        <w:t xml:space="preserve"> </w:t>
      </w:r>
      <w:r w:rsidR="00306F62" w:rsidRPr="392B7E6E">
        <w:rPr>
          <w:sz w:val="20"/>
          <w:szCs w:val="20"/>
        </w:rPr>
        <w:t>fois</w:t>
      </w:r>
      <w:r w:rsidR="00306F62" w:rsidRPr="00306F62">
        <w:rPr>
          <w:rFonts w:eastAsia="Trebuchet MS"/>
          <w:i/>
          <w:iCs/>
          <w:color w:val="FF0000"/>
          <w:sz w:val="20"/>
          <w:szCs w:val="20"/>
        </w:rPr>
        <w:t xml:space="preserve"> </w:t>
      </w:r>
      <w:r w:rsidR="00451938" w:rsidRPr="00451938">
        <w:rPr>
          <w:rFonts w:eastAsia="Trebuchet MS"/>
          <w:sz w:val="20"/>
          <w:szCs w:val="20"/>
        </w:rPr>
        <w:t>prévues</w:t>
      </w:r>
      <w:r w:rsidRPr="392B7E6E">
        <w:rPr>
          <w:sz w:val="20"/>
          <w:szCs w:val="20"/>
        </w:rPr>
        <w:t xml:space="preserve">, l’accord-cadre pourra être résilié aux torts du titulaire, dans les conditions prévues à </w:t>
      </w:r>
      <w:r w:rsidRPr="001D04AA">
        <w:rPr>
          <w:sz w:val="20"/>
          <w:szCs w:val="20"/>
        </w:rPr>
        <w:t xml:space="preserve">l’article </w:t>
      </w:r>
      <w:bookmarkStart w:id="107" w:name="_Hlk186703123"/>
      <w:r w:rsidR="00564F73" w:rsidRPr="001D04AA">
        <w:rPr>
          <w:sz w:val="20"/>
          <w:szCs w:val="20"/>
        </w:rPr>
        <w:fldChar w:fldCharType="begin"/>
      </w:r>
      <w:r w:rsidR="00564F73" w:rsidRPr="001D04AA">
        <w:rPr>
          <w:sz w:val="20"/>
          <w:szCs w:val="20"/>
        </w:rPr>
        <w:instrText xml:space="preserve"> REF _Ref178340968 \r \h  \* MERGEFORMAT </w:instrText>
      </w:r>
      <w:r w:rsidR="00564F73" w:rsidRPr="001D04AA">
        <w:rPr>
          <w:sz w:val="20"/>
          <w:szCs w:val="20"/>
        </w:rPr>
      </w:r>
      <w:r w:rsidR="00564F73" w:rsidRPr="001D04AA">
        <w:rPr>
          <w:sz w:val="20"/>
          <w:szCs w:val="20"/>
        </w:rPr>
        <w:fldChar w:fldCharType="separate"/>
      </w:r>
      <w:r w:rsidR="001D04AA" w:rsidRPr="001D04AA">
        <w:rPr>
          <w:sz w:val="20"/>
          <w:szCs w:val="20"/>
        </w:rPr>
        <w:t>2</w:t>
      </w:r>
      <w:r w:rsidR="004D00D7">
        <w:rPr>
          <w:sz w:val="20"/>
          <w:szCs w:val="20"/>
        </w:rPr>
        <w:t>0</w:t>
      </w:r>
      <w:r w:rsidR="001D04AA" w:rsidRPr="001D04AA">
        <w:rPr>
          <w:sz w:val="20"/>
          <w:szCs w:val="20"/>
        </w:rPr>
        <w:t>.1</w:t>
      </w:r>
      <w:r w:rsidR="00564F73" w:rsidRPr="001D04AA">
        <w:rPr>
          <w:sz w:val="20"/>
          <w:szCs w:val="20"/>
        </w:rPr>
        <w:fldChar w:fldCharType="end"/>
      </w:r>
      <w:bookmarkEnd w:id="107"/>
      <w:r w:rsidRPr="001D04AA">
        <w:rPr>
          <w:sz w:val="20"/>
          <w:szCs w:val="20"/>
        </w:rPr>
        <w:t xml:space="preserve"> « Résiliation pour faute du titulaire ».</w:t>
      </w:r>
    </w:p>
    <w:p w14:paraId="326D8A36" w14:textId="77777777" w:rsidR="00564F73" w:rsidRDefault="00564F73" w:rsidP="00564F73">
      <w:pPr>
        <w:spacing w:after="120"/>
        <w:jc w:val="both"/>
        <w:rPr>
          <w:rFonts w:cstheme="minorHAnsi"/>
          <w:bCs/>
          <w:sz w:val="20"/>
          <w:szCs w:val="20"/>
        </w:rPr>
      </w:pPr>
      <w:r w:rsidRPr="00F8747C">
        <w:rPr>
          <w:rFonts w:cstheme="minorHAnsi"/>
          <w:bCs/>
          <w:sz w:val="20"/>
          <w:szCs w:val="20"/>
        </w:rPr>
        <w:t>Les offres sont transmises au pouvoir adjudicateur selon les modalités et conditions de transmission stipulées dans la lettre de consultation. En tout état de cause, elles doivent être transmises par tout moyen permettant de déterminer la date et l’heure de réception, y compris par voie électronique.</w:t>
      </w:r>
    </w:p>
    <w:p w14:paraId="20875CE3" w14:textId="77777777" w:rsidR="00564F73" w:rsidRPr="0010797F" w:rsidRDefault="00564F73" w:rsidP="007B3C88">
      <w:pPr>
        <w:pStyle w:val="Titre3"/>
        <w:numPr>
          <w:ilvl w:val="3"/>
          <w:numId w:val="8"/>
        </w:numPr>
        <w:spacing w:before="280" w:after="280"/>
        <w:jc w:val="both"/>
        <w:rPr>
          <w:rFonts w:cstheme="minorHAnsi"/>
          <w:i/>
          <w:iCs/>
          <w:color w:val="auto"/>
          <w:u w:val="single"/>
        </w:rPr>
      </w:pPr>
      <w:bookmarkStart w:id="108" w:name="_Toc180155052"/>
      <w:r w:rsidRPr="0010797F">
        <w:rPr>
          <w:rFonts w:cstheme="minorHAnsi"/>
          <w:i/>
          <w:iCs/>
          <w:color w:val="auto"/>
          <w:u w:val="single"/>
        </w:rPr>
        <w:t>Critères d'attribution des marchés subséquents</w:t>
      </w:r>
      <w:bookmarkEnd w:id="108"/>
    </w:p>
    <w:p w14:paraId="040346A3" w14:textId="7AF228D6" w:rsidR="00564F73" w:rsidRPr="0010797F" w:rsidRDefault="00564F73" w:rsidP="00564F73">
      <w:pPr>
        <w:spacing w:before="120" w:line="232" w:lineRule="exact"/>
        <w:ind w:left="20" w:right="20"/>
        <w:jc w:val="both"/>
        <w:rPr>
          <w:rFonts w:eastAsia="Trebuchet MS" w:cstheme="minorHAnsi"/>
          <w:i/>
          <w:iCs/>
          <w:sz w:val="20"/>
          <w:szCs w:val="20"/>
        </w:rPr>
      </w:pPr>
      <w:r w:rsidRPr="0010797F">
        <w:rPr>
          <w:rFonts w:eastAsia="Trebuchet MS" w:cstheme="minorHAnsi"/>
          <w:sz w:val="20"/>
          <w:szCs w:val="20"/>
        </w:rPr>
        <w:t>Les critères retenus pour l'attribution des marchés subséquents sont pondérés de la manière suivante :</w:t>
      </w:r>
      <w:r w:rsidR="00471D5D" w:rsidRPr="0010797F">
        <w:rPr>
          <w:rFonts w:eastAsia="Trebuchet MS" w:cstheme="minorHAnsi"/>
          <w:sz w:val="20"/>
          <w:szCs w:val="20"/>
        </w:rPr>
        <w:t xml:space="preserve"> </w:t>
      </w:r>
    </w:p>
    <w:tbl>
      <w:tblPr>
        <w:tblW w:w="0" w:type="auto"/>
        <w:jc w:val="center"/>
        <w:tblLayout w:type="fixed"/>
        <w:tblLook w:val="04A0" w:firstRow="1" w:lastRow="0" w:firstColumn="1" w:lastColumn="0" w:noHBand="0" w:noVBand="1"/>
      </w:tblPr>
      <w:tblGrid>
        <w:gridCol w:w="2720"/>
        <w:gridCol w:w="1800"/>
      </w:tblGrid>
      <w:tr w:rsidR="00564F73" w:rsidRPr="0010797F" w14:paraId="40F94530" w14:textId="77777777">
        <w:trPr>
          <w:trHeight w:val="306"/>
          <w:jc w:val="center"/>
        </w:trPr>
        <w:tc>
          <w:tcPr>
            <w:tcW w:w="272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CB98A59" w14:textId="77777777" w:rsidR="00564F73" w:rsidRPr="0010797F" w:rsidRDefault="00564F73">
            <w:pPr>
              <w:spacing w:before="80" w:after="20"/>
              <w:jc w:val="center"/>
              <w:rPr>
                <w:rFonts w:eastAsia="Trebuchet MS" w:cstheme="minorHAnsi"/>
                <w:b/>
                <w:sz w:val="18"/>
                <w:szCs w:val="18"/>
              </w:rPr>
            </w:pPr>
            <w:r w:rsidRPr="0010797F">
              <w:rPr>
                <w:rFonts w:eastAsia="Trebuchet MS" w:cstheme="minorHAnsi"/>
                <w:b/>
                <w:sz w:val="18"/>
                <w:szCs w:val="18"/>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4FD3579" w14:textId="77777777" w:rsidR="00564F73" w:rsidRPr="0010797F" w:rsidRDefault="00564F73">
            <w:pPr>
              <w:spacing w:before="80" w:after="20"/>
              <w:jc w:val="center"/>
              <w:rPr>
                <w:rFonts w:eastAsia="Trebuchet MS" w:cstheme="minorHAnsi"/>
                <w:b/>
                <w:sz w:val="18"/>
                <w:szCs w:val="18"/>
              </w:rPr>
            </w:pPr>
            <w:r w:rsidRPr="0010797F">
              <w:rPr>
                <w:rFonts w:eastAsia="Trebuchet MS" w:cstheme="minorHAnsi"/>
                <w:b/>
                <w:sz w:val="18"/>
                <w:szCs w:val="18"/>
              </w:rPr>
              <w:t>Pondération</w:t>
            </w:r>
          </w:p>
        </w:tc>
      </w:tr>
      <w:tr w:rsidR="00564F73" w:rsidRPr="0010797F" w14:paraId="7011E24B" w14:textId="77777777">
        <w:trPr>
          <w:jc w:val="center"/>
        </w:trPr>
        <w:tc>
          <w:tcPr>
            <w:tcW w:w="27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E0214C" w14:textId="7A5B4F3A" w:rsidR="00564F73" w:rsidRPr="00C151EC" w:rsidRDefault="00564F73" w:rsidP="00C151EC">
            <w:pPr>
              <w:spacing w:before="40" w:after="40"/>
              <w:ind w:left="80" w:right="80"/>
              <w:jc w:val="center"/>
              <w:rPr>
                <w:rFonts w:eastAsia="Trebuchet MS" w:cstheme="minorHAnsi"/>
                <w:sz w:val="18"/>
                <w:szCs w:val="18"/>
              </w:rPr>
            </w:pPr>
            <w:r w:rsidRPr="00C151EC">
              <w:rPr>
                <w:rFonts w:eastAsia="Trebuchet MS" w:cstheme="minorHAnsi"/>
                <w:sz w:val="18"/>
                <w:szCs w:val="18"/>
              </w:rPr>
              <w:t>Prix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6A38CC" w14:textId="671D0ECD" w:rsidR="00564F73" w:rsidRPr="00C151EC" w:rsidRDefault="00C151EC" w:rsidP="00C151EC">
            <w:pPr>
              <w:spacing w:before="40" w:after="40"/>
              <w:ind w:left="80" w:right="80"/>
              <w:jc w:val="center"/>
              <w:rPr>
                <w:rFonts w:eastAsia="Trebuchet MS" w:cstheme="minorHAnsi"/>
                <w:sz w:val="18"/>
                <w:szCs w:val="18"/>
              </w:rPr>
            </w:pPr>
            <w:r w:rsidRPr="00C151EC">
              <w:rPr>
                <w:rFonts w:eastAsia="Trebuchet MS" w:cstheme="minorHAnsi"/>
                <w:sz w:val="18"/>
                <w:szCs w:val="18"/>
              </w:rPr>
              <w:t>100 %</w:t>
            </w:r>
          </w:p>
        </w:tc>
      </w:tr>
    </w:tbl>
    <w:p w14:paraId="6C2B868F" w14:textId="77777777" w:rsidR="000F2F0D" w:rsidRDefault="000F2F0D" w:rsidP="00564F73">
      <w:pPr>
        <w:spacing w:before="120" w:line="232" w:lineRule="exact"/>
        <w:ind w:left="20" w:right="20"/>
        <w:jc w:val="both"/>
        <w:rPr>
          <w:rFonts w:eastAsia="Trebuchet MS" w:cstheme="minorHAnsi"/>
          <w:sz w:val="20"/>
          <w:szCs w:val="20"/>
        </w:rPr>
      </w:pPr>
    </w:p>
    <w:p w14:paraId="7A33C957" w14:textId="12E812F2" w:rsidR="00564F73" w:rsidRPr="0010797F" w:rsidRDefault="00564F73" w:rsidP="00564F73">
      <w:pPr>
        <w:spacing w:before="120" w:line="232" w:lineRule="exact"/>
        <w:ind w:left="20" w:right="20"/>
        <w:jc w:val="both"/>
        <w:rPr>
          <w:rFonts w:eastAsia="Trebuchet MS" w:cstheme="minorHAnsi"/>
          <w:sz w:val="20"/>
          <w:szCs w:val="20"/>
        </w:rPr>
      </w:pPr>
      <w:r w:rsidRPr="0010797F">
        <w:rPr>
          <w:rFonts w:eastAsia="Trebuchet MS" w:cstheme="minorHAnsi"/>
          <w:sz w:val="20"/>
          <w:szCs w:val="20"/>
        </w:rPr>
        <w:t>La pondération de chacun des critères sera définie, par marché subséquent, dans la lettre de consultation pour chaque remise en concurrence.</w:t>
      </w:r>
    </w:p>
    <w:p w14:paraId="3CE07874" w14:textId="5CD46CCB" w:rsidR="000E4E75" w:rsidRPr="0010797F" w:rsidRDefault="00564F73" w:rsidP="00564F73">
      <w:pPr>
        <w:spacing w:after="120"/>
        <w:jc w:val="both"/>
        <w:rPr>
          <w:rFonts w:cstheme="minorHAnsi"/>
          <w:bCs/>
          <w:sz w:val="20"/>
          <w:szCs w:val="20"/>
        </w:rPr>
      </w:pPr>
      <w:r w:rsidRPr="0010797F">
        <w:rPr>
          <w:rFonts w:cstheme="minorHAnsi"/>
          <w:bCs/>
          <w:sz w:val="20"/>
          <w:szCs w:val="20"/>
        </w:rPr>
        <w:t>Le pouvoir adjudicateur se réserve la possibilité de ne pas donner suite à une remise en concurrence pour un marché subséquent.</w:t>
      </w:r>
    </w:p>
    <w:p w14:paraId="2C806BF4" w14:textId="7CDA1384" w:rsidR="00564F73" w:rsidRPr="00741751" w:rsidRDefault="00F247B3" w:rsidP="007B3C88">
      <w:pPr>
        <w:pStyle w:val="Titre3"/>
        <w:numPr>
          <w:ilvl w:val="3"/>
          <w:numId w:val="8"/>
        </w:numPr>
        <w:spacing w:before="280" w:after="280"/>
        <w:jc w:val="both"/>
        <w:rPr>
          <w:rFonts w:cstheme="minorHAnsi"/>
          <w:i/>
          <w:iCs/>
          <w:color w:val="auto"/>
          <w:u w:val="single"/>
        </w:rPr>
      </w:pPr>
      <w:bookmarkStart w:id="109" w:name="_Toc256000012"/>
      <w:bookmarkStart w:id="110" w:name="_Toc180155053"/>
      <w:r>
        <w:rPr>
          <w:rFonts w:cstheme="minorHAnsi"/>
          <w:i/>
          <w:iCs/>
          <w:color w:val="auto"/>
          <w:u w:val="single"/>
        </w:rPr>
        <w:t>Forme et d</w:t>
      </w:r>
      <w:r w:rsidR="00564F73" w:rsidRPr="00741751">
        <w:rPr>
          <w:rFonts w:cstheme="minorHAnsi"/>
          <w:i/>
          <w:iCs/>
          <w:color w:val="auto"/>
          <w:u w:val="single"/>
        </w:rPr>
        <w:t>élais d'exécution des marchés subséquents</w:t>
      </w:r>
      <w:bookmarkEnd w:id="109"/>
      <w:bookmarkEnd w:id="110"/>
    </w:p>
    <w:p w14:paraId="55BA432F" w14:textId="77777777" w:rsidR="00564F73" w:rsidRPr="00B871C3" w:rsidRDefault="00564F73" w:rsidP="00564F73">
      <w:pPr>
        <w:jc w:val="both"/>
        <w:rPr>
          <w:rFonts w:cstheme="minorHAnsi"/>
          <w:sz w:val="20"/>
          <w:szCs w:val="20"/>
        </w:rPr>
      </w:pPr>
      <w:r w:rsidRPr="00B871C3">
        <w:rPr>
          <w:rFonts w:cstheme="minorHAnsi"/>
          <w:sz w:val="20"/>
          <w:szCs w:val="20"/>
        </w:rPr>
        <w:t>Chaque marché subséquent détermine son propre délai ou sa durée d'exécution.</w:t>
      </w:r>
    </w:p>
    <w:p w14:paraId="38024EA2" w14:textId="3B703016" w:rsidR="00564F73" w:rsidRDefault="00564F73" w:rsidP="00564F73">
      <w:pPr>
        <w:spacing w:after="18"/>
        <w:jc w:val="both"/>
        <w:rPr>
          <w:rFonts w:cstheme="minorHAnsi"/>
          <w:sz w:val="20"/>
          <w:szCs w:val="20"/>
        </w:rPr>
      </w:pPr>
      <w:r w:rsidRPr="00B871C3">
        <w:rPr>
          <w:rFonts w:cstheme="minorHAnsi"/>
          <w:sz w:val="20"/>
          <w:szCs w:val="20"/>
        </w:rPr>
        <w:t xml:space="preserve">Les délais d'exécution des </w:t>
      </w:r>
      <w:r w:rsidR="00E96873">
        <w:rPr>
          <w:rFonts w:cstheme="minorHAnsi"/>
          <w:sz w:val="20"/>
          <w:szCs w:val="20"/>
        </w:rPr>
        <w:t xml:space="preserve">travaux </w:t>
      </w:r>
      <w:r w:rsidRPr="00B871C3">
        <w:rPr>
          <w:rFonts w:cstheme="minorHAnsi"/>
          <w:sz w:val="20"/>
          <w:szCs w:val="20"/>
        </w:rPr>
        <w:t>sont fixés dans chaque bon de commande ou marché subséquent conformément aux stipulations des pièces du pr</w:t>
      </w:r>
      <w:r>
        <w:rPr>
          <w:rFonts w:cstheme="minorHAnsi"/>
          <w:sz w:val="20"/>
          <w:szCs w:val="20"/>
        </w:rPr>
        <w:t>ésent marché</w:t>
      </w:r>
      <w:r w:rsidRPr="00B871C3">
        <w:rPr>
          <w:rFonts w:cstheme="minorHAnsi"/>
          <w:sz w:val="20"/>
          <w:szCs w:val="20"/>
        </w:rPr>
        <w:t>.</w:t>
      </w:r>
    </w:p>
    <w:p w14:paraId="48D89496" w14:textId="67844F9E" w:rsidR="0032172D" w:rsidRPr="003B7919" w:rsidRDefault="0032172D" w:rsidP="007B3C88">
      <w:pPr>
        <w:pStyle w:val="Titre1"/>
        <w:numPr>
          <w:ilvl w:val="0"/>
          <w:numId w:val="8"/>
        </w:numPr>
        <w:pBdr>
          <w:top w:val="single" w:sz="2" w:space="1" w:color="auto"/>
          <w:bottom w:val="single" w:sz="12" w:space="1" w:color="auto"/>
        </w:pBdr>
        <w:spacing w:before="600" w:after="360"/>
        <w:jc w:val="both"/>
        <w:rPr>
          <w:rFonts w:cstheme="minorHAnsi"/>
          <w:sz w:val="32"/>
          <w:szCs w:val="32"/>
        </w:rPr>
      </w:pPr>
      <w:bookmarkStart w:id="111" w:name="_Ref186715258"/>
      <w:bookmarkStart w:id="112" w:name="_Toc207192014"/>
      <w:r w:rsidRPr="003B7919">
        <w:rPr>
          <w:rFonts w:cstheme="minorHAnsi"/>
          <w:sz w:val="32"/>
          <w:szCs w:val="32"/>
        </w:rPr>
        <w:lastRenderedPageBreak/>
        <w:t>CONDITIONS PARTICULIERES D’EXECUTION DES PRESTATIONS</w:t>
      </w:r>
      <w:bookmarkEnd w:id="111"/>
      <w:bookmarkEnd w:id="112"/>
    </w:p>
    <w:p w14:paraId="642DCC98" w14:textId="35DD2F44" w:rsidR="00C1278B" w:rsidRPr="00F357B0" w:rsidRDefault="00754CFC" w:rsidP="008718A4">
      <w:pPr>
        <w:pStyle w:val="Titre2"/>
        <w:rPr>
          <w:i/>
          <w:iCs/>
          <w:strike/>
          <w:color w:val="FF0000"/>
          <w:sz w:val="20"/>
          <w:szCs w:val="20"/>
        </w:rPr>
      </w:pPr>
      <w:bookmarkStart w:id="113" w:name="_Toc180155055"/>
      <w:bookmarkStart w:id="114" w:name="_Hlk180414012"/>
      <w:r w:rsidRPr="00D61F2B">
        <w:t xml:space="preserve">Conditions </w:t>
      </w:r>
      <w:bookmarkEnd w:id="113"/>
      <w:r w:rsidR="00B12253">
        <w:t>de la garantie</w:t>
      </w:r>
    </w:p>
    <w:p w14:paraId="666FF27D" w14:textId="74627B95" w:rsidR="00A973D7" w:rsidRPr="00D61F2B" w:rsidRDefault="00A973D7" w:rsidP="007B3C88">
      <w:pPr>
        <w:pStyle w:val="Titre3"/>
        <w:numPr>
          <w:ilvl w:val="2"/>
          <w:numId w:val="8"/>
        </w:numPr>
        <w:ind w:left="1985"/>
        <w:jc w:val="both"/>
        <w:rPr>
          <w:rFonts w:cstheme="minorHAnsi"/>
          <w:i/>
          <w:iCs/>
          <w:color w:val="auto"/>
        </w:rPr>
      </w:pPr>
      <w:bookmarkStart w:id="115" w:name="_Toc90560145"/>
      <w:bookmarkStart w:id="116" w:name="_Toc180155058"/>
      <w:r w:rsidRPr="00D61F2B">
        <w:rPr>
          <w:rFonts w:cstheme="minorHAnsi"/>
          <w:i/>
          <w:iCs/>
          <w:color w:val="auto"/>
        </w:rPr>
        <w:t>Garantie</w:t>
      </w:r>
      <w:bookmarkEnd w:id="115"/>
      <w:bookmarkEnd w:id="116"/>
      <w:r w:rsidR="00353DB3">
        <w:rPr>
          <w:rFonts w:cstheme="minorHAnsi"/>
          <w:i/>
          <w:iCs/>
          <w:color w:val="auto"/>
        </w:rPr>
        <w:t xml:space="preserve">s contractuelles </w:t>
      </w:r>
    </w:p>
    <w:p w14:paraId="6E329804" w14:textId="1498C4C2" w:rsidR="00B36E36" w:rsidRPr="00C051B1" w:rsidRDefault="00A973D7" w:rsidP="00C051B1">
      <w:pPr>
        <w:pStyle w:val="ParagrapheIndent1"/>
        <w:spacing w:after="360" w:line="232" w:lineRule="exact"/>
        <w:ind w:left="20" w:right="20"/>
        <w:jc w:val="both"/>
        <w:rPr>
          <w:rFonts w:asciiTheme="minorHAnsi" w:eastAsia="Times New Roman" w:hAnsiTheme="minorHAnsi" w:cstheme="minorHAnsi"/>
          <w:bCs/>
          <w:sz w:val="20"/>
          <w:szCs w:val="18"/>
          <w:lang w:val="fr-FR" w:eastAsia="fr-FR"/>
        </w:rPr>
      </w:pPr>
      <w:r w:rsidRPr="00711191">
        <w:rPr>
          <w:rFonts w:asciiTheme="minorHAnsi" w:hAnsiTheme="minorHAnsi" w:cstheme="minorHAnsi"/>
          <w:sz w:val="20"/>
          <w:szCs w:val="22"/>
          <w:lang w:val="fr-FR"/>
        </w:rPr>
        <w:t xml:space="preserve">Les modalités de garantie sont définies à l'article </w:t>
      </w:r>
      <w:r w:rsidR="00353DB3" w:rsidRPr="00353DB3">
        <w:rPr>
          <w:rFonts w:asciiTheme="minorHAnsi" w:eastAsia="Times New Roman" w:hAnsiTheme="minorHAnsi" w:cstheme="minorHAnsi"/>
          <w:bCs/>
          <w:sz w:val="20"/>
          <w:szCs w:val="18"/>
          <w:lang w:val="fr-FR" w:eastAsia="fr-FR"/>
        </w:rPr>
        <w:t>44</w:t>
      </w:r>
      <w:r w:rsidRPr="00353DB3">
        <w:rPr>
          <w:rFonts w:asciiTheme="minorHAnsi" w:eastAsia="Times New Roman" w:hAnsiTheme="minorHAnsi" w:cstheme="minorHAnsi"/>
          <w:bCs/>
          <w:sz w:val="20"/>
          <w:szCs w:val="18"/>
          <w:lang w:val="fr-FR" w:eastAsia="fr-FR"/>
        </w:rPr>
        <w:t xml:space="preserve"> du </w:t>
      </w:r>
      <w:r w:rsidR="00353DB3" w:rsidRPr="00353DB3">
        <w:rPr>
          <w:rFonts w:asciiTheme="minorHAnsi" w:eastAsia="Times New Roman" w:hAnsiTheme="minorHAnsi" w:cstheme="minorHAnsi"/>
          <w:bCs/>
          <w:sz w:val="20"/>
          <w:szCs w:val="18"/>
          <w:lang w:val="fr-FR" w:eastAsia="fr-FR"/>
        </w:rPr>
        <w:t>CCAG Travaux</w:t>
      </w:r>
    </w:p>
    <w:p w14:paraId="655BC12B" w14:textId="09FB9B7C" w:rsidR="00F662B0" w:rsidRPr="00B12253" w:rsidRDefault="00F662B0" w:rsidP="008718A4">
      <w:pPr>
        <w:pStyle w:val="Titre2"/>
      </w:pPr>
      <w:bookmarkStart w:id="117" w:name="_Toc180155059"/>
      <w:bookmarkStart w:id="118" w:name="_Ref186703240"/>
      <w:bookmarkStart w:id="119" w:name="_Ref186703269"/>
      <w:r w:rsidRPr="00B12253">
        <w:t xml:space="preserve">Audit de la </w:t>
      </w:r>
      <w:bookmarkEnd w:id="117"/>
      <w:bookmarkEnd w:id="118"/>
      <w:bookmarkEnd w:id="119"/>
      <w:r w:rsidR="00B12253" w:rsidRPr="00B12253">
        <w:rPr>
          <w:lang w:eastAsia="fr-FR"/>
        </w:rPr>
        <w:t>prestation des travaux</w:t>
      </w:r>
    </w:p>
    <w:p w14:paraId="0C0E7281" w14:textId="77777777" w:rsidR="00F662B0" w:rsidRPr="00B12253" w:rsidRDefault="00F662B0" w:rsidP="00F662B0">
      <w:pPr>
        <w:jc w:val="both"/>
        <w:rPr>
          <w:rFonts w:cstheme="minorHAnsi"/>
          <w:sz w:val="20"/>
          <w:szCs w:val="20"/>
        </w:rPr>
      </w:pPr>
      <w:r w:rsidRPr="00B12253">
        <w:rPr>
          <w:rFonts w:cstheme="minorHAnsi"/>
          <w:sz w:val="20"/>
          <w:szCs w:val="20"/>
        </w:rPr>
        <w:t>Le pouvoir adjudicateur se réserve la possibilité de procéder à un audit des prestations réalisées, soit par ses services, soit par un prestataire dument habilité. L’audit pourra se dérouler soit dans les locaux du titulaire, soit dans les locaux du pouvoir adjudicateur.</w:t>
      </w:r>
    </w:p>
    <w:p w14:paraId="214B7736" w14:textId="77777777" w:rsidR="00F662B0" w:rsidRPr="00B12253" w:rsidRDefault="00F662B0" w:rsidP="00F662B0">
      <w:pPr>
        <w:jc w:val="both"/>
        <w:rPr>
          <w:rFonts w:cstheme="minorHAnsi"/>
          <w:sz w:val="20"/>
          <w:szCs w:val="20"/>
        </w:rPr>
      </w:pPr>
      <w:r w:rsidRPr="00B12253">
        <w:rPr>
          <w:rFonts w:cstheme="minorHAnsi"/>
          <w:sz w:val="20"/>
          <w:szCs w:val="20"/>
        </w:rPr>
        <w:t>Dans tous les cas, le titulaire sera averti, 15 jours avant l’opération d’audit :</w:t>
      </w:r>
    </w:p>
    <w:p w14:paraId="67291CDE" w14:textId="2C06AF6C" w:rsidR="00F662B0" w:rsidRPr="00B12253" w:rsidRDefault="00F662B0" w:rsidP="007B3C88">
      <w:pPr>
        <w:pStyle w:val="Paragraphedeliste"/>
        <w:numPr>
          <w:ilvl w:val="0"/>
          <w:numId w:val="22"/>
        </w:numPr>
        <w:jc w:val="both"/>
        <w:rPr>
          <w:rFonts w:cstheme="minorHAnsi"/>
          <w:sz w:val="20"/>
          <w:szCs w:val="20"/>
        </w:rPr>
      </w:pPr>
      <w:r w:rsidRPr="00B12253">
        <w:rPr>
          <w:rFonts w:cstheme="minorHAnsi"/>
          <w:sz w:val="20"/>
          <w:szCs w:val="20"/>
        </w:rPr>
        <w:t xml:space="preserve">De la </w:t>
      </w:r>
      <w:r w:rsidRPr="000623B4">
        <w:rPr>
          <w:rFonts w:cstheme="minorHAnsi"/>
          <w:bCs/>
          <w:sz w:val="20"/>
          <w:szCs w:val="20"/>
        </w:rPr>
        <w:t>prestation</w:t>
      </w:r>
      <w:r w:rsidR="00B12253" w:rsidRPr="000623B4">
        <w:rPr>
          <w:rFonts w:cstheme="minorHAnsi"/>
          <w:bCs/>
          <w:sz w:val="20"/>
          <w:szCs w:val="20"/>
        </w:rPr>
        <w:t xml:space="preserve"> des travaux audité </w:t>
      </w:r>
      <w:r w:rsidRPr="00B12253">
        <w:rPr>
          <w:rFonts w:cstheme="minorHAnsi"/>
          <w:sz w:val="20"/>
          <w:szCs w:val="20"/>
        </w:rPr>
        <w:t>;</w:t>
      </w:r>
    </w:p>
    <w:p w14:paraId="2F457114" w14:textId="77777777" w:rsidR="00F662B0" w:rsidRPr="00B12253" w:rsidRDefault="00F662B0" w:rsidP="007B3C88">
      <w:pPr>
        <w:pStyle w:val="Paragraphedeliste"/>
        <w:numPr>
          <w:ilvl w:val="0"/>
          <w:numId w:val="22"/>
        </w:numPr>
        <w:jc w:val="both"/>
        <w:rPr>
          <w:rFonts w:cstheme="minorHAnsi"/>
          <w:sz w:val="20"/>
          <w:szCs w:val="20"/>
        </w:rPr>
      </w:pPr>
      <w:r w:rsidRPr="00B12253">
        <w:rPr>
          <w:rFonts w:cstheme="minorHAnsi"/>
          <w:sz w:val="20"/>
          <w:szCs w:val="20"/>
        </w:rPr>
        <w:t>De la date de réalisation de l’audit ou de la période d’audit ;</w:t>
      </w:r>
    </w:p>
    <w:p w14:paraId="160FCC7B" w14:textId="77777777" w:rsidR="00F662B0" w:rsidRPr="00B12253" w:rsidRDefault="00F662B0" w:rsidP="007B3C88">
      <w:pPr>
        <w:pStyle w:val="Paragraphedeliste"/>
        <w:numPr>
          <w:ilvl w:val="0"/>
          <w:numId w:val="22"/>
        </w:numPr>
        <w:jc w:val="both"/>
        <w:rPr>
          <w:rFonts w:cstheme="minorHAnsi"/>
          <w:sz w:val="20"/>
          <w:szCs w:val="20"/>
        </w:rPr>
      </w:pPr>
      <w:r w:rsidRPr="00B12253">
        <w:rPr>
          <w:rFonts w:cstheme="minorHAnsi"/>
          <w:sz w:val="20"/>
          <w:szCs w:val="20"/>
        </w:rPr>
        <w:t>Du lieu d’audit.</w:t>
      </w:r>
    </w:p>
    <w:p w14:paraId="772457B5" w14:textId="1D2E4AF0" w:rsidR="00F662B0" w:rsidRPr="00B12253" w:rsidRDefault="00F662B0" w:rsidP="00F662B0">
      <w:pPr>
        <w:jc w:val="both"/>
        <w:rPr>
          <w:rFonts w:cstheme="minorHAnsi"/>
          <w:sz w:val="20"/>
          <w:szCs w:val="20"/>
        </w:rPr>
      </w:pPr>
      <w:r w:rsidRPr="00B12253">
        <w:rPr>
          <w:rFonts w:cstheme="minorHAnsi"/>
          <w:sz w:val="20"/>
          <w:szCs w:val="20"/>
        </w:rPr>
        <w:t xml:space="preserve">Suite à l’audit, un compte rendu sera réalisé présentant le résultat de l’audit. Si l’audit met en avant des défauts, le titulaire sera enjoint de remédier à ces manquements dans un délai fixé d’un commun accord. Le titulaire reste entièrement responsable de la </w:t>
      </w:r>
      <w:r w:rsidRPr="00C151EC">
        <w:rPr>
          <w:rFonts w:cstheme="minorHAnsi"/>
          <w:bCs/>
          <w:sz w:val="20"/>
          <w:szCs w:val="20"/>
        </w:rPr>
        <w:t xml:space="preserve">prestation </w:t>
      </w:r>
      <w:r w:rsidR="000623B4" w:rsidRPr="00C151EC">
        <w:rPr>
          <w:rFonts w:cstheme="minorHAnsi"/>
          <w:bCs/>
          <w:sz w:val="20"/>
          <w:szCs w:val="20"/>
        </w:rPr>
        <w:t>des ouvrages</w:t>
      </w:r>
      <w:r w:rsidRPr="00C151EC">
        <w:rPr>
          <w:rFonts w:cstheme="minorHAnsi"/>
          <w:i/>
          <w:iCs/>
          <w:sz w:val="20"/>
          <w:szCs w:val="20"/>
        </w:rPr>
        <w:t xml:space="preserve"> </w:t>
      </w:r>
      <w:r w:rsidRPr="00B12253">
        <w:rPr>
          <w:rFonts w:cstheme="minorHAnsi"/>
          <w:sz w:val="20"/>
          <w:szCs w:val="20"/>
        </w:rPr>
        <w:t>qu’il délivre.</w:t>
      </w:r>
    </w:p>
    <w:p w14:paraId="4845B077" w14:textId="31C14C83" w:rsidR="00F662B0" w:rsidRDefault="00F662B0" w:rsidP="00B36E36">
      <w:pPr>
        <w:spacing w:after="0" w:line="240" w:lineRule="auto"/>
        <w:jc w:val="both"/>
        <w:rPr>
          <w:rFonts w:cstheme="minorHAnsi"/>
          <w:sz w:val="20"/>
          <w:szCs w:val="20"/>
        </w:rPr>
      </w:pPr>
      <w:r w:rsidRPr="00B12253">
        <w:rPr>
          <w:rFonts w:cstheme="minorHAnsi"/>
          <w:sz w:val="20"/>
          <w:szCs w:val="20"/>
        </w:rPr>
        <w:t xml:space="preserve">Toutes personnes, qui ont, du fait de leurs fonctions, connaissance des moyens de fabrication ou toute autre information relative au titulaire sont soumises à l’obligation de confidentialité visé à l’article 5.1 du CCAG </w:t>
      </w:r>
      <w:r w:rsidR="004216C2" w:rsidRPr="00B12253">
        <w:rPr>
          <w:rFonts w:cstheme="minorHAnsi"/>
          <w:sz w:val="20"/>
          <w:szCs w:val="20"/>
        </w:rPr>
        <w:t>applicable au présent marché</w:t>
      </w:r>
      <w:r w:rsidRPr="00B12253">
        <w:rPr>
          <w:rFonts w:cstheme="minorHAnsi"/>
          <w:sz w:val="20"/>
          <w:szCs w:val="20"/>
        </w:rPr>
        <w:t>.</w:t>
      </w:r>
    </w:p>
    <w:p w14:paraId="18B7CC3D" w14:textId="77777777" w:rsidR="00F662B0" w:rsidRPr="00D61F2B" w:rsidRDefault="00F662B0" w:rsidP="008718A4">
      <w:pPr>
        <w:pStyle w:val="Titre2"/>
      </w:pPr>
      <w:bookmarkStart w:id="120" w:name="_Ref116980715"/>
      <w:bookmarkStart w:id="121" w:name="_Toc180155060"/>
      <w:r w:rsidRPr="00D61F2B">
        <w:t>Qualité des fournitures</w:t>
      </w:r>
      <w:bookmarkEnd w:id="120"/>
      <w:bookmarkEnd w:id="121"/>
    </w:p>
    <w:p w14:paraId="5E2307A4" w14:textId="5FF409BC" w:rsidR="00F662B0" w:rsidRDefault="00F662B0" w:rsidP="00B36E36">
      <w:pPr>
        <w:spacing w:after="0" w:line="240" w:lineRule="auto"/>
        <w:jc w:val="both"/>
        <w:rPr>
          <w:sz w:val="20"/>
          <w:szCs w:val="20"/>
        </w:rPr>
      </w:pPr>
      <w:r w:rsidRPr="48715C10">
        <w:rPr>
          <w:sz w:val="20"/>
          <w:szCs w:val="20"/>
        </w:rPr>
        <w:t xml:space="preserve">Les </w:t>
      </w:r>
      <w:r w:rsidRPr="00F357B0">
        <w:rPr>
          <w:sz w:val="20"/>
          <w:szCs w:val="20"/>
        </w:rPr>
        <w:t>équipements</w:t>
      </w:r>
      <w:r w:rsidRPr="48715C10">
        <w:rPr>
          <w:color w:val="0000FF"/>
          <w:sz w:val="20"/>
          <w:szCs w:val="20"/>
        </w:rPr>
        <w:t xml:space="preserve"> </w:t>
      </w:r>
      <w:r w:rsidRPr="48715C10">
        <w:rPr>
          <w:sz w:val="20"/>
          <w:szCs w:val="20"/>
        </w:rPr>
        <w:t>dans le cadre du présent marché doivent être en tous points conformes aux exigences du</w:t>
      </w:r>
      <w:r w:rsidR="001F3CDF" w:rsidRPr="00F357B0">
        <w:rPr>
          <w:sz w:val="20"/>
          <w:szCs w:val="20"/>
        </w:rPr>
        <w:t xml:space="preserve"> présent document</w:t>
      </w:r>
      <w:r w:rsidRPr="00012916">
        <w:rPr>
          <w:sz w:val="20"/>
          <w:szCs w:val="20"/>
        </w:rPr>
        <w:t>.</w:t>
      </w:r>
    </w:p>
    <w:p w14:paraId="028476CB" w14:textId="7E7E1E6F" w:rsidR="00F662B0" w:rsidRPr="00632DFC" w:rsidRDefault="00F662B0" w:rsidP="008718A4">
      <w:pPr>
        <w:pStyle w:val="Titre2"/>
      </w:pPr>
      <w:bookmarkStart w:id="122" w:name="_Toc180155062"/>
      <w:r w:rsidRPr="00632DFC">
        <w:t>Prolongation des délais</w:t>
      </w:r>
      <w:bookmarkEnd w:id="122"/>
    </w:p>
    <w:p w14:paraId="2ECE0D1C" w14:textId="31B233BC" w:rsidR="00F662B0" w:rsidRPr="00B871C3" w:rsidRDefault="00F662B0" w:rsidP="00B36E36">
      <w:pPr>
        <w:spacing w:after="0" w:line="240" w:lineRule="auto"/>
        <w:jc w:val="both"/>
        <w:rPr>
          <w:rFonts w:cstheme="minorHAnsi"/>
          <w:color w:val="0000FF"/>
          <w:sz w:val="20"/>
          <w:szCs w:val="20"/>
        </w:rPr>
      </w:pPr>
      <w:r w:rsidRPr="00B871C3">
        <w:rPr>
          <w:rFonts w:cstheme="minorHAnsi"/>
          <w:sz w:val="20"/>
          <w:szCs w:val="20"/>
        </w:rPr>
        <w:t>Une prolongation d</w:t>
      </w:r>
      <w:r w:rsidR="003E69A4">
        <w:rPr>
          <w:rFonts w:cstheme="minorHAnsi"/>
          <w:sz w:val="20"/>
          <w:szCs w:val="20"/>
        </w:rPr>
        <w:t>es</w:t>
      </w:r>
      <w:r w:rsidRPr="00B871C3">
        <w:rPr>
          <w:rFonts w:cstheme="minorHAnsi"/>
          <w:sz w:val="20"/>
          <w:szCs w:val="20"/>
        </w:rPr>
        <w:t xml:space="preserve"> délai</w:t>
      </w:r>
      <w:r w:rsidR="003E69A4">
        <w:rPr>
          <w:rFonts w:cstheme="minorHAnsi"/>
          <w:sz w:val="20"/>
          <w:szCs w:val="20"/>
        </w:rPr>
        <w:t>s</w:t>
      </w:r>
      <w:r w:rsidRPr="00B871C3">
        <w:rPr>
          <w:rFonts w:cstheme="minorHAnsi"/>
          <w:sz w:val="20"/>
          <w:szCs w:val="20"/>
        </w:rPr>
        <w:t xml:space="preserve"> d’exécution peut être accordée par le pouvoir adjudicateur dans les conditions de l’article </w:t>
      </w:r>
      <w:r w:rsidRPr="00F357B0">
        <w:rPr>
          <w:rFonts w:cstheme="minorHAnsi"/>
          <w:sz w:val="20"/>
          <w:szCs w:val="20"/>
        </w:rPr>
        <w:t>article 18.</w:t>
      </w:r>
      <w:r w:rsidR="007E6ECE">
        <w:rPr>
          <w:rFonts w:cstheme="minorHAnsi"/>
          <w:sz w:val="20"/>
          <w:szCs w:val="20"/>
        </w:rPr>
        <w:t>2</w:t>
      </w:r>
      <w:r w:rsidRPr="00F357B0">
        <w:rPr>
          <w:rFonts w:cstheme="minorHAnsi"/>
          <w:sz w:val="20"/>
          <w:szCs w:val="20"/>
        </w:rPr>
        <w:t xml:space="preserve"> du CCAG Travaux</w:t>
      </w:r>
      <w:r w:rsidR="00F357B0">
        <w:rPr>
          <w:rFonts w:cstheme="minorHAnsi"/>
          <w:sz w:val="20"/>
          <w:szCs w:val="20"/>
        </w:rPr>
        <w:t>.</w:t>
      </w:r>
    </w:p>
    <w:p w14:paraId="110E740D" w14:textId="32FA6A72" w:rsidR="005F014E" w:rsidRDefault="0032172D" w:rsidP="00B36E36">
      <w:pPr>
        <w:pStyle w:val="Titre1"/>
        <w:numPr>
          <w:ilvl w:val="0"/>
          <w:numId w:val="8"/>
        </w:numPr>
        <w:pBdr>
          <w:top w:val="single" w:sz="2" w:space="1" w:color="auto"/>
          <w:bottom w:val="single" w:sz="12" w:space="1" w:color="auto"/>
        </w:pBdr>
        <w:spacing w:before="600" w:after="0"/>
        <w:ind w:left="426" w:hanging="426"/>
        <w:jc w:val="both"/>
        <w:rPr>
          <w:rFonts w:cstheme="minorHAnsi"/>
          <w:sz w:val="32"/>
          <w:szCs w:val="32"/>
        </w:rPr>
      </w:pPr>
      <w:bookmarkStart w:id="123" w:name="_Toc180155063"/>
      <w:bookmarkStart w:id="124" w:name="_Toc207192015"/>
      <w:r w:rsidRPr="003B7919">
        <w:rPr>
          <w:rFonts w:cstheme="minorHAnsi"/>
          <w:sz w:val="32"/>
          <w:szCs w:val="32"/>
        </w:rPr>
        <w:t>OBLIGATIONS GÉNÉRALES DU TITULAIRE</w:t>
      </w:r>
      <w:bookmarkEnd w:id="123"/>
      <w:bookmarkEnd w:id="124"/>
      <w:r w:rsidRPr="003B7919">
        <w:rPr>
          <w:rFonts w:cstheme="minorHAnsi"/>
          <w:sz w:val="32"/>
          <w:szCs w:val="32"/>
        </w:rPr>
        <w:t xml:space="preserve"> </w:t>
      </w:r>
    </w:p>
    <w:p w14:paraId="25E7CEBD" w14:textId="77777777" w:rsidR="00B36E36" w:rsidRPr="00B36E36" w:rsidRDefault="00B36E36" w:rsidP="00B36E36"/>
    <w:p w14:paraId="7286DEF3" w14:textId="7F11F899" w:rsidR="005F014E" w:rsidRPr="00295E69" w:rsidRDefault="005F014E" w:rsidP="008718A4">
      <w:pPr>
        <w:pStyle w:val="Titre2"/>
      </w:pPr>
      <w:bookmarkStart w:id="125" w:name="_Ref116369885"/>
      <w:bookmarkStart w:id="126" w:name="_Toc180155064"/>
      <w:r w:rsidRPr="00295E69">
        <w:t>Responsabilité</w:t>
      </w:r>
      <w:bookmarkEnd w:id="125"/>
      <w:bookmarkEnd w:id="126"/>
    </w:p>
    <w:p w14:paraId="3B241460" w14:textId="462E43EA" w:rsidR="005F014E" w:rsidRPr="00711191" w:rsidRDefault="005F014E" w:rsidP="005F014E">
      <w:pPr>
        <w:jc w:val="both"/>
        <w:rPr>
          <w:rFonts w:eastAsia="LiberationSans" w:cstheme="minorHAnsi"/>
          <w:sz w:val="20"/>
          <w:szCs w:val="20"/>
        </w:rPr>
      </w:pPr>
      <w:r w:rsidRPr="00711191">
        <w:rPr>
          <w:rFonts w:eastAsia="LiberationSans" w:cstheme="minorHAnsi"/>
          <w:sz w:val="20"/>
          <w:szCs w:val="20"/>
        </w:rPr>
        <w:t>Le titulaire est l’interlocuteur unique et direct du pouvoir adjudicateur et</w:t>
      </w:r>
      <w:r w:rsidR="00FC3F54">
        <w:rPr>
          <w:rFonts w:eastAsia="LiberationSans" w:cstheme="minorHAnsi"/>
          <w:sz w:val="20"/>
          <w:szCs w:val="20"/>
        </w:rPr>
        <w:t>,</w:t>
      </w:r>
      <w:r w:rsidRPr="00711191">
        <w:rPr>
          <w:rFonts w:eastAsia="LiberationSans" w:cstheme="minorHAnsi"/>
          <w:sz w:val="20"/>
          <w:szCs w:val="20"/>
        </w:rPr>
        <w:t xml:space="preserve"> à ce titre</w:t>
      </w:r>
      <w:r w:rsidR="00FC3F54">
        <w:rPr>
          <w:rFonts w:eastAsia="LiberationSans" w:cstheme="minorHAnsi"/>
          <w:sz w:val="20"/>
          <w:szCs w:val="20"/>
        </w:rPr>
        <w:t>,</w:t>
      </w:r>
      <w:r w:rsidRPr="00711191">
        <w:rPr>
          <w:rFonts w:eastAsia="LiberationSans" w:cstheme="minorHAnsi"/>
          <w:sz w:val="20"/>
          <w:szCs w:val="20"/>
        </w:rPr>
        <w:t xml:space="preserve"> est responsable de la totalité des prestations et de leur bonne exécution.</w:t>
      </w:r>
    </w:p>
    <w:p w14:paraId="722E89B4" w14:textId="77777777" w:rsidR="005F014E" w:rsidRPr="00711191" w:rsidRDefault="005F014E" w:rsidP="00B36E36">
      <w:pPr>
        <w:spacing w:after="0"/>
        <w:jc w:val="both"/>
        <w:rPr>
          <w:rFonts w:eastAsia="LiberationSans" w:cstheme="minorHAnsi"/>
          <w:sz w:val="20"/>
          <w:szCs w:val="20"/>
        </w:rPr>
      </w:pPr>
      <w:r w:rsidRPr="00711191">
        <w:rPr>
          <w:rFonts w:eastAsia="LiberationSans" w:cstheme="minorHAnsi"/>
          <w:sz w:val="20"/>
          <w:szCs w:val="20"/>
        </w:rPr>
        <w:t>Il ne saurait dégager sa responsabilité dans l’exécution des prestations, sauf à apporter la preuve que le fait à l’origine du non-respect de ses engagements contractuels ne lui est pas imputable.</w:t>
      </w:r>
    </w:p>
    <w:p w14:paraId="7E65AEA1" w14:textId="09E4F8D3" w:rsidR="005F014E" w:rsidRPr="009A7152" w:rsidRDefault="005F014E" w:rsidP="008718A4">
      <w:pPr>
        <w:pStyle w:val="Titre2"/>
      </w:pPr>
      <w:r w:rsidRPr="009A7152">
        <w:t>Obligation de résultat</w:t>
      </w:r>
    </w:p>
    <w:p w14:paraId="00774D08" w14:textId="0FBD122B" w:rsidR="00B36E36" w:rsidRPr="00B36E36" w:rsidRDefault="005F014E" w:rsidP="005F014E">
      <w:pPr>
        <w:jc w:val="both"/>
        <w:rPr>
          <w:rFonts w:cstheme="minorHAnsi"/>
          <w:b/>
          <w:sz w:val="20"/>
          <w:szCs w:val="20"/>
        </w:rPr>
      </w:pPr>
      <w:r w:rsidRPr="00711191">
        <w:rPr>
          <w:rFonts w:cstheme="minorHAnsi"/>
          <w:sz w:val="20"/>
          <w:szCs w:val="20"/>
        </w:rPr>
        <w:t xml:space="preserve">Le titulaire est tenu de mettre en œuvre tous les moyens nécessaires afin d’assurer des prestations conformes aux règles de la profession et aux prescriptions du présent marché. Les divers problèmes consécutifs au non-respect par le titulaire </w:t>
      </w:r>
      <w:r w:rsidRPr="00711191">
        <w:rPr>
          <w:rFonts w:cstheme="minorHAnsi"/>
          <w:sz w:val="20"/>
          <w:szCs w:val="20"/>
        </w:rPr>
        <w:lastRenderedPageBreak/>
        <w:t>des engagements que la bonne exécution du présent marché lui impose seront, dans la mesure du possible, traités à l’amiable. À défaut d’arrangement, le pouvoir adjudicateur peut résilier le présent marché</w:t>
      </w:r>
      <w:r w:rsidRPr="00711191">
        <w:rPr>
          <w:rFonts w:cstheme="minorHAnsi"/>
          <w:b/>
          <w:sz w:val="20"/>
          <w:szCs w:val="20"/>
        </w:rPr>
        <w:t>.</w:t>
      </w:r>
    </w:p>
    <w:p w14:paraId="1C450F53" w14:textId="77777777" w:rsidR="005F014E" w:rsidRPr="00295E69" w:rsidRDefault="005F014E" w:rsidP="008718A4">
      <w:pPr>
        <w:pStyle w:val="Titre2"/>
      </w:pPr>
      <w:bookmarkStart w:id="127" w:name="_Toc180155065"/>
      <w:r w:rsidRPr="00295E69">
        <w:t>Obligation de conseil</w:t>
      </w:r>
      <w:bookmarkEnd w:id="127"/>
    </w:p>
    <w:p w14:paraId="2069AD09" w14:textId="77777777" w:rsidR="005F014E" w:rsidRPr="00711191" w:rsidRDefault="005F014E" w:rsidP="005F014E">
      <w:pPr>
        <w:jc w:val="both"/>
        <w:rPr>
          <w:rFonts w:cstheme="minorHAnsi"/>
          <w:sz w:val="20"/>
          <w:szCs w:val="20"/>
        </w:rPr>
      </w:pPr>
      <w:r w:rsidRPr="00711191">
        <w:rPr>
          <w:rFonts w:cstheme="minorHAnsi"/>
          <w:sz w:val="20"/>
          <w:szCs w:val="20"/>
        </w:rPr>
        <w:t>Le titulaire est tenu à une obligation de conseil. Il engage sa pleine et entière responsabilité pour ce qui concerne les choix techniques mis en œuvre qu’il a validés, y compris lorsque ceux-ci ont été proposés par le pouvoir adjudicateur. Dans l’hypothèse où il n’aurait pas respecté cette obligation, le titulaire concerné ne saurait se prévaloir d’une incohérence dans le présent marché pour s’exonérer de ses obligations contractuelles.</w:t>
      </w:r>
    </w:p>
    <w:p w14:paraId="111FE97F" w14:textId="77777777" w:rsidR="005F014E" w:rsidRPr="00711191" w:rsidRDefault="005F014E" w:rsidP="005F014E">
      <w:pPr>
        <w:jc w:val="both"/>
        <w:rPr>
          <w:rFonts w:cstheme="minorHAnsi"/>
          <w:sz w:val="20"/>
          <w:szCs w:val="20"/>
        </w:rPr>
      </w:pPr>
      <w:r w:rsidRPr="00711191">
        <w:rPr>
          <w:rFonts w:cstheme="minorHAnsi"/>
          <w:sz w:val="20"/>
          <w:szCs w:val="20"/>
        </w:rPr>
        <w:t>Le titulaire ne pourra être tenu pour responsable des conséquences d’une décision du pouvoir adjudicateur, différente de celle qu’il aurait préconisée.</w:t>
      </w:r>
    </w:p>
    <w:p w14:paraId="104D5B98" w14:textId="77777777" w:rsidR="005F014E" w:rsidRPr="00295E69" w:rsidRDefault="005F014E" w:rsidP="008718A4">
      <w:pPr>
        <w:pStyle w:val="Titre2"/>
      </w:pPr>
      <w:bookmarkStart w:id="128" w:name="_Toc180155066"/>
      <w:r w:rsidRPr="00295E69">
        <w:t>Obligation d’information</w:t>
      </w:r>
      <w:bookmarkEnd w:id="128"/>
    </w:p>
    <w:p w14:paraId="4ED372AE" w14:textId="6C48FDA1" w:rsidR="000E4E75" w:rsidRDefault="005F014E" w:rsidP="48715C10">
      <w:pPr>
        <w:jc w:val="both"/>
        <w:rPr>
          <w:sz w:val="20"/>
          <w:szCs w:val="20"/>
        </w:rPr>
      </w:pPr>
      <w:r w:rsidRPr="48715C10">
        <w:rPr>
          <w:sz w:val="20"/>
          <w:szCs w:val="20"/>
        </w:rPr>
        <w:t xml:space="preserve">Le titulaire est tenu de signaler au pouvoir adjudicateur tous les éléments qui lui paraîtraient de nature à compromettre la bonne exécution de </w:t>
      </w:r>
      <w:r w:rsidRPr="00F357B0">
        <w:rPr>
          <w:sz w:val="20"/>
          <w:szCs w:val="20"/>
        </w:rPr>
        <w:t>la prestation</w:t>
      </w:r>
      <w:r w:rsidR="00F357B0" w:rsidRPr="00F357B0">
        <w:rPr>
          <w:sz w:val="20"/>
          <w:szCs w:val="20"/>
        </w:rPr>
        <w:t>.</w:t>
      </w:r>
    </w:p>
    <w:p w14:paraId="550FDAC4" w14:textId="00BDAA29" w:rsidR="00F662B0" w:rsidRPr="000E4E75" w:rsidRDefault="00F662B0" w:rsidP="007B3C88">
      <w:pPr>
        <w:pStyle w:val="Titre1"/>
        <w:numPr>
          <w:ilvl w:val="0"/>
          <w:numId w:val="8"/>
        </w:numPr>
        <w:pBdr>
          <w:top w:val="single" w:sz="2" w:space="1" w:color="auto"/>
          <w:bottom w:val="single" w:sz="12" w:space="1" w:color="auto"/>
        </w:pBdr>
        <w:spacing w:before="600" w:after="360"/>
        <w:ind w:left="426" w:hanging="426"/>
        <w:jc w:val="both"/>
        <w:rPr>
          <w:rFonts w:cstheme="minorHAnsi"/>
          <w:sz w:val="32"/>
          <w:szCs w:val="32"/>
        </w:rPr>
      </w:pPr>
      <w:bookmarkStart w:id="129" w:name="_Toc127452740"/>
      <w:bookmarkStart w:id="130" w:name="_Toc180155074"/>
      <w:bookmarkStart w:id="131" w:name="_Toc207192016"/>
      <w:bookmarkEnd w:id="114"/>
      <w:r w:rsidRPr="00B06823">
        <w:rPr>
          <w:rFonts w:cstheme="minorHAnsi"/>
          <w:sz w:val="32"/>
          <w:szCs w:val="32"/>
        </w:rPr>
        <w:t>DÉVELOPPEM</w:t>
      </w:r>
      <w:r w:rsidRPr="000E4E75">
        <w:rPr>
          <w:rFonts w:cstheme="minorHAnsi"/>
          <w:sz w:val="32"/>
          <w:szCs w:val="32"/>
        </w:rPr>
        <w:t>ENT DURABLE</w:t>
      </w:r>
      <w:bookmarkEnd w:id="129"/>
      <w:bookmarkEnd w:id="130"/>
      <w:bookmarkEnd w:id="131"/>
    </w:p>
    <w:p w14:paraId="713C34A0" w14:textId="77777777" w:rsidR="00E20BAD" w:rsidRPr="00E20BAD" w:rsidRDefault="00E20BAD" w:rsidP="005950CE">
      <w:pPr>
        <w:spacing w:before="100" w:beforeAutospacing="1" w:after="100" w:afterAutospacing="1" w:line="240" w:lineRule="auto"/>
        <w:jc w:val="both"/>
        <w:rPr>
          <w:rFonts w:ascii="Calibri" w:eastAsia="Times New Roman" w:hAnsi="Calibri" w:cs="Times New Roman"/>
          <w:sz w:val="20"/>
          <w:szCs w:val="18"/>
          <w:lang w:eastAsia="fr-FR"/>
        </w:rPr>
      </w:pPr>
      <w:r w:rsidRPr="00E20BAD">
        <w:rPr>
          <w:rFonts w:ascii="Calibri" w:eastAsia="Times New Roman" w:hAnsi="Calibri" w:cs="Times New Roman"/>
          <w:sz w:val="20"/>
          <w:szCs w:val="18"/>
          <w:lang w:eastAsia="fr-FR"/>
        </w:rPr>
        <w:t>Le prestataire est tenu de s'engager dans une démarche de développement durable. Il devra mettre en œuvre tout dispositif nécessaire pour prévenir les atteintes à l’environnement incluant une gestion environnementale des déchets.</w:t>
      </w:r>
    </w:p>
    <w:p w14:paraId="2DBBD483" w14:textId="5348949A" w:rsidR="00E20BAD" w:rsidRPr="00E20BAD" w:rsidRDefault="00E20BAD" w:rsidP="005950CE">
      <w:pPr>
        <w:spacing w:before="100" w:beforeAutospacing="1" w:after="100" w:afterAutospacing="1" w:line="240" w:lineRule="auto"/>
        <w:jc w:val="both"/>
        <w:rPr>
          <w:rFonts w:ascii="Calibri" w:eastAsia="Times New Roman" w:hAnsi="Calibri" w:cs="Times New Roman"/>
          <w:sz w:val="20"/>
          <w:szCs w:val="18"/>
          <w:lang w:eastAsia="fr-FR"/>
        </w:rPr>
      </w:pPr>
      <w:r w:rsidRPr="00E20BAD">
        <w:rPr>
          <w:rFonts w:ascii="Calibri" w:eastAsia="Times New Roman" w:hAnsi="Calibri" w:cs="Times New Roman"/>
          <w:sz w:val="20"/>
          <w:szCs w:val="18"/>
          <w:lang w:eastAsia="fr-FR"/>
        </w:rPr>
        <w:t xml:space="preserve">Cela comprend le </w:t>
      </w:r>
      <w:r w:rsidR="005950CE" w:rsidRPr="00E20BAD">
        <w:rPr>
          <w:rFonts w:ascii="Calibri" w:eastAsia="Times New Roman" w:hAnsi="Calibri" w:cs="Times New Roman"/>
          <w:sz w:val="20"/>
          <w:szCs w:val="18"/>
          <w:lang w:eastAsia="fr-FR"/>
        </w:rPr>
        <w:t>tri</w:t>
      </w:r>
      <w:r w:rsidRPr="00E20BAD">
        <w:rPr>
          <w:rFonts w:ascii="Calibri" w:eastAsia="Times New Roman" w:hAnsi="Calibri" w:cs="Times New Roman"/>
          <w:sz w:val="20"/>
          <w:szCs w:val="18"/>
          <w:lang w:eastAsia="fr-FR"/>
        </w:rPr>
        <w:t>, la valorisation et l’élimination des déchets, ainsi que toute autre mesure favorisant le développement durable.</w:t>
      </w:r>
    </w:p>
    <w:p w14:paraId="19D47F22" w14:textId="7C6B02D8" w:rsidR="00E20BAD" w:rsidRPr="00E20BAD" w:rsidRDefault="00E20BAD" w:rsidP="005950CE">
      <w:pPr>
        <w:spacing w:before="100" w:beforeAutospacing="1" w:after="100" w:afterAutospacing="1" w:line="240" w:lineRule="auto"/>
        <w:jc w:val="both"/>
        <w:rPr>
          <w:rFonts w:ascii="Calibri" w:eastAsia="Times New Roman" w:hAnsi="Calibri" w:cs="Times New Roman"/>
          <w:sz w:val="20"/>
          <w:szCs w:val="18"/>
          <w:lang w:eastAsia="fr-FR"/>
        </w:rPr>
      </w:pPr>
      <w:r w:rsidRPr="00E20BAD">
        <w:rPr>
          <w:rFonts w:ascii="Calibri" w:eastAsia="Times New Roman" w:hAnsi="Calibri" w:cs="Times New Roman"/>
          <w:sz w:val="20"/>
          <w:szCs w:val="18"/>
          <w:lang w:eastAsia="fr-FR"/>
        </w:rPr>
        <w:t xml:space="preserve">Le titulaire veillera à respecter scrupuleusement les règles d’évacuation des déchets par ses propres moyens et les orienter vers des filières de décharge appropriées. Le </w:t>
      </w:r>
      <w:r w:rsidR="00490EA1">
        <w:rPr>
          <w:rFonts w:ascii="Calibri" w:eastAsia="Times New Roman" w:hAnsi="Calibri" w:cs="Times New Roman"/>
          <w:sz w:val="20"/>
          <w:szCs w:val="18"/>
          <w:lang w:eastAsia="fr-FR"/>
        </w:rPr>
        <w:t xml:space="preserve">maitre d’ouvrage </w:t>
      </w:r>
      <w:r w:rsidRPr="00E20BAD">
        <w:rPr>
          <w:rFonts w:ascii="Calibri" w:eastAsia="Times New Roman" w:hAnsi="Calibri" w:cs="Times New Roman"/>
          <w:sz w:val="20"/>
          <w:szCs w:val="18"/>
          <w:lang w:eastAsia="fr-FR"/>
        </w:rPr>
        <w:t>pourra exiger du titulaire la traçabilité des déchets liés aux travaux décrits au bordereau des prix unitaires. Le titulaire devra alors fournir sur simple demande d</w:t>
      </w:r>
      <w:r w:rsidR="00490EA1">
        <w:rPr>
          <w:rFonts w:ascii="Calibri" w:eastAsia="Times New Roman" w:hAnsi="Calibri" w:cs="Times New Roman"/>
          <w:sz w:val="20"/>
          <w:szCs w:val="18"/>
          <w:lang w:eastAsia="fr-FR"/>
        </w:rPr>
        <w:t xml:space="preserve">e la </w:t>
      </w:r>
      <w:r w:rsidR="00874DC1">
        <w:rPr>
          <w:rFonts w:ascii="Calibri" w:eastAsia="Times New Roman" w:hAnsi="Calibri" w:cs="Times New Roman"/>
          <w:sz w:val="20"/>
          <w:szCs w:val="18"/>
          <w:lang w:eastAsia="fr-FR"/>
        </w:rPr>
        <w:t>maîtrise d’ouvrage</w:t>
      </w:r>
      <w:r w:rsidRPr="00E20BAD">
        <w:rPr>
          <w:rFonts w:ascii="Calibri" w:eastAsia="Times New Roman" w:hAnsi="Calibri" w:cs="Times New Roman"/>
          <w:sz w:val="20"/>
          <w:szCs w:val="18"/>
          <w:lang w:eastAsia="fr-FR"/>
        </w:rPr>
        <w:t>, les bordereaux de Suivi des Déchets (BSD) ou les justificatifs de traitement dans un centre agréé.</w:t>
      </w:r>
    </w:p>
    <w:p w14:paraId="7FB928AD" w14:textId="4FCCF69F" w:rsidR="00E20BAD" w:rsidRPr="00E20BAD" w:rsidRDefault="00E20BAD" w:rsidP="005950CE">
      <w:pPr>
        <w:spacing w:before="100" w:beforeAutospacing="1" w:after="100" w:afterAutospacing="1" w:line="240" w:lineRule="auto"/>
        <w:jc w:val="both"/>
        <w:rPr>
          <w:rFonts w:ascii="Calibri" w:eastAsia="Times New Roman" w:hAnsi="Calibri" w:cs="Times New Roman"/>
          <w:sz w:val="20"/>
          <w:szCs w:val="18"/>
          <w:lang w:eastAsia="fr-FR"/>
        </w:rPr>
      </w:pPr>
      <w:r w:rsidRPr="00E20BAD">
        <w:rPr>
          <w:rFonts w:ascii="Calibri" w:eastAsia="Times New Roman" w:hAnsi="Calibri" w:cs="Times New Roman"/>
          <w:sz w:val="20"/>
          <w:szCs w:val="18"/>
          <w:lang w:eastAsia="fr-FR"/>
        </w:rPr>
        <w:t>Tous les coûts inhérents à ces opérations sont inclus dans les prix de l’offre.</w:t>
      </w:r>
    </w:p>
    <w:p w14:paraId="10523C08" w14:textId="5D17CB86" w:rsidR="00E20BAD" w:rsidRPr="00E20BAD" w:rsidRDefault="00E20BAD" w:rsidP="005950CE">
      <w:pPr>
        <w:spacing w:before="100" w:beforeAutospacing="1" w:after="100" w:afterAutospacing="1" w:line="240" w:lineRule="auto"/>
        <w:jc w:val="both"/>
        <w:rPr>
          <w:rFonts w:ascii="Calibri" w:eastAsia="Times New Roman" w:hAnsi="Calibri" w:cs="Times New Roman"/>
          <w:sz w:val="20"/>
          <w:szCs w:val="18"/>
          <w:lang w:eastAsia="fr-FR"/>
        </w:rPr>
      </w:pPr>
      <w:r w:rsidRPr="00E20BAD">
        <w:rPr>
          <w:rFonts w:ascii="Calibri" w:eastAsia="Times New Roman" w:hAnsi="Calibri" w:cs="Times New Roman"/>
          <w:sz w:val="20"/>
          <w:szCs w:val="18"/>
          <w:lang w:eastAsia="fr-FR"/>
        </w:rPr>
        <w:t>Le titulaire doit utiliser des techniques et des produits qui contribuent à la qualité écologique des espaces</w:t>
      </w:r>
      <w:r w:rsidR="00490EA1">
        <w:rPr>
          <w:rFonts w:ascii="Calibri" w:eastAsia="Times New Roman" w:hAnsi="Calibri" w:cs="Times New Roman"/>
          <w:sz w:val="20"/>
          <w:szCs w:val="18"/>
          <w:lang w:eastAsia="fr-FR"/>
        </w:rPr>
        <w:t xml:space="preserve"> </w:t>
      </w:r>
      <w:r w:rsidRPr="00E20BAD">
        <w:rPr>
          <w:rFonts w:ascii="Calibri" w:eastAsia="Times New Roman" w:hAnsi="Calibri" w:cs="Times New Roman"/>
          <w:sz w:val="20"/>
          <w:szCs w:val="18"/>
          <w:lang w:eastAsia="fr-FR"/>
        </w:rPr>
        <w:t>notamment :</w:t>
      </w:r>
    </w:p>
    <w:p w14:paraId="3DD5AA4A" w14:textId="77777777" w:rsidR="00E20BAD" w:rsidRPr="00E20BAD" w:rsidRDefault="00E20BAD" w:rsidP="007B3C88">
      <w:pPr>
        <w:numPr>
          <w:ilvl w:val="0"/>
          <w:numId w:val="49"/>
        </w:numPr>
        <w:spacing w:before="100" w:beforeAutospacing="1" w:after="100" w:afterAutospacing="1" w:line="240" w:lineRule="auto"/>
        <w:jc w:val="both"/>
        <w:rPr>
          <w:rFonts w:ascii="Calibri" w:eastAsia="Times New Roman" w:hAnsi="Calibri" w:cs="Times New Roman"/>
          <w:sz w:val="20"/>
          <w:szCs w:val="18"/>
          <w:lang w:eastAsia="fr-FR"/>
        </w:rPr>
      </w:pPr>
      <w:r w:rsidRPr="00E20BAD">
        <w:rPr>
          <w:rFonts w:ascii="Calibri" w:eastAsia="Times New Roman" w:hAnsi="Calibri" w:cs="Times New Roman"/>
          <w:sz w:val="20"/>
          <w:szCs w:val="18"/>
          <w:lang w:eastAsia="fr-FR"/>
        </w:rPr>
        <w:t>la réduction des polluants dans l'air lors de l’utilisation ;</w:t>
      </w:r>
    </w:p>
    <w:p w14:paraId="48F2B93E" w14:textId="77777777" w:rsidR="00E20BAD" w:rsidRPr="00E20BAD" w:rsidRDefault="00E20BAD" w:rsidP="007B3C88">
      <w:pPr>
        <w:numPr>
          <w:ilvl w:val="0"/>
          <w:numId w:val="49"/>
        </w:numPr>
        <w:spacing w:before="100" w:beforeAutospacing="1" w:after="100" w:afterAutospacing="1" w:line="240" w:lineRule="auto"/>
        <w:jc w:val="both"/>
        <w:rPr>
          <w:rFonts w:ascii="Calibri" w:eastAsia="Times New Roman" w:hAnsi="Calibri" w:cs="Times New Roman"/>
          <w:sz w:val="20"/>
          <w:szCs w:val="18"/>
          <w:lang w:eastAsia="fr-FR"/>
        </w:rPr>
      </w:pPr>
      <w:r w:rsidRPr="00E20BAD">
        <w:rPr>
          <w:rFonts w:ascii="Calibri" w:eastAsia="Times New Roman" w:hAnsi="Calibri" w:cs="Times New Roman"/>
          <w:sz w:val="20"/>
          <w:szCs w:val="18"/>
          <w:lang w:eastAsia="fr-FR"/>
        </w:rPr>
        <w:t>la réduction des nuisances sonores lors de l'utilisation ;</w:t>
      </w:r>
    </w:p>
    <w:p w14:paraId="22B949A1" w14:textId="77777777" w:rsidR="00E20BAD" w:rsidRDefault="00E20BAD" w:rsidP="007B3C88">
      <w:pPr>
        <w:numPr>
          <w:ilvl w:val="0"/>
          <w:numId w:val="49"/>
        </w:numPr>
        <w:spacing w:before="100" w:beforeAutospacing="1" w:after="100" w:afterAutospacing="1" w:line="240" w:lineRule="auto"/>
        <w:jc w:val="both"/>
        <w:rPr>
          <w:rFonts w:ascii="Calibri" w:eastAsia="Times New Roman" w:hAnsi="Calibri" w:cs="Times New Roman"/>
          <w:sz w:val="20"/>
          <w:szCs w:val="18"/>
          <w:lang w:eastAsia="fr-FR"/>
        </w:rPr>
      </w:pPr>
      <w:r w:rsidRPr="00E20BAD">
        <w:rPr>
          <w:rFonts w:ascii="Calibri" w:eastAsia="Times New Roman" w:hAnsi="Calibri" w:cs="Times New Roman"/>
          <w:sz w:val="20"/>
          <w:szCs w:val="18"/>
          <w:lang w:eastAsia="fr-FR"/>
        </w:rPr>
        <w:t>l'absence de recours à des substances dangereuses pour l’environnement et la santé.</w:t>
      </w:r>
    </w:p>
    <w:p w14:paraId="1DB8367A" w14:textId="47F2DCF2" w:rsidR="007F19A4" w:rsidRPr="007F19A4" w:rsidRDefault="004F32FF" w:rsidP="007B3C88">
      <w:pPr>
        <w:pStyle w:val="Titre1"/>
        <w:numPr>
          <w:ilvl w:val="0"/>
          <w:numId w:val="8"/>
        </w:numPr>
        <w:pBdr>
          <w:top w:val="single" w:sz="2" w:space="1" w:color="auto"/>
          <w:bottom w:val="single" w:sz="12" w:space="1" w:color="auto"/>
        </w:pBdr>
        <w:spacing w:before="600" w:after="360"/>
        <w:ind w:left="426" w:hanging="426"/>
        <w:jc w:val="both"/>
        <w:rPr>
          <w:rFonts w:cstheme="minorHAnsi"/>
          <w:sz w:val="32"/>
          <w:szCs w:val="32"/>
        </w:rPr>
      </w:pPr>
      <w:bookmarkStart w:id="132" w:name="_Toc180155075"/>
      <w:bookmarkStart w:id="133" w:name="_Toc207192017"/>
      <w:bookmarkStart w:id="134" w:name="_Hlk180414677"/>
      <w:r w:rsidRPr="007F19A4">
        <w:rPr>
          <w:rFonts w:cstheme="minorHAnsi"/>
          <w:sz w:val="32"/>
          <w:szCs w:val="32"/>
        </w:rPr>
        <w:t>CONSTATATION DE L’EXÉCUTION DES PRESTATIONS</w:t>
      </w:r>
      <w:bookmarkEnd w:id="132"/>
      <w:bookmarkEnd w:id="133"/>
    </w:p>
    <w:p w14:paraId="13AC4F03" w14:textId="13C86B2C" w:rsidR="00524B2B" w:rsidRPr="00524B2B" w:rsidRDefault="00524B2B" w:rsidP="00524B2B">
      <w:pPr>
        <w:pStyle w:val="ParagrapheIndent2"/>
        <w:spacing w:line="232" w:lineRule="exact"/>
        <w:ind w:left="20" w:right="20"/>
        <w:jc w:val="both"/>
        <w:rPr>
          <w:rFonts w:asciiTheme="minorHAnsi" w:eastAsiaTheme="minorHAnsi" w:hAnsiTheme="minorHAnsi" w:cstheme="minorHAnsi"/>
          <w:bCs/>
          <w:sz w:val="20"/>
          <w:szCs w:val="20"/>
          <w:lang w:val="fr-FR"/>
        </w:rPr>
      </w:pPr>
      <w:r w:rsidRPr="00524B2B">
        <w:rPr>
          <w:rFonts w:asciiTheme="minorHAnsi" w:eastAsiaTheme="minorHAnsi" w:hAnsiTheme="minorHAnsi" w:cstheme="minorHAnsi"/>
          <w:bCs/>
          <w:sz w:val="20"/>
          <w:szCs w:val="20"/>
          <w:lang w:val="fr-FR"/>
        </w:rPr>
        <w:t>Les opérations de vérification quantitative et qualitative ont pour objet de permettre au maître d’ouvrage de contrôler notamment que le titulaire :</w:t>
      </w:r>
    </w:p>
    <w:p w14:paraId="545FF4FD" w14:textId="0AC43AF3" w:rsidR="00524B2B" w:rsidRPr="00524B2B" w:rsidRDefault="00524B2B" w:rsidP="00524B2B">
      <w:pPr>
        <w:pStyle w:val="ParagrapheIndent2"/>
        <w:spacing w:line="232" w:lineRule="exact"/>
        <w:ind w:left="20" w:right="20"/>
        <w:jc w:val="both"/>
        <w:rPr>
          <w:rFonts w:asciiTheme="minorHAnsi" w:eastAsiaTheme="minorHAnsi" w:hAnsiTheme="minorHAnsi" w:cstheme="minorHAnsi"/>
          <w:bCs/>
          <w:sz w:val="20"/>
          <w:szCs w:val="20"/>
          <w:lang w:val="fr-FR"/>
        </w:rPr>
      </w:pPr>
      <w:r w:rsidRPr="00524B2B">
        <w:rPr>
          <w:rFonts w:asciiTheme="minorHAnsi" w:eastAsiaTheme="minorHAnsi" w:hAnsiTheme="minorHAnsi" w:cstheme="minorHAnsi"/>
          <w:bCs/>
          <w:sz w:val="20"/>
          <w:szCs w:val="20"/>
          <w:lang w:val="fr-FR"/>
        </w:rPr>
        <w:t>- a mis en œuvre les moyens définis dans le marché, conformément aux prescriptions qui y sont fixées et dans les règles de l’art ;</w:t>
      </w:r>
    </w:p>
    <w:p w14:paraId="5EBA955D" w14:textId="25FEB3D6" w:rsidR="00F122E4" w:rsidRPr="00B36E36" w:rsidRDefault="00524B2B" w:rsidP="00B36E36">
      <w:pPr>
        <w:pStyle w:val="ParagrapheIndent2"/>
        <w:spacing w:line="232" w:lineRule="exact"/>
        <w:ind w:left="20" w:right="20"/>
        <w:jc w:val="both"/>
        <w:rPr>
          <w:rFonts w:asciiTheme="minorHAnsi" w:eastAsiaTheme="minorHAnsi" w:hAnsiTheme="minorHAnsi" w:cstheme="minorHAnsi"/>
          <w:bCs/>
          <w:sz w:val="20"/>
          <w:szCs w:val="20"/>
          <w:lang w:val="fr-FR"/>
        </w:rPr>
      </w:pPr>
      <w:r w:rsidRPr="00524B2B">
        <w:rPr>
          <w:rFonts w:asciiTheme="minorHAnsi" w:eastAsiaTheme="minorHAnsi" w:hAnsiTheme="minorHAnsi" w:cstheme="minorHAnsi"/>
          <w:bCs/>
          <w:sz w:val="20"/>
          <w:szCs w:val="20"/>
          <w:lang w:val="fr-FR"/>
        </w:rPr>
        <w:t>- a réalisé les travaux conformément aux stipulations contractuelles.</w:t>
      </w:r>
    </w:p>
    <w:p w14:paraId="63974CA1" w14:textId="3B0622BA" w:rsidR="008754AF" w:rsidRPr="008754AF" w:rsidRDefault="008754AF" w:rsidP="008718A4">
      <w:pPr>
        <w:pStyle w:val="Titre2"/>
      </w:pPr>
      <w:r>
        <w:t>Attachement</w:t>
      </w:r>
    </w:p>
    <w:p w14:paraId="424A9EF7" w14:textId="00EF47AE" w:rsidR="001D0642" w:rsidRPr="001D0642" w:rsidRDefault="008754AF" w:rsidP="007B3C88">
      <w:pPr>
        <w:pStyle w:val="Paragraphedeliste"/>
        <w:numPr>
          <w:ilvl w:val="0"/>
          <w:numId w:val="50"/>
        </w:numPr>
        <w:rPr>
          <w:b/>
          <w:bCs/>
          <w:sz w:val="20"/>
          <w:szCs w:val="20"/>
        </w:rPr>
      </w:pPr>
      <w:r>
        <w:rPr>
          <w:b/>
          <w:bCs/>
          <w:sz w:val="20"/>
          <w:szCs w:val="20"/>
        </w:rPr>
        <w:t>Présentation des a</w:t>
      </w:r>
      <w:r w:rsidR="001D0642" w:rsidRPr="001D0642">
        <w:rPr>
          <w:b/>
          <w:bCs/>
          <w:sz w:val="20"/>
          <w:szCs w:val="20"/>
        </w:rPr>
        <w:t>ttachement</w:t>
      </w:r>
      <w:r>
        <w:rPr>
          <w:b/>
          <w:bCs/>
          <w:sz w:val="20"/>
          <w:szCs w:val="20"/>
        </w:rPr>
        <w:t>s</w:t>
      </w:r>
    </w:p>
    <w:p w14:paraId="29F58C33" w14:textId="0DDF2152" w:rsidR="00B36E36" w:rsidRPr="00C051B1" w:rsidRDefault="00524B2B" w:rsidP="00524B2B">
      <w:pPr>
        <w:jc w:val="both"/>
        <w:rPr>
          <w:rFonts w:cstheme="minorHAnsi"/>
          <w:sz w:val="20"/>
          <w:szCs w:val="20"/>
        </w:rPr>
      </w:pPr>
      <w:r w:rsidRPr="00524B2B">
        <w:rPr>
          <w:rFonts w:cstheme="minorHAnsi"/>
          <w:sz w:val="20"/>
          <w:szCs w:val="20"/>
        </w:rPr>
        <w:lastRenderedPageBreak/>
        <w:t xml:space="preserve">Les attachements figurés ou écrits de travaux ou de fournitures dont la constatation est nécessaire au cours de l’exécution, sont établis par le titulaire en triple exemplaires et présentés par lui à la </w:t>
      </w:r>
      <w:r w:rsidR="00874DC1">
        <w:rPr>
          <w:rFonts w:cstheme="minorHAnsi"/>
          <w:sz w:val="20"/>
          <w:szCs w:val="20"/>
        </w:rPr>
        <w:t>maîtrise d’ouvrage</w:t>
      </w:r>
      <w:r w:rsidRPr="00524B2B">
        <w:rPr>
          <w:rFonts w:cstheme="minorHAnsi"/>
          <w:sz w:val="20"/>
          <w:szCs w:val="20"/>
        </w:rPr>
        <w:t xml:space="preserve"> dans les huit jours suivant l’exécution du travail ou de la fourniture. Ils déterminent ou précisent tous les faits matériels utiles au règlement et qui ne pourraient être constatés ultérieurement.</w:t>
      </w:r>
    </w:p>
    <w:p w14:paraId="5A9A6688" w14:textId="3B239E3E" w:rsidR="00524B2B" w:rsidRPr="00524B2B" w:rsidRDefault="00524B2B" w:rsidP="00524B2B">
      <w:pPr>
        <w:jc w:val="both"/>
        <w:rPr>
          <w:rFonts w:cstheme="minorHAnsi"/>
          <w:sz w:val="20"/>
          <w:szCs w:val="20"/>
        </w:rPr>
      </w:pPr>
      <w:r w:rsidRPr="00524B2B">
        <w:rPr>
          <w:rFonts w:cstheme="minorHAnsi"/>
          <w:sz w:val="20"/>
          <w:szCs w:val="20"/>
        </w:rPr>
        <w:t>Les attachements doivent obligatoirement être établis au moment où se produisent les faits à constater ou lorsque seront encore visibles les ouvrages à reconnaître. La vérification contradictoire en sera faite aussitôt par à la</w:t>
      </w:r>
      <w:r w:rsidR="000B02BF">
        <w:rPr>
          <w:rFonts w:cstheme="minorHAnsi"/>
          <w:sz w:val="20"/>
          <w:szCs w:val="20"/>
        </w:rPr>
        <w:t xml:space="preserve"> </w:t>
      </w:r>
      <w:r w:rsidR="00874DC1">
        <w:rPr>
          <w:rFonts w:cstheme="minorHAnsi"/>
          <w:sz w:val="20"/>
          <w:szCs w:val="20"/>
        </w:rPr>
        <w:t>maîtrise d’ouvrage</w:t>
      </w:r>
      <w:r w:rsidR="000B02BF">
        <w:rPr>
          <w:rFonts w:cstheme="minorHAnsi"/>
          <w:sz w:val="20"/>
          <w:szCs w:val="20"/>
        </w:rPr>
        <w:t xml:space="preserve"> </w:t>
      </w:r>
      <w:r w:rsidRPr="00524B2B">
        <w:rPr>
          <w:rFonts w:cstheme="minorHAnsi"/>
          <w:sz w:val="20"/>
          <w:szCs w:val="20"/>
        </w:rPr>
        <w:t>ou son représentant.</w:t>
      </w:r>
    </w:p>
    <w:p w14:paraId="705C5E4C" w14:textId="55B0DF43" w:rsidR="00524B2B" w:rsidRPr="00524B2B" w:rsidRDefault="00524B2B" w:rsidP="00524B2B">
      <w:pPr>
        <w:jc w:val="both"/>
        <w:rPr>
          <w:rFonts w:cstheme="minorHAnsi"/>
          <w:sz w:val="20"/>
          <w:szCs w:val="20"/>
        </w:rPr>
      </w:pPr>
      <w:r w:rsidRPr="00524B2B">
        <w:rPr>
          <w:rFonts w:cstheme="minorHAnsi"/>
          <w:sz w:val="20"/>
          <w:szCs w:val="20"/>
        </w:rPr>
        <w:t xml:space="preserve">Au cas où ces attachements ne seraient pas produits en temps voulu pour que la vérification en soit possible, la </w:t>
      </w:r>
      <w:r w:rsidR="00874DC1">
        <w:rPr>
          <w:rFonts w:cstheme="minorHAnsi"/>
          <w:sz w:val="20"/>
          <w:szCs w:val="20"/>
        </w:rPr>
        <w:t>maîtrise d’ouvrage</w:t>
      </w:r>
      <w:r w:rsidR="000B02BF">
        <w:rPr>
          <w:rFonts w:cstheme="minorHAnsi"/>
          <w:sz w:val="20"/>
          <w:szCs w:val="20"/>
        </w:rPr>
        <w:t xml:space="preserve"> </w:t>
      </w:r>
      <w:r w:rsidRPr="00524B2B">
        <w:rPr>
          <w:rFonts w:cstheme="minorHAnsi"/>
          <w:sz w:val="20"/>
          <w:szCs w:val="20"/>
        </w:rPr>
        <w:t>sera en droit d’arbitrer les faits non constatés et d’estimer les ouvrages non reconnus.</w:t>
      </w:r>
    </w:p>
    <w:p w14:paraId="229A8338" w14:textId="163A3BD3" w:rsidR="00524B2B" w:rsidRPr="00524B2B" w:rsidRDefault="00524B2B" w:rsidP="00524B2B">
      <w:pPr>
        <w:jc w:val="both"/>
        <w:rPr>
          <w:rFonts w:cstheme="minorHAnsi"/>
          <w:sz w:val="20"/>
          <w:szCs w:val="20"/>
        </w:rPr>
      </w:pPr>
      <w:r w:rsidRPr="00524B2B">
        <w:rPr>
          <w:rFonts w:cstheme="minorHAnsi"/>
          <w:sz w:val="20"/>
          <w:szCs w:val="20"/>
        </w:rPr>
        <w:t xml:space="preserve">La </w:t>
      </w:r>
      <w:r w:rsidR="00874DC1">
        <w:rPr>
          <w:rFonts w:cstheme="minorHAnsi"/>
          <w:sz w:val="20"/>
          <w:szCs w:val="20"/>
        </w:rPr>
        <w:t>maîtrise d’ouvrage</w:t>
      </w:r>
      <w:r w:rsidRPr="00524B2B">
        <w:rPr>
          <w:rFonts w:cstheme="minorHAnsi"/>
          <w:sz w:val="20"/>
          <w:szCs w:val="20"/>
        </w:rPr>
        <w:t xml:space="preserve"> pourra demander au titulaire d’effectuer tous sondages ou démolitions pour permettre la reconnaissance d'ouvrages masqués.</w:t>
      </w:r>
    </w:p>
    <w:p w14:paraId="27C0290D" w14:textId="4736EAD2" w:rsidR="00965492" w:rsidRDefault="00524B2B" w:rsidP="00524B2B">
      <w:pPr>
        <w:jc w:val="both"/>
        <w:rPr>
          <w:rFonts w:cstheme="minorHAnsi"/>
          <w:sz w:val="20"/>
          <w:szCs w:val="20"/>
        </w:rPr>
      </w:pPr>
      <w:r w:rsidRPr="00524B2B">
        <w:rPr>
          <w:rFonts w:cstheme="minorHAnsi"/>
          <w:sz w:val="20"/>
          <w:szCs w:val="20"/>
        </w:rPr>
        <w:t>Tout attachement non remis pour signature, dans le délai de huit jours après l’exécution de l’ouvrage, est considéré comme nul et sans valeur. Aucune dérogation ne sera accordée.</w:t>
      </w:r>
    </w:p>
    <w:p w14:paraId="3716DE55" w14:textId="2D9AF87D" w:rsidR="001D0642" w:rsidRPr="001D0642" w:rsidRDefault="001D0642" w:rsidP="007B3C88">
      <w:pPr>
        <w:pStyle w:val="Paragraphedeliste"/>
        <w:numPr>
          <w:ilvl w:val="0"/>
          <w:numId w:val="50"/>
        </w:numPr>
        <w:jc w:val="both"/>
        <w:rPr>
          <w:rFonts w:cstheme="minorHAnsi"/>
          <w:b/>
          <w:sz w:val="20"/>
          <w:szCs w:val="20"/>
        </w:rPr>
      </w:pPr>
      <w:r w:rsidRPr="001D0642">
        <w:rPr>
          <w:rFonts w:cstheme="minorHAnsi"/>
          <w:b/>
          <w:sz w:val="20"/>
          <w:szCs w:val="20"/>
        </w:rPr>
        <w:t>Refus de signature de l’attachement</w:t>
      </w:r>
    </w:p>
    <w:p w14:paraId="03C059F6" w14:textId="21524FC6" w:rsidR="001D0642" w:rsidRPr="001D0642" w:rsidRDefault="001D0642" w:rsidP="001D0642">
      <w:pPr>
        <w:jc w:val="both"/>
        <w:rPr>
          <w:rFonts w:cstheme="minorHAnsi"/>
          <w:sz w:val="20"/>
          <w:szCs w:val="20"/>
        </w:rPr>
      </w:pPr>
      <w:r w:rsidRPr="001D0642">
        <w:rPr>
          <w:rFonts w:cstheme="minorHAnsi"/>
          <w:sz w:val="20"/>
          <w:szCs w:val="20"/>
        </w:rPr>
        <w:t xml:space="preserve">Si la </w:t>
      </w:r>
      <w:r w:rsidR="00874DC1">
        <w:rPr>
          <w:rFonts w:cstheme="minorHAnsi"/>
          <w:sz w:val="20"/>
          <w:szCs w:val="20"/>
        </w:rPr>
        <w:t>maîtrise d’ouvrage</w:t>
      </w:r>
      <w:r w:rsidRPr="001D0642">
        <w:rPr>
          <w:rFonts w:cstheme="minorHAnsi"/>
          <w:sz w:val="20"/>
          <w:szCs w:val="20"/>
        </w:rPr>
        <w:t xml:space="preserve"> refuse de signer l’attachement ou ne le signe qu’avec réserves, il est accordé </w:t>
      </w:r>
      <w:r>
        <w:rPr>
          <w:rFonts w:cstheme="minorHAnsi"/>
          <w:sz w:val="20"/>
          <w:szCs w:val="20"/>
        </w:rPr>
        <w:t>au titulaire</w:t>
      </w:r>
      <w:r w:rsidRPr="001D0642">
        <w:rPr>
          <w:rFonts w:cstheme="minorHAnsi"/>
          <w:sz w:val="20"/>
          <w:szCs w:val="20"/>
        </w:rPr>
        <w:t xml:space="preserve"> un délai de 15 jours à dater de la présentation des pièces pour formuler par écrit ses observations. Passé ce délai, la </w:t>
      </w:r>
      <w:r w:rsidR="00874DC1">
        <w:rPr>
          <w:rFonts w:cstheme="minorHAnsi"/>
          <w:sz w:val="20"/>
          <w:szCs w:val="20"/>
        </w:rPr>
        <w:t>maîtrise d’ouvrage</w:t>
      </w:r>
      <w:r w:rsidRPr="001D0642">
        <w:rPr>
          <w:rFonts w:cstheme="minorHAnsi"/>
          <w:sz w:val="20"/>
          <w:szCs w:val="20"/>
        </w:rPr>
        <w:t xml:space="preserve"> considèrera les réserves comme acceptées.</w:t>
      </w:r>
    </w:p>
    <w:p w14:paraId="314F4C65" w14:textId="67888BC5" w:rsidR="001D0642" w:rsidRPr="001D0642" w:rsidRDefault="001D0642" w:rsidP="007B3C88">
      <w:pPr>
        <w:pStyle w:val="Paragraphedeliste"/>
        <w:numPr>
          <w:ilvl w:val="0"/>
          <w:numId w:val="50"/>
        </w:numPr>
        <w:jc w:val="both"/>
        <w:rPr>
          <w:rFonts w:cstheme="minorHAnsi"/>
          <w:b/>
          <w:sz w:val="20"/>
          <w:szCs w:val="20"/>
        </w:rPr>
      </w:pPr>
      <w:r>
        <w:rPr>
          <w:rFonts w:cstheme="minorHAnsi"/>
          <w:b/>
          <w:sz w:val="20"/>
          <w:szCs w:val="20"/>
        </w:rPr>
        <w:t>Mode de diffusion</w:t>
      </w:r>
      <w:r w:rsidRPr="001D0642">
        <w:rPr>
          <w:rFonts w:cstheme="minorHAnsi"/>
          <w:b/>
          <w:sz w:val="20"/>
          <w:szCs w:val="20"/>
        </w:rPr>
        <w:t xml:space="preserve"> de l’attachement</w:t>
      </w:r>
    </w:p>
    <w:p w14:paraId="38CA9814" w14:textId="70748B80" w:rsidR="008754AF" w:rsidRDefault="001D0642" w:rsidP="008754AF">
      <w:pPr>
        <w:jc w:val="both"/>
        <w:rPr>
          <w:rFonts w:cstheme="minorHAnsi"/>
          <w:sz w:val="20"/>
          <w:szCs w:val="20"/>
        </w:rPr>
      </w:pPr>
      <w:r w:rsidRPr="001D0642">
        <w:rPr>
          <w:rFonts w:cstheme="minorHAnsi"/>
          <w:sz w:val="20"/>
          <w:szCs w:val="20"/>
        </w:rPr>
        <w:t xml:space="preserve">Un des exemplaires de l’attachement est rendu </w:t>
      </w:r>
      <w:r>
        <w:rPr>
          <w:rFonts w:cstheme="minorHAnsi"/>
          <w:sz w:val="20"/>
          <w:szCs w:val="20"/>
        </w:rPr>
        <w:t xml:space="preserve">au titulaire </w:t>
      </w:r>
      <w:r w:rsidRPr="001D0642">
        <w:rPr>
          <w:rFonts w:cstheme="minorHAnsi"/>
          <w:sz w:val="20"/>
          <w:szCs w:val="20"/>
        </w:rPr>
        <w:t>après signature de la</w:t>
      </w:r>
      <w:r>
        <w:rPr>
          <w:rFonts w:cstheme="minorHAnsi"/>
          <w:sz w:val="20"/>
          <w:szCs w:val="20"/>
        </w:rPr>
        <w:t xml:space="preserve"> </w:t>
      </w:r>
      <w:r w:rsidR="00874DC1">
        <w:rPr>
          <w:rFonts w:cstheme="minorHAnsi"/>
          <w:sz w:val="20"/>
          <w:szCs w:val="20"/>
        </w:rPr>
        <w:t>maîtrise d’ouvrage</w:t>
      </w:r>
      <w:r w:rsidRPr="001D0642">
        <w:rPr>
          <w:rFonts w:cstheme="minorHAnsi"/>
          <w:sz w:val="20"/>
          <w:szCs w:val="20"/>
        </w:rPr>
        <w:t xml:space="preserve"> ; le second est conservé par la </w:t>
      </w:r>
      <w:r w:rsidR="00874DC1">
        <w:rPr>
          <w:rFonts w:cstheme="minorHAnsi"/>
          <w:sz w:val="20"/>
          <w:szCs w:val="20"/>
        </w:rPr>
        <w:t>maîtrise d’ouvrage</w:t>
      </w:r>
      <w:r w:rsidRPr="001D0642">
        <w:rPr>
          <w:rFonts w:cstheme="minorHAnsi"/>
          <w:sz w:val="20"/>
          <w:szCs w:val="20"/>
        </w:rPr>
        <w:t xml:space="preserve"> ; le troisième est joint </w:t>
      </w:r>
      <w:r w:rsidR="008754AF">
        <w:rPr>
          <w:rFonts w:cstheme="minorHAnsi"/>
          <w:sz w:val="20"/>
          <w:szCs w:val="20"/>
        </w:rPr>
        <w:t xml:space="preserve">aux mémoires </w:t>
      </w:r>
      <w:r w:rsidRPr="001D0642">
        <w:rPr>
          <w:rFonts w:cstheme="minorHAnsi"/>
          <w:sz w:val="20"/>
          <w:szCs w:val="20"/>
        </w:rPr>
        <w:t>établi</w:t>
      </w:r>
      <w:r w:rsidR="008754AF">
        <w:rPr>
          <w:rFonts w:cstheme="minorHAnsi"/>
          <w:sz w:val="20"/>
          <w:szCs w:val="20"/>
        </w:rPr>
        <w:t>s</w:t>
      </w:r>
      <w:r w:rsidRPr="001D0642">
        <w:rPr>
          <w:rFonts w:cstheme="minorHAnsi"/>
          <w:sz w:val="20"/>
          <w:szCs w:val="20"/>
        </w:rPr>
        <w:t xml:space="preserve"> en vue d</w:t>
      </w:r>
      <w:r>
        <w:rPr>
          <w:rFonts w:cstheme="minorHAnsi"/>
          <w:sz w:val="20"/>
          <w:szCs w:val="20"/>
        </w:rPr>
        <w:t>u</w:t>
      </w:r>
      <w:r w:rsidRPr="001D0642">
        <w:rPr>
          <w:rFonts w:cstheme="minorHAnsi"/>
          <w:sz w:val="20"/>
          <w:szCs w:val="20"/>
        </w:rPr>
        <w:t xml:space="preserve"> règlement.</w:t>
      </w:r>
    </w:p>
    <w:p w14:paraId="63CAEA36" w14:textId="211BE720" w:rsidR="008754AF" w:rsidRPr="0002533D" w:rsidRDefault="008754AF" w:rsidP="008718A4">
      <w:pPr>
        <w:pStyle w:val="Titre2"/>
      </w:pPr>
      <w:r w:rsidRPr="001D4691">
        <w:t>Opérations de vérification</w:t>
      </w:r>
    </w:p>
    <w:p w14:paraId="5424C4BB" w14:textId="4A496B2F" w:rsidR="0002533D" w:rsidRPr="0002533D" w:rsidRDefault="0002533D" w:rsidP="00D304F5">
      <w:pPr>
        <w:jc w:val="both"/>
        <w:rPr>
          <w:rFonts w:cstheme="minorHAnsi"/>
          <w:sz w:val="20"/>
          <w:szCs w:val="20"/>
        </w:rPr>
      </w:pPr>
      <w:r w:rsidRPr="0002533D">
        <w:rPr>
          <w:rFonts w:cstheme="minorHAnsi"/>
          <w:sz w:val="20"/>
          <w:szCs w:val="20"/>
        </w:rPr>
        <w:t xml:space="preserve">Par dérogation aux opérations de vérification décrites au CCAG Travaux, les opérations de vérification et de réception se dérouleront dans les conditions décrites </w:t>
      </w:r>
      <w:r w:rsidRPr="0002533D">
        <w:rPr>
          <w:rFonts w:cstheme="minorHAnsi"/>
          <w:i/>
          <w:sz w:val="20"/>
          <w:szCs w:val="20"/>
        </w:rPr>
        <w:t>infra</w:t>
      </w:r>
      <w:r w:rsidRPr="0002533D">
        <w:rPr>
          <w:rFonts w:cstheme="minorHAnsi"/>
          <w:sz w:val="20"/>
          <w:szCs w:val="20"/>
        </w:rPr>
        <w:t>.</w:t>
      </w:r>
    </w:p>
    <w:p w14:paraId="219C1101" w14:textId="77777777" w:rsidR="0002533D" w:rsidRPr="0002533D" w:rsidRDefault="0002533D" w:rsidP="00D304F5">
      <w:pPr>
        <w:jc w:val="both"/>
        <w:rPr>
          <w:rFonts w:cstheme="minorHAnsi"/>
          <w:sz w:val="20"/>
          <w:szCs w:val="20"/>
        </w:rPr>
      </w:pPr>
      <w:r w:rsidRPr="0002533D">
        <w:rPr>
          <w:rFonts w:cstheme="minorHAnsi"/>
          <w:sz w:val="20"/>
          <w:szCs w:val="20"/>
        </w:rPr>
        <w:t>Le maître d'œuvre et/ou le maître d'ouvrage procède aux opérations de vérification qu'il estime nécessaires. Celles-ci peuvent revêtir soit la forme de visites des travaux effectués sur site, soit la forme d'essais de fonctionnement.</w:t>
      </w:r>
    </w:p>
    <w:p w14:paraId="2285F362" w14:textId="7DA1D691" w:rsidR="0002533D" w:rsidRPr="0002533D" w:rsidRDefault="0002533D" w:rsidP="00D304F5">
      <w:pPr>
        <w:jc w:val="both"/>
        <w:rPr>
          <w:rFonts w:cstheme="minorHAnsi"/>
          <w:sz w:val="20"/>
          <w:szCs w:val="20"/>
        </w:rPr>
      </w:pPr>
      <w:r w:rsidRPr="0002533D">
        <w:rPr>
          <w:rFonts w:cstheme="minorHAnsi"/>
          <w:sz w:val="20"/>
          <w:szCs w:val="20"/>
        </w:rPr>
        <w:t>Les opérations de vérification portent sur la qualité et la quantité des prestations exécutées.</w:t>
      </w:r>
    </w:p>
    <w:p w14:paraId="07D6B6F8" w14:textId="77777777" w:rsidR="0002533D" w:rsidRPr="0002533D" w:rsidRDefault="0002533D" w:rsidP="00D304F5">
      <w:pPr>
        <w:jc w:val="both"/>
        <w:rPr>
          <w:rFonts w:cstheme="minorHAnsi"/>
          <w:sz w:val="20"/>
          <w:szCs w:val="20"/>
        </w:rPr>
      </w:pPr>
      <w:r w:rsidRPr="0002533D">
        <w:rPr>
          <w:rFonts w:cstheme="minorHAnsi"/>
          <w:sz w:val="20"/>
          <w:szCs w:val="20"/>
        </w:rPr>
        <w:t>Si une de ces vérifications contradictoires révèle une anomalie sur un équipement altérant la sécurité des personnes, il peut être procédé à l'arrêt de la partie de l'équipement concerné.</w:t>
      </w:r>
    </w:p>
    <w:p w14:paraId="592BFFC5" w14:textId="44B1797A" w:rsidR="0002533D" w:rsidRPr="0002533D" w:rsidRDefault="0002533D" w:rsidP="00D304F5">
      <w:pPr>
        <w:jc w:val="both"/>
        <w:rPr>
          <w:rFonts w:cstheme="minorHAnsi"/>
          <w:sz w:val="20"/>
          <w:szCs w:val="20"/>
        </w:rPr>
      </w:pPr>
      <w:r w:rsidRPr="0002533D">
        <w:rPr>
          <w:rFonts w:cstheme="minorHAnsi"/>
          <w:sz w:val="20"/>
          <w:szCs w:val="20"/>
        </w:rPr>
        <w:t>Dans le cas où ces immobilisations seraient la conséquence d'une défaillance du titulaire, les pénalités sont appliquées dans les conditions définies au présent accord-cadre.</w:t>
      </w:r>
    </w:p>
    <w:p w14:paraId="080010DF" w14:textId="45BBBBEF" w:rsidR="0002533D" w:rsidRPr="0002533D" w:rsidRDefault="0002533D" w:rsidP="00D304F5">
      <w:pPr>
        <w:jc w:val="both"/>
        <w:rPr>
          <w:rFonts w:cstheme="minorHAnsi"/>
          <w:sz w:val="20"/>
          <w:szCs w:val="20"/>
        </w:rPr>
      </w:pPr>
      <w:r w:rsidRPr="0002533D">
        <w:rPr>
          <w:rFonts w:cstheme="minorHAnsi"/>
          <w:sz w:val="20"/>
          <w:szCs w:val="20"/>
        </w:rPr>
        <w:t xml:space="preserve">Les opérations de vérification des travaux sont assurées par un représentant de la </w:t>
      </w:r>
      <w:r w:rsidR="00874DC1">
        <w:rPr>
          <w:rFonts w:cstheme="minorHAnsi"/>
          <w:sz w:val="20"/>
          <w:szCs w:val="20"/>
        </w:rPr>
        <w:t>maîtrise d’ouvrage</w:t>
      </w:r>
      <w:r w:rsidRPr="0002533D">
        <w:rPr>
          <w:rFonts w:cstheme="minorHAnsi"/>
          <w:sz w:val="20"/>
          <w:szCs w:val="20"/>
        </w:rPr>
        <w:t xml:space="preserve"> qui approuvera les certificats d’achèvement de travaux (CAT).</w:t>
      </w:r>
    </w:p>
    <w:p w14:paraId="6D2FB206" w14:textId="4C104024" w:rsidR="00F122E4" w:rsidRPr="004848FA" w:rsidRDefault="0002533D" w:rsidP="00D304F5">
      <w:pPr>
        <w:jc w:val="both"/>
        <w:rPr>
          <w:rFonts w:cstheme="minorHAnsi"/>
          <w:sz w:val="20"/>
          <w:szCs w:val="20"/>
        </w:rPr>
      </w:pPr>
      <w:r w:rsidRPr="0002533D">
        <w:rPr>
          <w:rFonts w:cstheme="minorHAnsi"/>
          <w:sz w:val="20"/>
          <w:szCs w:val="20"/>
        </w:rPr>
        <w:t>Le certificat doit obligatoirement être joint à la demande de paiement, faute de quoi celle-ci sera retournée au titulaire.</w:t>
      </w:r>
    </w:p>
    <w:p w14:paraId="0ACAE82D" w14:textId="77777777" w:rsidR="007F19A4" w:rsidRPr="004848FA" w:rsidRDefault="007F19A4" w:rsidP="008718A4">
      <w:pPr>
        <w:pStyle w:val="Titre2"/>
      </w:pPr>
      <w:bookmarkStart w:id="135" w:name="_Toc180155079"/>
      <w:r w:rsidRPr="004848FA">
        <w:t>Décision après vérification</w:t>
      </w:r>
      <w:bookmarkEnd w:id="135"/>
    </w:p>
    <w:p w14:paraId="3C8F2D63" w14:textId="140FB61F" w:rsidR="004848FA" w:rsidRDefault="007F19A4" w:rsidP="004848FA">
      <w:pPr>
        <w:jc w:val="both"/>
        <w:rPr>
          <w:rFonts w:cstheme="minorHAnsi"/>
          <w:sz w:val="20"/>
          <w:szCs w:val="20"/>
        </w:rPr>
      </w:pPr>
      <w:r w:rsidRPr="00711191">
        <w:rPr>
          <w:rFonts w:cstheme="minorHAnsi"/>
          <w:sz w:val="20"/>
          <w:szCs w:val="20"/>
        </w:rPr>
        <w:t>A l’issue des opérations de vérification, le pouvoir adjudicateur prononce</w:t>
      </w:r>
      <w:r w:rsidR="004848FA">
        <w:rPr>
          <w:rFonts w:cstheme="minorHAnsi"/>
          <w:sz w:val="20"/>
          <w:szCs w:val="20"/>
        </w:rPr>
        <w:t> </w:t>
      </w:r>
      <w:r w:rsidR="009B3018">
        <w:rPr>
          <w:rFonts w:cstheme="minorHAnsi"/>
          <w:sz w:val="20"/>
          <w:szCs w:val="20"/>
        </w:rPr>
        <w:t xml:space="preserve">dans les conditions dans l’article 41 du CCAG Travaux </w:t>
      </w:r>
      <w:r w:rsidR="004848FA">
        <w:rPr>
          <w:rFonts w:cstheme="minorHAnsi"/>
          <w:sz w:val="20"/>
          <w:szCs w:val="20"/>
        </w:rPr>
        <w:t>:</w:t>
      </w:r>
    </w:p>
    <w:p w14:paraId="2ECF628B" w14:textId="6F88ED2B" w:rsidR="00DB78A4" w:rsidRPr="004848FA" w:rsidRDefault="00DB78A4" w:rsidP="00B36E36">
      <w:pPr>
        <w:pStyle w:val="Paragraphedeliste"/>
        <w:numPr>
          <w:ilvl w:val="0"/>
          <w:numId w:val="50"/>
        </w:numPr>
        <w:spacing w:line="240" w:lineRule="auto"/>
        <w:jc w:val="both"/>
        <w:rPr>
          <w:rFonts w:cstheme="minorHAnsi"/>
          <w:sz w:val="20"/>
          <w:szCs w:val="20"/>
        </w:rPr>
      </w:pPr>
      <w:r w:rsidRPr="004848FA">
        <w:rPr>
          <w:rFonts w:cstheme="minorHAnsi"/>
          <w:sz w:val="20"/>
          <w:szCs w:val="20"/>
        </w:rPr>
        <w:t xml:space="preserve">Soit une décision d’admission des </w:t>
      </w:r>
      <w:r w:rsidR="004848FA">
        <w:rPr>
          <w:rFonts w:cstheme="minorHAnsi"/>
          <w:sz w:val="20"/>
          <w:szCs w:val="20"/>
        </w:rPr>
        <w:t>travaux en l’état</w:t>
      </w:r>
      <w:r w:rsidRPr="004848FA">
        <w:rPr>
          <w:rFonts w:cstheme="minorHAnsi"/>
          <w:sz w:val="20"/>
          <w:szCs w:val="20"/>
        </w:rPr>
        <w:t xml:space="preserve"> ; </w:t>
      </w:r>
    </w:p>
    <w:p w14:paraId="6E35B57C" w14:textId="1C255DBB" w:rsidR="00DB78A4" w:rsidRDefault="00DB78A4" w:rsidP="00B36E36">
      <w:pPr>
        <w:numPr>
          <w:ilvl w:val="0"/>
          <w:numId w:val="32"/>
        </w:numPr>
        <w:spacing w:after="0" w:line="240" w:lineRule="auto"/>
        <w:jc w:val="both"/>
        <w:rPr>
          <w:rFonts w:cstheme="minorHAnsi"/>
          <w:sz w:val="20"/>
          <w:szCs w:val="20"/>
        </w:rPr>
      </w:pPr>
      <w:r w:rsidRPr="00DB78A4">
        <w:rPr>
          <w:rFonts w:cstheme="minorHAnsi"/>
          <w:sz w:val="20"/>
          <w:szCs w:val="20"/>
        </w:rPr>
        <w:t xml:space="preserve">Soit une décision d’ajournement des </w:t>
      </w:r>
      <w:r w:rsidR="004848FA">
        <w:rPr>
          <w:rFonts w:cstheme="minorHAnsi"/>
          <w:sz w:val="20"/>
          <w:szCs w:val="20"/>
        </w:rPr>
        <w:t>travaux</w:t>
      </w:r>
      <w:r w:rsidRPr="00DB78A4">
        <w:rPr>
          <w:rFonts w:cstheme="minorHAnsi"/>
          <w:sz w:val="20"/>
          <w:szCs w:val="20"/>
        </w:rPr>
        <w:t> ; cette décision doit être motivée</w:t>
      </w:r>
      <w:r w:rsidR="00306F62">
        <w:rPr>
          <w:rFonts w:cstheme="minorHAnsi"/>
          <w:sz w:val="20"/>
          <w:szCs w:val="20"/>
        </w:rPr>
        <w:t> ;</w:t>
      </w:r>
    </w:p>
    <w:p w14:paraId="47981DC8" w14:textId="77777777" w:rsidR="00E64F69" w:rsidRDefault="00E64F69" w:rsidP="00B36E36">
      <w:pPr>
        <w:spacing w:after="0" w:line="240" w:lineRule="auto"/>
        <w:ind w:left="720"/>
        <w:jc w:val="both"/>
        <w:rPr>
          <w:rFonts w:cstheme="minorHAnsi"/>
          <w:sz w:val="20"/>
          <w:szCs w:val="20"/>
        </w:rPr>
      </w:pPr>
      <w:r w:rsidRPr="00E64F69">
        <w:rPr>
          <w:rFonts w:cstheme="minorHAnsi"/>
          <w:sz w:val="20"/>
          <w:szCs w:val="20"/>
        </w:rPr>
        <w:t>Si les opérations de vérification ne donnent pas satisfaction, le titulaire doit y remédier, dans un délai de trois jours ouvrés à compter de la demande formulée par le pouvoir adjudicateur. </w:t>
      </w:r>
    </w:p>
    <w:p w14:paraId="3FB6855F" w14:textId="77777777" w:rsidR="00E64F69" w:rsidRPr="00E64F69" w:rsidRDefault="00E64F69" w:rsidP="00B36E36">
      <w:pPr>
        <w:spacing w:after="0" w:line="240" w:lineRule="auto"/>
        <w:ind w:left="720"/>
        <w:jc w:val="both"/>
        <w:rPr>
          <w:rFonts w:cstheme="minorHAnsi"/>
          <w:sz w:val="20"/>
          <w:szCs w:val="20"/>
        </w:rPr>
      </w:pPr>
    </w:p>
    <w:p w14:paraId="31BB66A9" w14:textId="618F297B" w:rsidR="00E64F69" w:rsidRDefault="00E64F69" w:rsidP="00B36E36">
      <w:pPr>
        <w:pStyle w:val="Paragraphedeliste"/>
        <w:numPr>
          <w:ilvl w:val="0"/>
          <w:numId w:val="50"/>
        </w:numPr>
        <w:spacing w:after="0" w:line="240" w:lineRule="auto"/>
        <w:jc w:val="both"/>
        <w:rPr>
          <w:rFonts w:cstheme="minorHAnsi"/>
          <w:sz w:val="20"/>
          <w:szCs w:val="20"/>
        </w:rPr>
      </w:pPr>
      <w:r w:rsidRPr="00E64F69">
        <w:rPr>
          <w:rFonts w:cstheme="minorHAnsi"/>
          <w:sz w:val="20"/>
          <w:szCs w:val="20"/>
        </w:rPr>
        <w:t>Soit une décision d’admission avec réfaction ; cette décision doit être motivée</w:t>
      </w:r>
      <w:r>
        <w:rPr>
          <w:rFonts w:cstheme="minorHAnsi"/>
          <w:sz w:val="20"/>
          <w:szCs w:val="20"/>
        </w:rPr>
        <w:t> ;</w:t>
      </w:r>
    </w:p>
    <w:p w14:paraId="10810509" w14:textId="77777777" w:rsidR="003D7B7D" w:rsidRDefault="003D7B7D" w:rsidP="003D7B7D">
      <w:pPr>
        <w:spacing w:after="0" w:line="240" w:lineRule="auto"/>
        <w:jc w:val="both"/>
        <w:rPr>
          <w:rFonts w:cstheme="minorHAnsi"/>
          <w:sz w:val="20"/>
          <w:szCs w:val="20"/>
        </w:rPr>
      </w:pPr>
    </w:p>
    <w:p w14:paraId="31949829" w14:textId="77777777" w:rsidR="003D7B7D" w:rsidRPr="003D7B7D" w:rsidRDefault="003D7B7D" w:rsidP="003D7B7D">
      <w:pPr>
        <w:spacing w:after="0" w:line="240" w:lineRule="auto"/>
        <w:jc w:val="both"/>
        <w:rPr>
          <w:rFonts w:cstheme="minorHAnsi"/>
          <w:sz w:val="20"/>
          <w:szCs w:val="20"/>
        </w:rPr>
      </w:pPr>
    </w:p>
    <w:p w14:paraId="54FD9D24" w14:textId="77777777" w:rsidR="00E64F69" w:rsidRDefault="00E64F69" w:rsidP="00B36E36">
      <w:pPr>
        <w:spacing w:after="0" w:line="240" w:lineRule="auto"/>
        <w:ind w:left="720"/>
        <w:jc w:val="both"/>
        <w:rPr>
          <w:rFonts w:cstheme="minorHAnsi"/>
          <w:sz w:val="20"/>
          <w:szCs w:val="20"/>
        </w:rPr>
      </w:pPr>
      <w:r w:rsidRPr="00E64F69">
        <w:rPr>
          <w:rFonts w:cstheme="minorHAnsi"/>
          <w:sz w:val="20"/>
          <w:szCs w:val="20"/>
        </w:rPr>
        <w:t>Si les travaux sans être entièrement conformes au marché, peuvent être admises en l’état, le pouvoir adjudicateur peut décider de les admettre, moyennant l’application d’une réfaction de prix proportionnelle avec les imperfections constatées. </w:t>
      </w:r>
    </w:p>
    <w:p w14:paraId="787E72D7" w14:textId="77777777" w:rsidR="00E64F69" w:rsidRDefault="00E64F69" w:rsidP="00B36E36">
      <w:pPr>
        <w:spacing w:after="0" w:line="240" w:lineRule="auto"/>
        <w:ind w:left="720"/>
        <w:jc w:val="both"/>
        <w:rPr>
          <w:rFonts w:cstheme="minorHAnsi"/>
          <w:sz w:val="20"/>
          <w:szCs w:val="20"/>
        </w:rPr>
      </w:pPr>
    </w:p>
    <w:p w14:paraId="2587DF37" w14:textId="1F29FC34" w:rsidR="00F122E4" w:rsidRDefault="00E64F69" w:rsidP="00B36E36">
      <w:pPr>
        <w:pStyle w:val="Paragraphedeliste"/>
        <w:numPr>
          <w:ilvl w:val="0"/>
          <w:numId w:val="50"/>
        </w:numPr>
        <w:spacing w:after="0" w:line="240" w:lineRule="auto"/>
        <w:jc w:val="both"/>
        <w:rPr>
          <w:rFonts w:cstheme="minorHAnsi"/>
          <w:sz w:val="20"/>
          <w:szCs w:val="20"/>
        </w:rPr>
      </w:pPr>
      <w:r w:rsidRPr="00E64F69">
        <w:rPr>
          <w:rFonts w:cstheme="minorHAnsi"/>
          <w:sz w:val="20"/>
          <w:szCs w:val="20"/>
        </w:rPr>
        <w:t>Soit une décision de rejet partiel ou total des travaux ; cette décision doit être motivée</w:t>
      </w:r>
      <w:r w:rsidR="00D304F5">
        <w:rPr>
          <w:rFonts w:cstheme="minorHAnsi"/>
          <w:sz w:val="20"/>
          <w:szCs w:val="20"/>
        </w:rPr>
        <w:t> ;</w:t>
      </w:r>
    </w:p>
    <w:p w14:paraId="1CAD089C" w14:textId="77777777" w:rsidR="00C051B1" w:rsidRDefault="00C051B1" w:rsidP="00C051B1">
      <w:pPr>
        <w:spacing w:after="0" w:line="240" w:lineRule="auto"/>
        <w:jc w:val="both"/>
        <w:rPr>
          <w:rFonts w:cstheme="minorHAnsi"/>
          <w:sz w:val="20"/>
          <w:szCs w:val="20"/>
        </w:rPr>
      </w:pPr>
    </w:p>
    <w:p w14:paraId="33E0EE4B" w14:textId="77777777" w:rsidR="005F014E" w:rsidRPr="00B06823" w:rsidRDefault="005F014E" w:rsidP="007B3C88">
      <w:pPr>
        <w:pStyle w:val="Titre1"/>
        <w:numPr>
          <w:ilvl w:val="0"/>
          <w:numId w:val="8"/>
        </w:numPr>
        <w:pBdr>
          <w:top w:val="single" w:sz="2" w:space="1" w:color="auto"/>
          <w:bottom w:val="single" w:sz="12" w:space="1" w:color="auto"/>
        </w:pBdr>
        <w:spacing w:before="600" w:after="360"/>
        <w:ind w:left="426" w:hanging="426"/>
        <w:jc w:val="both"/>
        <w:rPr>
          <w:rFonts w:cstheme="minorHAnsi"/>
          <w:sz w:val="32"/>
          <w:szCs w:val="32"/>
        </w:rPr>
      </w:pPr>
      <w:bookmarkStart w:id="136" w:name="_Toc180155081"/>
      <w:bookmarkStart w:id="137" w:name="_Toc207192018"/>
      <w:bookmarkStart w:id="138" w:name="_Hlk180414765"/>
      <w:bookmarkEnd w:id="134"/>
      <w:r>
        <w:rPr>
          <w:rFonts w:cstheme="minorHAnsi"/>
          <w:sz w:val="32"/>
          <w:szCs w:val="32"/>
        </w:rPr>
        <w:t xml:space="preserve">PÉNALITÉS ET </w:t>
      </w:r>
      <w:r w:rsidRPr="00B06823">
        <w:rPr>
          <w:rFonts w:cstheme="minorHAnsi"/>
          <w:sz w:val="32"/>
          <w:szCs w:val="32"/>
        </w:rPr>
        <w:t>SANCTIONS</w:t>
      </w:r>
      <w:bookmarkEnd w:id="136"/>
      <w:bookmarkEnd w:id="137"/>
    </w:p>
    <w:p w14:paraId="57227568" w14:textId="77777777" w:rsidR="005F014E" w:rsidRPr="00FE4B34" w:rsidRDefault="005F014E" w:rsidP="008718A4">
      <w:pPr>
        <w:pStyle w:val="Titre2"/>
      </w:pPr>
      <w:bookmarkStart w:id="139" w:name="_Toc421694925"/>
      <w:bookmarkStart w:id="140" w:name="_Toc488050904"/>
      <w:bookmarkStart w:id="141" w:name="_Toc180155082"/>
      <w:bookmarkEnd w:id="138"/>
      <w:r w:rsidRPr="00FE4B34">
        <w:rPr>
          <w:rFonts w:ascii="Calibri" w:hAnsi="Calibri" w:cs="Calibri"/>
        </w:rPr>
        <w:t>Généralités</w:t>
      </w:r>
      <w:r w:rsidRPr="00FE4B34">
        <w:t xml:space="preserve"> sur les pénalités et sanctions associées aux pénalités</w:t>
      </w:r>
      <w:bookmarkEnd w:id="139"/>
      <w:bookmarkEnd w:id="140"/>
      <w:bookmarkEnd w:id="141"/>
    </w:p>
    <w:p w14:paraId="5FFEFF88" w14:textId="2CA45F13" w:rsidR="005F014E" w:rsidRPr="00711191" w:rsidRDefault="005F014E" w:rsidP="48715C10">
      <w:pPr>
        <w:spacing w:after="120"/>
        <w:jc w:val="both"/>
        <w:rPr>
          <w:sz w:val="20"/>
          <w:szCs w:val="20"/>
        </w:rPr>
      </w:pPr>
      <w:r w:rsidRPr="006A5D2A">
        <w:rPr>
          <w:sz w:val="20"/>
          <w:szCs w:val="20"/>
        </w:rPr>
        <w:t>Les stipulations de l’article 19 du CCAG Travaux</w:t>
      </w:r>
      <w:r w:rsidR="1D761463" w:rsidRPr="48715C10">
        <w:rPr>
          <w:i/>
          <w:iCs/>
          <w:color w:val="FF0000"/>
          <w:sz w:val="20"/>
          <w:szCs w:val="20"/>
        </w:rPr>
        <w:t xml:space="preserve"> </w:t>
      </w:r>
      <w:r w:rsidRPr="48715C10">
        <w:rPr>
          <w:sz w:val="20"/>
          <w:szCs w:val="20"/>
        </w:rPr>
        <w:t>sont applicables.</w:t>
      </w:r>
    </w:p>
    <w:p w14:paraId="549DDBB2" w14:textId="0DE3960E" w:rsidR="005F014E" w:rsidRPr="00711191" w:rsidRDefault="005F014E" w:rsidP="005F014E">
      <w:pPr>
        <w:spacing w:after="120"/>
        <w:jc w:val="both"/>
        <w:rPr>
          <w:rFonts w:cstheme="minorHAnsi"/>
          <w:sz w:val="20"/>
          <w:szCs w:val="20"/>
        </w:rPr>
      </w:pPr>
      <w:r w:rsidRPr="00711191">
        <w:rPr>
          <w:rFonts w:cstheme="minorHAnsi"/>
          <w:sz w:val="20"/>
          <w:szCs w:val="20"/>
        </w:rPr>
        <w:t>Il est rappelé, conformément à l’article 1</w:t>
      </w:r>
      <w:r w:rsidR="005472AE">
        <w:rPr>
          <w:rFonts w:cstheme="minorHAnsi"/>
          <w:sz w:val="20"/>
          <w:szCs w:val="20"/>
        </w:rPr>
        <w:t>9</w:t>
      </w:r>
      <w:r w:rsidRPr="00711191">
        <w:rPr>
          <w:rFonts w:cstheme="minorHAnsi"/>
          <w:sz w:val="20"/>
          <w:szCs w:val="20"/>
        </w:rPr>
        <w:t xml:space="preserve">.1 </w:t>
      </w:r>
      <w:r w:rsidRPr="004216C2">
        <w:rPr>
          <w:rFonts w:cstheme="minorHAnsi"/>
          <w:sz w:val="20"/>
          <w:szCs w:val="20"/>
        </w:rPr>
        <w:t xml:space="preserve">du </w:t>
      </w:r>
      <w:r w:rsidRPr="004216C2">
        <w:rPr>
          <w:rFonts w:cstheme="minorHAnsi"/>
          <w:bCs/>
          <w:sz w:val="20"/>
          <w:szCs w:val="20"/>
        </w:rPr>
        <w:t>CCAG</w:t>
      </w:r>
      <w:r w:rsidR="005472AE">
        <w:rPr>
          <w:rFonts w:cstheme="minorHAnsi"/>
          <w:bCs/>
          <w:sz w:val="20"/>
          <w:szCs w:val="20"/>
        </w:rPr>
        <w:t xml:space="preserve"> Travaux</w:t>
      </w:r>
      <w:r w:rsidRPr="004216C2">
        <w:rPr>
          <w:rFonts w:cstheme="minorHAnsi"/>
          <w:bCs/>
          <w:sz w:val="20"/>
          <w:szCs w:val="20"/>
        </w:rPr>
        <w:t xml:space="preserve"> </w:t>
      </w:r>
      <w:r w:rsidR="004216C2" w:rsidRPr="004216C2">
        <w:rPr>
          <w:rFonts w:cstheme="minorHAnsi"/>
          <w:sz w:val="20"/>
          <w:szCs w:val="20"/>
        </w:rPr>
        <w:t>applicable au présent marché</w:t>
      </w:r>
      <w:r w:rsidRPr="004216C2">
        <w:rPr>
          <w:rFonts w:cstheme="minorHAnsi"/>
          <w:sz w:val="20"/>
          <w:szCs w:val="20"/>
        </w:rPr>
        <w:t xml:space="preserve">, que </w:t>
      </w:r>
      <w:r w:rsidRPr="00711191">
        <w:rPr>
          <w:rFonts w:cstheme="minorHAnsi"/>
          <w:sz w:val="20"/>
          <w:szCs w:val="20"/>
        </w:rPr>
        <w:t xml:space="preserve">les pénalités pour retard commencent à courir, sans qu'il soit nécessaire de procéder à une mise en demeure, le lendemain du jour où le délai contractuel d'exécution des prestations est expiré, sous réserve des stipulations </w:t>
      </w:r>
      <w:r w:rsidR="00BB187E">
        <w:rPr>
          <w:rFonts w:cstheme="minorHAnsi"/>
          <w:sz w:val="20"/>
          <w:szCs w:val="20"/>
        </w:rPr>
        <w:t>de l’article 19</w:t>
      </w:r>
      <w:r w:rsidRPr="004216C2">
        <w:rPr>
          <w:rFonts w:cstheme="minorHAnsi"/>
          <w:sz w:val="20"/>
          <w:szCs w:val="20"/>
        </w:rPr>
        <w:t xml:space="preserve"> du </w:t>
      </w:r>
      <w:r w:rsidRPr="004216C2">
        <w:rPr>
          <w:rFonts w:cstheme="minorHAnsi"/>
          <w:bCs/>
          <w:sz w:val="20"/>
          <w:szCs w:val="20"/>
        </w:rPr>
        <w:t>CCAG</w:t>
      </w:r>
      <w:r w:rsidR="00BB187E">
        <w:rPr>
          <w:rFonts w:cstheme="minorHAnsi"/>
          <w:bCs/>
          <w:sz w:val="20"/>
          <w:szCs w:val="20"/>
        </w:rPr>
        <w:t xml:space="preserve"> Travaux</w:t>
      </w:r>
      <w:r w:rsidRPr="004216C2">
        <w:rPr>
          <w:rFonts w:cstheme="minorHAnsi"/>
          <w:bCs/>
          <w:sz w:val="20"/>
          <w:szCs w:val="20"/>
        </w:rPr>
        <w:t xml:space="preserve"> </w:t>
      </w:r>
      <w:r w:rsidR="004216C2" w:rsidRPr="004216C2">
        <w:rPr>
          <w:rFonts w:cstheme="minorHAnsi"/>
          <w:sz w:val="20"/>
          <w:szCs w:val="20"/>
        </w:rPr>
        <w:t>applicable au présent marché</w:t>
      </w:r>
      <w:r w:rsidR="004216C2">
        <w:rPr>
          <w:rFonts w:cstheme="minorHAnsi"/>
          <w:sz w:val="20"/>
          <w:szCs w:val="20"/>
        </w:rPr>
        <w:t>.</w:t>
      </w:r>
      <w:r w:rsidRPr="004216C2">
        <w:rPr>
          <w:rFonts w:cstheme="minorHAnsi"/>
          <w:sz w:val="20"/>
          <w:szCs w:val="20"/>
        </w:rPr>
        <w:t xml:space="preserve"> Elles sont encourues du simple fait de la constatation du ret</w:t>
      </w:r>
      <w:r w:rsidRPr="00711191">
        <w:rPr>
          <w:rFonts w:cstheme="minorHAnsi"/>
          <w:sz w:val="20"/>
          <w:szCs w:val="20"/>
        </w:rPr>
        <w:t>ard par pouvoir adjudicateur.</w:t>
      </w:r>
    </w:p>
    <w:p w14:paraId="47022CF5" w14:textId="71177EBB" w:rsidR="005F014E" w:rsidRPr="00711191" w:rsidRDefault="005F014E" w:rsidP="48715C10">
      <w:pPr>
        <w:spacing w:after="120"/>
        <w:jc w:val="both"/>
        <w:rPr>
          <w:sz w:val="20"/>
          <w:szCs w:val="20"/>
        </w:rPr>
      </w:pPr>
      <w:r w:rsidRPr="48715C10">
        <w:rPr>
          <w:sz w:val="20"/>
          <w:szCs w:val="20"/>
        </w:rPr>
        <w:t xml:space="preserve">Par dérogation à l’article </w:t>
      </w:r>
      <w:r w:rsidRPr="006A5D2A">
        <w:rPr>
          <w:sz w:val="20"/>
          <w:szCs w:val="20"/>
        </w:rPr>
        <w:t>19.2.1 du CCAG Travaux</w:t>
      </w:r>
      <w:r w:rsidRPr="48715C10">
        <w:rPr>
          <w:sz w:val="20"/>
          <w:szCs w:val="20"/>
        </w:rPr>
        <w:t>, le titulaire n’est pas exonéré des pénalités dont le montant total ne dépasse pas 1000 € pour l'ensemble du marché.</w:t>
      </w:r>
    </w:p>
    <w:p w14:paraId="39837F0F" w14:textId="2AA3619E" w:rsidR="005F014E" w:rsidRPr="00711191" w:rsidRDefault="005F014E" w:rsidP="005F014E">
      <w:pPr>
        <w:spacing w:after="120"/>
        <w:jc w:val="both"/>
        <w:rPr>
          <w:rFonts w:cstheme="minorHAnsi"/>
          <w:sz w:val="20"/>
          <w:szCs w:val="20"/>
        </w:rPr>
      </w:pPr>
      <w:r w:rsidRPr="00711191">
        <w:rPr>
          <w:rFonts w:cstheme="minorHAnsi"/>
          <w:sz w:val="20"/>
          <w:szCs w:val="20"/>
        </w:rPr>
        <w:t xml:space="preserve">Les pénalités prévues </w:t>
      </w:r>
      <w:r w:rsidRPr="00784093">
        <w:rPr>
          <w:rFonts w:cstheme="minorHAnsi"/>
          <w:sz w:val="20"/>
          <w:szCs w:val="20"/>
        </w:rPr>
        <w:t xml:space="preserve">aux articles </w:t>
      </w:r>
      <w:r w:rsidRPr="00784093">
        <w:rPr>
          <w:rFonts w:cstheme="minorHAnsi"/>
          <w:bCs/>
          <w:iCs/>
          <w:sz w:val="20"/>
          <w:szCs w:val="20"/>
        </w:rPr>
        <w:fldChar w:fldCharType="begin"/>
      </w:r>
      <w:r w:rsidRPr="00784093">
        <w:rPr>
          <w:rFonts w:cstheme="minorHAnsi"/>
          <w:sz w:val="20"/>
          <w:szCs w:val="20"/>
        </w:rPr>
        <w:instrText xml:space="preserve"> REF _Ref140584909 \r \h </w:instrText>
      </w:r>
      <w:r w:rsidRPr="00784093">
        <w:rPr>
          <w:rFonts w:cstheme="minorHAnsi"/>
          <w:bCs/>
          <w:iCs/>
          <w:sz w:val="20"/>
          <w:szCs w:val="20"/>
        </w:rPr>
        <w:instrText xml:space="preserve"> \* MERGEFORMAT </w:instrText>
      </w:r>
      <w:r w:rsidRPr="00784093">
        <w:rPr>
          <w:rFonts w:cstheme="minorHAnsi"/>
          <w:bCs/>
          <w:iCs/>
          <w:sz w:val="20"/>
          <w:szCs w:val="20"/>
        </w:rPr>
      </w:r>
      <w:r w:rsidRPr="00784093">
        <w:rPr>
          <w:rFonts w:cstheme="minorHAnsi"/>
          <w:bCs/>
          <w:iCs/>
          <w:sz w:val="20"/>
          <w:szCs w:val="20"/>
        </w:rPr>
        <w:fldChar w:fldCharType="separate"/>
      </w:r>
      <w:r w:rsidR="00230F05" w:rsidRPr="00784093">
        <w:rPr>
          <w:rFonts w:cstheme="minorHAnsi"/>
          <w:sz w:val="20"/>
          <w:szCs w:val="20"/>
        </w:rPr>
        <w:t>12.2</w:t>
      </w:r>
      <w:r w:rsidRPr="00784093">
        <w:rPr>
          <w:rFonts w:cstheme="minorHAnsi"/>
          <w:bCs/>
          <w:iCs/>
          <w:sz w:val="20"/>
          <w:szCs w:val="20"/>
        </w:rPr>
        <w:fldChar w:fldCharType="end"/>
      </w:r>
      <w:r w:rsidRPr="00F31692">
        <w:rPr>
          <w:rFonts w:cstheme="minorHAnsi"/>
          <w:bCs/>
          <w:iCs/>
          <w:sz w:val="20"/>
          <w:szCs w:val="20"/>
        </w:rPr>
        <w:t xml:space="preserve"> </w:t>
      </w:r>
      <w:r w:rsidR="00725957">
        <w:rPr>
          <w:rFonts w:cstheme="minorHAnsi"/>
          <w:bCs/>
          <w:iCs/>
          <w:sz w:val="20"/>
          <w:szCs w:val="20"/>
        </w:rPr>
        <w:t>et suivants</w:t>
      </w:r>
      <w:r w:rsidRPr="00711191">
        <w:rPr>
          <w:rFonts w:cstheme="minorHAnsi"/>
          <w:sz w:val="20"/>
          <w:szCs w:val="20"/>
        </w:rPr>
        <w:t xml:space="preserve"> s’entendent sans mise en demeure préalable.</w:t>
      </w:r>
    </w:p>
    <w:p w14:paraId="04AE23F1" w14:textId="4E5E71B5" w:rsidR="005F014E" w:rsidRPr="00711191" w:rsidRDefault="005F014E" w:rsidP="005F014E">
      <w:pPr>
        <w:spacing w:after="120"/>
        <w:jc w:val="both"/>
        <w:rPr>
          <w:rFonts w:cstheme="minorHAnsi"/>
          <w:sz w:val="20"/>
          <w:szCs w:val="20"/>
        </w:rPr>
      </w:pPr>
      <w:r w:rsidRPr="00711191">
        <w:rPr>
          <w:rFonts w:cstheme="minorHAnsi"/>
          <w:sz w:val="20"/>
          <w:szCs w:val="20"/>
        </w:rPr>
        <w:t xml:space="preserve">Toutes les pénalités prévues aux paragraphes suivants, c’est-à-dire prévues aux </w:t>
      </w:r>
      <w:r w:rsidRPr="006A5D2A">
        <w:rPr>
          <w:rFonts w:cstheme="minorHAnsi"/>
          <w:sz w:val="20"/>
          <w:szCs w:val="20"/>
        </w:rPr>
        <w:t xml:space="preserve">articles </w:t>
      </w:r>
      <w:r w:rsidR="00552550">
        <w:rPr>
          <w:rFonts w:cstheme="minorHAnsi"/>
          <w:bCs/>
          <w:iCs/>
          <w:sz w:val="20"/>
          <w:szCs w:val="20"/>
        </w:rPr>
        <w:t>19.2</w:t>
      </w:r>
      <w:r w:rsidRPr="006A5D2A">
        <w:rPr>
          <w:rFonts w:cstheme="minorHAnsi"/>
          <w:bCs/>
          <w:iCs/>
          <w:sz w:val="20"/>
          <w:szCs w:val="20"/>
        </w:rPr>
        <w:t xml:space="preserve"> et </w:t>
      </w:r>
      <w:r w:rsidR="00552550">
        <w:rPr>
          <w:rFonts w:cstheme="minorHAnsi"/>
          <w:bCs/>
          <w:iCs/>
          <w:sz w:val="20"/>
          <w:szCs w:val="20"/>
        </w:rPr>
        <w:t>19.2.2</w:t>
      </w:r>
      <w:r w:rsidRPr="00711191">
        <w:rPr>
          <w:rFonts w:cstheme="minorHAnsi"/>
          <w:sz w:val="20"/>
          <w:szCs w:val="20"/>
        </w:rPr>
        <w:t>, sont cumulables.</w:t>
      </w:r>
    </w:p>
    <w:p w14:paraId="27A57E96" w14:textId="59AE1C53" w:rsidR="005F014E" w:rsidRPr="00711191" w:rsidRDefault="005F014E" w:rsidP="005F014E">
      <w:pPr>
        <w:spacing w:after="120"/>
        <w:jc w:val="both"/>
        <w:rPr>
          <w:rFonts w:cstheme="minorHAnsi"/>
          <w:sz w:val="20"/>
          <w:szCs w:val="20"/>
        </w:rPr>
      </w:pPr>
      <w:r w:rsidRPr="00C369F9">
        <w:rPr>
          <w:rFonts w:cstheme="minorHAnsi"/>
          <w:sz w:val="20"/>
          <w:szCs w:val="20"/>
        </w:rPr>
        <w:t xml:space="preserve">Si le montant cumulé des pénalités depuis le début de l’exécution du marché atteint 10 % du montant (annuel) HT du marché, le pouvoir adjudicateur se réserve le droit de résilier le marché aux torts du titulaire dans les conditions fixées à </w:t>
      </w:r>
      <w:r w:rsidRPr="00C051B1">
        <w:rPr>
          <w:rFonts w:cstheme="minorHAnsi"/>
          <w:sz w:val="20"/>
          <w:szCs w:val="20"/>
        </w:rPr>
        <w:t>l’</w:t>
      </w:r>
      <w:r w:rsidRPr="00C051B1">
        <w:rPr>
          <w:rFonts w:cstheme="minorHAnsi"/>
          <w:sz w:val="20"/>
          <w:szCs w:val="20"/>
        </w:rPr>
        <w:fldChar w:fldCharType="begin"/>
      </w:r>
      <w:r w:rsidRPr="00C051B1">
        <w:rPr>
          <w:rFonts w:cstheme="minorHAnsi"/>
          <w:sz w:val="20"/>
          <w:szCs w:val="20"/>
        </w:rPr>
        <w:instrText xml:space="preserve"> REF _Ref116369680 \w \h  \* MERGEFORMAT </w:instrText>
      </w:r>
      <w:r w:rsidRPr="00C051B1">
        <w:rPr>
          <w:rFonts w:cstheme="minorHAnsi"/>
          <w:sz w:val="20"/>
          <w:szCs w:val="20"/>
        </w:rPr>
      </w:r>
      <w:r w:rsidRPr="00C051B1">
        <w:rPr>
          <w:rFonts w:cstheme="minorHAnsi"/>
          <w:sz w:val="20"/>
          <w:szCs w:val="20"/>
        </w:rPr>
        <w:fldChar w:fldCharType="separate"/>
      </w:r>
      <w:r w:rsidR="00230F05" w:rsidRPr="00C051B1">
        <w:rPr>
          <w:rFonts w:cstheme="minorHAnsi"/>
          <w:sz w:val="20"/>
          <w:szCs w:val="20"/>
        </w:rPr>
        <w:t xml:space="preserve">ARTICLE 21 - </w:t>
      </w:r>
      <w:r w:rsidRPr="00C051B1">
        <w:rPr>
          <w:rFonts w:cstheme="minorHAnsi"/>
          <w:sz w:val="20"/>
          <w:szCs w:val="20"/>
        </w:rPr>
        <w:fldChar w:fldCharType="end"/>
      </w:r>
      <w:r w:rsidRPr="00C051B1">
        <w:rPr>
          <w:rFonts w:cstheme="minorHAnsi"/>
          <w:sz w:val="20"/>
          <w:szCs w:val="20"/>
        </w:rPr>
        <w:t>« règlement d</w:t>
      </w:r>
      <w:r w:rsidR="00BB187E" w:rsidRPr="00C051B1">
        <w:rPr>
          <w:rFonts w:cstheme="minorHAnsi"/>
          <w:sz w:val="20"/>
          <w:szCs w:val="20"/>
        </w:rPr>
        <w:t xml:space="preserve">es </w:t>
      </w:r>
      <w:r w:rsidR="00010965" w:rsidRPr="00C051B1">
        <w:rPr>
          <w:rFonts w:cstheme="minorHAnsi"/>
          <w:sz w:val="20"/>
          <w:szCs w:val="20"/>
        </w:rPr>
        <w:t>litiges</w:t>
      </w:r>
      <w:r w:rsidR="00BB187E" w:rsidRPr="00C051B1">
        <w:rPr>
          <w:rFonts w:cstheme="minorHAnsi"/>
          <w:sz w:val="20"/>
          <w:szCs w:val="20"/>
        </w:rPr>
        <w:t xml:space="preserve"> </w:t>
      </w:r>
      <w:r w:rsidRPr="00C051B1">
        <w:rPr>
          <w:rFonts w:cstheme="minorHAnsi"/>
          <w:sz w:val="20"/>
          <w:szCs w:val="20"/>
        </w:rPr>
        <w:t>»</w:t>
      </w:r>
      <w:r w:rsidRPr="00C369F9">
        <w:rPr>
          <w:rFonts w:cstheme="minorHAnsi"/>
          <w:sz w:val="20"/>
          <w:szCs w:val="20"/>
        </w:rPr>
        <w:t xml:space="preserve"> ci-dessous.</w:t>
      </w:r>
    </w:p>
    <w:p w14:paraId="12F61683" w14:textId="77777777" w:rsidR="005F014E" w:rsidRPr="00A4687E" w:rsidRDefault="005F014E" w:rsidP="008718A4">
      <w:pPr>
        <w:pStyle w:val="Titre2"/>
      </w:pPr>
      <w:bookmarkStart w:id="142" w:name="_Toc180155083"/>
      <w:bookmarkStart w:id="143" w:name="_Toc329122224"/>
      <w:bookmarkStart w:id="144" w:name="_Toc479695065"/>
      <w:bookmarkStart w:id="145" w:name="_Toc488050905"/>
      <w:bookmarkStart w:id="146" w:name="_Ref116480581"/>
      <w:bookmarkStart w:id="147" w:name="_Ref116480611"/>
      <w:bookmarkStart w:id="148" w:name="_Ref116480641"/>
      <w:bookmarkStart w:id="149" w:name="_Ref140584909"/>
      <w:r w:rsidRPr="00FE4B34">
        <w:t>Pénalités</w:t>
      </w:r>
      <w:bookmarkEnd w:id="142"/>
    </w:p>
    <w:p w14:paraId="05CA6726" w14:textId="77777777" w:rsidR="005F014E" w:rsidRPr="00A4687E" w:rsidRDefault="005F014E" w:rsidP="007B3C88">
      <w:pPr>
        <w:pStyle w:val="Titre3"/>
        <w:numPr>
          <w:ilvl w:val="2"/>
          <w:numId w:val="8"/>
        </w:numPr>
        <w:spacing w:before="240"/>
        <w:ind w:left="1984" w:hanging="360"/>
        <w:jc w:val="both"/>
        <w:rPr>
          <w:rFonts w:eastAsiaTheme="minorHAnsi" w:cstheme="minorHAnsi"/>
          <w:i/>
          <w:iCs/>
          <w:color w:val="auto"/>
        </w:rPr>
      </w:pPr>
      <w:bookmarkStart w:id="150" w:name="_Toc180155084"/>
      <w:r w:rsidRPr="00A4687E">
        <w:rPr>
          <w:rFonts w:eastAsiaTheme="minorHAnsi" w:cstheme="minorHAnsi"/>
          <w:i/>
          <w:iCs/>
          <w:color w:val="auto"/>
        </w:rPr>
        <w:t>Pénalité de retard</w:t>
      </w:r>
      <w:bookmarkEnd w:id="143"/>
      <w:bookmarkEnd w:id="144"/>
      <w:bookmarkEnd w:id="145"/>
      <w:bookmarkEnd w:id="146"/>
      <w:bookmarkEnd w:id="147"/>
      <w:bookmarkEnd w:id="148"/>
      <w:bookmarkEnd w:id="149"/>
      <w:bookmarkEnd w:id="150"/>
    </w:p>
    <w:p w14:paraId="40E3E230" w14:textId="0E9AEBCD" w:rsidR="005F014E" w:rsidRDefault="005F014E" w:rsidP="005F014E">
      <w:pPr>
        <w:spacing w:after="120"/>
        <w:jc w:val="both"/>
        <w:rPr>
          <w:rFonts w:cstheme="minorHAnsi"/>
          <w:sz w:val="20"/>
          <w:szCs w:val="20"/>
        </w:rPr>
      </w:pPr>
      <w:r w:rsidRPr="000F4239">
        <w:rPr>
          <w:rFonts w:cstheme="minorHAnsi"/>
          <w:sz w:val="20"/>
          <w:szCs w:val="20"/>
        </w:rPr>
        <w:t>Par dérogation à l’article 1</w:t>
      </w:r>
      <w:r w:rsidR="000F4239" w:rsidRPr="000F4239">
        <w:rPr>
          <w:rFonts w:cstheme="minorHAnsi"/>
          <w:sz w:val="20"/>
          <w:szCs w:val="20"/>
        </w:rPr>
        <w:t>9</w:t>
      </w:r>
      <w:r w:rsidRPr="000F4239">
        <w:rPr>
          <w:rFonts w:cstheme="minorHAnsi"/>
          <w:sz w:val="20"/>
          <w:szCs w:val="20"/>
        </w:rPr>
        <w:t>.</w:t>
      </w:r>
      <w:r w:rsidR="000F4239" w:rsidRPr="000F4239">
        <w:rPr>
          <w:rFonts w:cstheme="minorHAnsi"/>
          <w:sz w:val="20"/>
          <w:szCs w:val="20"/>
        </w:rPr>
        <w:t>2</w:t>
      </w:r>
      <w:r w:rsidRPr="000F4239">
        <w:rPr>
          <w:rFonts w:cstheme="minorHAnsi"/>
          <w:sz w:val="20"/>
          <w:szCs w:val="20"/>
        </w:rPr>
        <w:t>.</w:t>
      </w:r>
      <w:r w:rsidR="000F4239" w:rsidRPr="000F4239">
        <w:rPr>
          <w:rFonts w:cstheme="minorHAnsi"/>
          <w:sz w:val="20"/>
          <w:szCs w:val="20"/>
        </w:rPr>
        <w:t>2</w:t>
      </w:r>
      <w:r w:rsidRPr="000F4239">
        <w:rPr>
          <w:rFonts w:cstheme="minorHAnsi"/>
          <w:sz w:val="20"/>
          <w:szCs w:val="20"/>
        </w:rPr>
        <w:t xml:space="preserve"> du </w:t>
      </w:r>
      <w:r w:rsidRPr="000F4239">
        <w:rPr>
          <w:rFonts w:cstheme="minorHAnsi"/>
          <w:bCs/>
          <w:sz w:val="20"/>
          <w:szCs w:val="20"/>
        </w:rPr>
        <w:t xml:space="preserve">CCAG </w:t>
      </w:r>
      <w:r w:rsidR="004216C2" w:rsidRPr="000F4239">
        <w:rPr>
          <w:rFonts w:cstheme="minorHAnsi"/>
          <w:sz w:val="20"/>
          <w:szCs w:val="20"/>
        </w:rPr>
        <w:t>applicable au présent marché</w:t>
      </w:r>
      <w:r w:rsidRPr="000F4239">
        <w:rPr>
          <w:rFonts w:cstheme="minorHAnsi"/>
          <w:sz w:val="20"/>
          <w:szCs w:val="20"/>
        </w:rPr>
        <w:t>, si l’un quelconque des délais contractuels d’exécution du marché, tel que fixé par le titulaire à l’</w:t>
      </w:r>
      <w:r w:rsidRPr="000F4239">
        <w:rPr>
          <w:rFonts w:cstheme="minorHAnsi"/>
          <w:sz w:val="20"/>
          <w:szCs w:val="20"/>
        </w:rPr>
        <w:fldChar w:fldCharType="begin"/>
      </w:r>
      <w:r w:rsidRPr="000F4239">
        <w:rPr>
          <w:rFonts w:cstheme="minorHAnsi"/>
          <w:sz w:val="20"/>
          <w:szCs w:val="20"/>
        </w:rPr>
        <w:instrText xml:space="preserve"> REF _Ref116370793 \w \h  \* MERGEFORMAT </w:instrText>
      </w:r>
      <w:r w:rsidRPr="000F4239">
        <w:rPr>
          <w:rFonts w:cstheme="minorHAnsi"/>
          <w:sz w:val="20"/>
          <w:szCs w:val="20"/>
        </w:rPr>
      </w:r>
      <w:r w:rsidRPr="000F4239">
        <w:rPr>
          <w:rFonts w:cstheme="minorHAnsi"/>
          <w:sz w:val="20"/>
          <w:szCs w:val="20"/>
        </w:rPr>
        <w:fldChar w:fldCharType="separate"/>
      </w:r>
      <w:r w:rsidR="00230F05">
        <w:rPr>
          <w:rFonts w:cstheme="minorHAnsi"/>
          <w:sz w:val="20"/>
          <w:szCs w:val="20"/>
        </w:rPr>
        <w:t xml:space="preserve">ARTICLE 7 - </w:t>
      </w:r>
      <w:r w:rsidRPr="000F4239">
        <w:rPr>
          <w:rFonts w:cstheme="minorHAnsi"/>
          <w:sz w:val="20"/>
          <w:szCs w:val="20"/>
        </w:rPr>
        <w:fldChar w:fldCharType="end"/>
      </w:r>
      <w:r w:rsidRPr="000F4239">
        <w:rPr>
          <w:rFonts w:cstheme="minorHAnsi"/>
          <w:sz w:val="20"/>
          <w:szCs w:val="20"/>
        </w:rPr>
        <w:t xml:space="preserve">« conditions générales d’exécution des prestations » ci-avant est dépassé, le titulaire encourt, sans mise en demeure préalable, une pénalité de </w:t>
      </w:r>
      <w:r w:rsidR="000F4239">
        <w:rPr>
          <w:rFonts w:cstheme="minorHAnsi"/>
          <w:sz w:val="20"/>
          <w:szCs w:val="20"/>
        </w:rPr>
        <w:t>50 € par jour calendaire</w:t>
      </w:r>
      <w:r w:rsidRPr="000F4239">
        <w:rPr>
          <w:rFonts w:cstheme="minorHAnsi"/>
          <w:sz w:val="20"/>
          <w:szCs w:val="20"/>
        </w:rPr>
        <w:t>.</w:t>
      </w:r>
    </w:p>
    <w:p w14:paraId="3AED1946" w14:textId="54B9FCBD" w:rsidR="005F014E" w:rsidRDefault="005F014E" w:rsidP="007B3C88">
      <w:pPr>
        <w:pStyle w:val="Titre3"/>
        <w:numPr>
          <w:ilvl w:val="2"/>
          <w:numId w:val="8"/>
        </w:numPr>
        <w:spacing w:before="240"/>
        <w:ind w:left="1984" w:hanging="360"/>
        <w:jc w:val="both"/>
        <w:rPr>
          <w:rFonts w:eastAsiaTheme="minorHAnsi" w:cstheme="minorHAnsi"/>
          <w:i/>
          <w:iCs/>
          <w:color w:val="auto"/>
        </w:rPr>
      </w:pPr>
      <w:bookmarkStart w:id="151" w:name="_Toc329122225"/>
      <w:bookmarkStart w:id="152" w:name="_Toc488050906"/>
      <w:bookmarkStart w:id="153" w:name="_Ref140584935"/>
      <w:bookmarkStart w:id="154" w:name="_Toc180155085"/>
      <w:r w:rsidRPr="00A4687E">
        <w:rPr>
          <w:rFonts w:eastAsiaTheme="minorHAnsi" w:cstheme="minorHAnsi"/>
          <w:i/>
          <w:iCs/>
          <w:color w:val="auto"/>
        </w:rPr>
        <w:t>Pénalités</w:t>
      </w:r>
      <w:bookmarkStart w:id="155" w:name="_Toc329122226"/>
      <w:bookmarkStart w:id="156" w:name="_Toc479695066"/>
      <w:bookmarkEnd w:id="151"/>
      <w:r w:rsidRPr="00A4687E">
        <w:rPr>
          <w:rFonts w:eastAsiaTheme="minorHAnsi" w:cstheme="minorHAnsi"/>
          <w:i/>
          <w:iCs/>
          <w:color w:val="auto"/>
        </w:rPr>
        <w:t xml:space="preserve"> diverses</w:t>
      </w:r>
      <w:bookmarkEnd w:id="152"/>
      <w:bookmarkEnd w:id="155"/>
      <w:bookmarkEnd w:id="156"/>
      <w:r w:rsidRPr="00A4687E">
        <w:rPr>
          <w:rFonts w:eastAsiaTheme="minorHAnsi" w:cstheme="minorHAnsi"/>
          <w:i/>
          <w:iCs/>
          <w:color w:val="auto"/>
        </w:rPr>
        <w:t xml:space="preserve"> </w:t>
      </w:r>
      <w:bookmarkEnd w:id="153"/>
      <w:bookmarkEnd w:id="154"/>
    </w:p>
    <w:p w14:paraId="34EF6D78" w14:textId="77777777" w:rsidR="005F014E" w:rsidRPr="00A4687E" w:rsidRDefault="005F014E" w:rsidP="007B3C88">
      <w:pPr>
        <w:pStyle w:val="Titre3"/>
        <w:numPr>
          <w:ilvl w:val="3"/>
          <w:numId w:val="8"/>
        </w:numPr>
        <w:tabs>
          <w:tab w:val="clear" w:pos="0"/>
        </w:tabs>
        <w:spacing w:before="240"/>
        <w:ind w:left="2880" w:hanging="360"/>
        <w:jc w:val="both"/>
        <w:rPr>
          <w:rFonts w:eastAsiaTheme="minorHAnsi" w:cstheme="minorHAnsi"/>
          <w:i/>
          <w:iCs/>
          <w:color w:val="auto"/>
          <w:u w:val="single"/>
        </w:rPr>
      </w:pPr>
      <w:bookmarkStart w:id="157" w:name="_Toc488050907"/>
      <w:bookmarkStart w:id="158" w:name="_Toc180155086"/>
      <w:r w:rsidRPr="00A4687E">
        <w:rPr>
          <w:rFonts w:eastAsiaTheme="minorHAnsi" w:cstheme="minorHAnsi"/>
          <w:i/>
          <w:iCs/>
          <w:color w:val="auto"/>
          <w:u w:val="single"/>
        </w:rPr>
        <w:t>Pénalités pour absence aux réunions</w:t>
      </w:r>
      <w:bookmarkEnd w:id="157"/>
      <w:bookmarkEnd w:id="158"/>
    </w:p>
    <w:p w14:paraId="60476E22" w14:textId="6A8F65E5" w:rsidR="005F014E" w:rsidRPr="00711191" w:rsidRDefault="005F014E" w:rsidP="005F014E">
      <w:pPr>
        <w:spacing w:before="240" w:after="120"/>
        <w:jc w:val="both"/>
        <w:rPr>
          <w:rFonts w:cstheme="minorHAnsi"/>
          <w:sz w:val="20"/>
          <w:szCs w:val="20"/>
        </w:rPr>
      </w:pPr>
      <w:r w:rsidRPr="00711191">
        <w:rPr>
          <w:rFonts w:cstheme="minorHAnsi"/>
          <w:sz w:val="20"/>
          <w:szCs w:val="20"/>
        </w:rPr>
        <w:t xml:space="preserve">En cas d’absence ou de retard préjudiciable à une réunion de </w:t>
      </w:r>
      <w:r w:rsidR="00152735">
        <w:rPr>
          <w:rFonts w:cstheme="minorHAnsi"/>
          <w:sz w:val="20"/>
          <w:szCs w:val="20"/>
        </w:rPr>
        <w:t>chantier</w:t>
      </w:r>
      <w:r w:rsidRPr="00711191">
        <w:rPr>
          <w:rFonts w:cstheme="minorHAnsi"/>
          <w:sz w:val="20"/>
          <w:szCs w:val="20"/>
        </w:rPr>
        <w:t xml:space="preserve"> ou </w:t>
      </w:r>
      <w:r w:rsidR="00152735">
        <w:rPr>
          <w:rFonts w:cstheme="minorHAnsi"/>
          <w:sz w:val="20"/>
          <w:szCs w:val="20"/>
        </w:rPr>
        <w:t>tout autre convocation</w:t>
      </w:r>
      <w:r w:rsidRPr="00711191">
        <w:rPr>
          <w:rFonts w:cstheme="minorHAnsi"/>
          <w:sz w:val="20"/>
          <w:szCs w:val="20"/>
        </w:rPr>
        <w:t>, le titulaire encourt une pénalité forfaitaire fixée à 300 €, sans mise en demeure préalable.</w:t>
      </w:r>
      <w:bookmarkStart w:id="159" w:name="_Toc329122227"/>
    </w:p>
    <w:p w14:paraId="05983C95" w14:textId="08C48827" w:rsidR="005F014E" w:rsidRPr="00CF6566" w:rsidRDefault="005F014E" w:rsidP="007B3C88">
      <w:pPr>
        <w:pStyle w:val="Titre3"/>
        <w:numPr>
          <w:ilvl w:val="3"/>
          <w:numId w:val="8"/>
        </w:numPr>
        <w:tabs>
          <w:tab w:val="clear" w:pos="0"/>
        </w:tabs>
        <w:spacing w:before="240"/>
        <w:ind w:left="2880" w:hanging="360"/>
        <w:jc w:val="both"/>
        <w:rPr>
          <w:rFonts w:eastAsiaTheme="minorHAnsi" w:cstheme="minorHAnsi"/>
          <w:i/>
          <w:iCs/>
          <w:color w:val="auto"/>
          <w:u w:val="single"/>
        </w:rPr>
      </w:pPr>
      <w:bookmarkStart w:id="160" w:name="_Toc425183796"/>
      <w:bookmarkStart w:id="161" w:name="_Toc482742483"/>
      <w:bookmarkStart w:id="162" w:name="_Toc488050909"/>
      <w:bookmarkStart w:id="163" w:name="_Toc180155088"/>
      <w:r w:rsidRPr="00CF6566">
        <w:rPr>
          <w:rFonts w:eastAsiaTheme="minorHAnsi" w:cstheme="minorHAnsi"/>
          <w:i/>
          <w:iCs/>
          <w:color w:val="auto"/>
          <w:u w:val="single"/>
        </w:rPr>
        <w:t xml:space="preserve">Pénalités après constat d’écart </w:t>
      </w:r>
      <w:r w:rsidR="00F122E4" w:rsidRPr="00CF6566">
        <w:rPr>
          <w:rFonts w:eastAsiaTheme="minorHAnsi" w:cstheme="minorHAnsi"/>
          <w:i/>
          <w:iCs/>
          <w:color w:val="auto"/>
          <w:u w:val="single"/>
        </w:rPr>
        <w:t>à la suite d’audit</w:t>
      </w:r>
      <w:r w:rsidRPr="00CF6566">
        <w:rPr>
          <w:rFonts w:eastAsiaTheme="minorHAnsi" w:cstheme="minorHAnsi"/>
          <w:i/>
          <w:iCs/>
          <w:color w:val="auto"/>
          <w:u w:val="single"/>
        </w:rPr>
        <w:t xml:space="preserve"> inopiné</w:t>
      </w:r>
      <w:bookmarkEnd w:id="160"/>
      <w:bookmarkEnd w:id="161"/>
      <w:bookmarkEnd w:id="162"/>
      <w:bookmarkEnd w:id="163"/>
    </w:p>
    <w:p w14:paraId="7F47C053" w14:textId="1A0E93A3" w:rsidR="005F014E" w:rsidRPr="00711191" w:rsidRDefault="005F014E" w:rsidP="00931DC7">
      <w:pPr>
        <w:spacing w:before="120" w:after="100" w:afterAutospacing="1"/>
        <w:jc w:val="both"/>
        <w:rPr>
          <w:rFonts w:cstheme="minorHAnsi"/>
          <w:sz w:val="20"/>
          <w:szCs w:val="20"/>
        </w:rPr>
      </w:pPr>
      <w:r w:rsidRPr="00711191">
        <w:rPr>
          <w:rFonts w:cstheme="minorHAnsi"/>
          <w:sz w:val="20"/>
          <w:szCs w:val="20"/>
        </w:rPr>
        <w:t>En cas de constat d’écart constaté et non motivé lors d’un audit inopiné, le pouvoir adjudicateur pourra appliquer une pénalité forfaitaire de 10 % sur le montant des prestations concernées. En cas de renouvellement d’un tel manquement, au cours du même marché, le pouvoir adjudicateur pourra alors appliquer une pénalité de 5 % sur le montant total du marché.</w:t>
      </w:r>
    </w:p>
    <w:p w14:paraId="1F39A800" w14:textId="117F9781" w:rsidR="006F526A" w:rsidRDefault="006F526A" w:rsidP="007B3C88">
      <w:pPr>
        <w:pStyle w:val="Titre3"/>
        <w:numPr>
          <w:ilvl w:val="3"/>
          <w:numId w:val="8"/>
        </w:numPr>
        <w:tabs>
          <w:tab w:val="clear" w:pos="0"/>
        </w:tabs>
        <w:spacing w:before="240"/>
        <w:ind w:left="2880" w:hanging="360"/>
        <w:jc w:val="both"/>
        <w:rPr>
          <w:rFonts w:eastAsiaTheme="minorHAnsi" w:cstheme="minorHAnsi"/>
          <w:i/>
          <w:iCs/>
          <w:color w:val="auto"/>
          <w:u w:val="single"/>
        </w:rPr>
      </w:pPr>
      <w:r w:rsidRPr="00CF6566">
        <w:rPr>
          <w:rFonts w:eastAsiaTheme="minorHAnsi" w:cstheme="minorHAnsi"/>
          <w:i/>
          <w:iCs/>
          <w:color w:val="auto"/>
          <w:u w:val="single"/>
        </w:rPr>
        <w:lastRenderedPageBreak/>
        <w:t xml:space="preserve">Pénalités </w:t>
      </w:r>
      <w:r>
        <w:rPr>
          <w:rFonts w:eastAsiaTheme="minorHAnsi" w:cstheme="minorHAnsi"/>
          <w:i/>
          <w:iCs/>
          <w:color w:val="auto"/>
          <w:u w:val="single"/>
        </w:rPr>
        <w:t>pour non-respect d’intervention dans les délais prévus en cas d’urgence</w:t>
      </w:r>
    </w:p>
    <w:p w14:paraId="51CEACD7" w14:textId="3B3EEC6C" w:rsidR="006F526A" w:rsidRDefault="004F7933" w:rsidP="004F7933">
      <w:pPr>
        <w:rPr>
          <w:rFonts w:cstheme="minorHAnsi"/>
          <w:sz w:val="20"/>
          <w:szCs w:val="20"/>
        </w:rPr>
      </w:pPr>
      <w:r>
        <w:rPr>
          <w:rFonts w:cstheme="minorHAnsi"/>
          <w:sz w:val="20"/>
          <w:szCs w:val="20"/>
        </w:rPr>
        <w:t xml:space="preserve">En cas de non-respect d’intervention dans les délais prévus en cas d’urgence, </w:t>
      </w:r>
      <w:r w:rsidRPr="00711191">
        <w:rPr>
          <w:rFonts w:cstheme="minorHAnsi"/>
          <w:sz w:val="20"/>
          <w:szCs w:val="20"/>
        </w:rPr>
        <w:t xml:space="preserve">le titulaire encourt une pénalité </w:t>
      </w:r>
      <w:r w:rsidR="00D54C0D">
        <w:rPr>
          <w:rFonts w:cstheme="minorHAnsi"/>
          <w:sz w:val="20"/>
          <w:szCs w:val="20"/>
        </w:rPr>
        <w:t>forfaitaire</w:t>
      </w:r>
      <w:r>
        <w:rPr>
          <w:rFonts w:cstheme="minorHAnsi"/>
          <w:sz w:val="20"/>
          <w:szCs w:val="20"/>
        </w:rPr>
        <w:t xml:space="preserve"> </w:t>
      </w:r>
      <w:r w:rsidRPr="00711191">
        <w:rPr>
          <w:rFonts w:cstheme="minorHAnsi"/>
          <w:sz w:val="20"/>
          <w:szCs w:val="20"/>
        </w:rPr>
        <w:t xml:space="preserve">fixée à </w:t>
      </w:r>
      <w:r w:rsidR="00D54C0D">
        <w:rPr>
          <w:rFonts w:cstheme="minorHAnsi"/>
          <w:sz w:val="20"/>
          <w:szCs w:val="20"/>
        </w:rPr>
        <w:t>10</w:t>
      </w:r>
      <w:r>
        <w:rPr>
          <w:rFonts w:cstheme="minorHAnsi"/>
          <w:sz w:val="20"/>
          <w:szCs w:val="20"/>
        </w:rPr>
        <w:t>00</w:t>
      </w:r>
      <w:r w:rsidRPr="00711191">
        <w:rPr>
          <w:rFonts w:cstheme="minorHAnsi"/>
          <w:sz w:val="20"/>
          <w:szCs w:val="20"/>
        </w:rPr>
        <w:t xml:space="preserve"> €, sans mise en demeure préalable.</w:t>
      </w:r>
    </w:p>
    <w:p w14:paraId="0678E5D0" w14:textId="78228DE7" w:rsidR="0029302E" w:rsidRDefault="0029302E" w:rsidP="007B3C88">
      <w:pPr>
        <w:pStyle w:val="Titre3"/>
        <w:numPr>
          <w:ilvl w:val="3"/>
          <w:numId w:val="8"/>
        </w:numPr>
        <w:tabs>
          <w:tab w:val="clear" w:pos="0"/>
        </w:tabs>
        <w:spacing w:before="240"/>
        <w:ind w:left="2880" w:hanging="360"/>
        <w:jc w:val="both"/>
        <w:rPr>
          <w:rFonts w:eastAsiaTheme="minorHAnsi" w:cstheme="minorHAnsi"/>
          <w:i/>
          <w:iCs/>
          <w:color w:val="auto"/>
          <w:u w:val="single"/>
        </w:rPr>
      </w:pPr>
      <w:r w:rsidRPr="00CF6566">
        <w:rPr>
          <w:rFonts w:eastAsiaTheme="minorHAnsi" w:cstheme="minorHAnsi"/>
          <w:i/>
          <w:iCs/>
          <w:color w:val="auto"/>
          <w:u w:val="single"/>
        </w:rPr>
        <w:t xml:space="preserve">Pénalités </w:t>
      </w:r>
      <w:r>
        <w:rPr>
          <w:rFonts w:eastAsiaTheme="minorHAnsi" w:cstheme="minorHAnsi"/>
          <w:i/>
          <w:iCs/>
          <w:color w:val="auto"/>
          <w:u w:val="single"/>
        </w:rPr>
        <w:t xml:space="preserve">pour défaut de nettoyage et repliement </w:t>
      </w:r>
    </w:p>
    <w:p w14:paraId="5CBB308D" w14:textId="3996D9DF" w:rsidR="00111301" w:rsidRDefault="0029302E" w:rsidP="004F7933">
      <w:pPr>
        <w:rPr>
          <w:rFonts w:cstheme="minorHAnsi"/>
          <w:sz w:val="20"/>
          <w:szCs w:val="20"/>
        </w:rPr>
      </w:pPr>
      <w:r w:rsidRPr="0029302E">
        <w:rPr>
          <w:rFonts w:cstheme="minorHAnsi"/>
          <w:sz w:val="20"/>
          <w:szCs w:val="20"/>
        </w:rPr>
        <w:t xml:space="preserve">Chaque retard constaté par le </w:t>
      </w:r>
      <w:r w:rsidR="00111301">
        <w:rPr>
          <w:rFonts w:cstheme="minorHAnsi"/>
          <w:sz w:val="20"/>
          <w:szCs w:val="20"/>
        </w:rPr>
        <w:t>représentant désigné par le pouvoir adjudicateur, pourra donner lieu à une pénalité forfaitaire de 200 €.</w:t>
      </w:r>
    </w:p>
    <w:p w14:paraId="738C12C5" w14:textId="363ABAEA" w:rsidR="00111301" w:rsidRDefault="00111301" w:rsidP="007B3C88">
      <w:pPr>
        <w:pStyle w:val="Titre3"/>
        <w:numPr>
          <w:ilvl w:val="3"/>
          <w:numId w:val="8"/>
        </w:numPr>
        <w:tabs>
          <w:tab w:val="clear" w:pos="0"/>
        </w:tabs>
        <w:spacing w:before="240"/>
        <w:ind w:left="2880" w:hanging="360"/>
        <w:jc w:val="both"/>
        <w:rPr>
          <w:rFonts w:eastAsiaTheme="minorHAnsi" w:cstheme="minorHAnsi"/>
          <w:i/>
          <w:iCs/>
          <w:color w:val="auto"/>
          <w:u w:val="single"/>
        </w:rPr>
      </w:pPr>
      <w:r w:rsidRPr="00CF6566">
        <w:rPr>
          <w:rFonts w:eastAsiaTheme="minorHAnsi" w:cstheme="minorHAnsi"/>
          <w:i/>
          <w:iCs/>
          <w:color w:val="auto"/>
          <w:u w:val="single"/>
        </w:rPr>
        <w:t xml:space="preserve">Pénalités </w:t>
      </w:r>
      <w:r>
        <w:rPr>
          <w:rFonts w:eastAsiaTheme="minorHAnsi" w:cstheme="minorHAnsi"/>
          <w:i/>
          <w:iCs/>
          <w:color w:val="auto"/>
          <w:u w:val="single"/>
        </w:rPr>
        <w:t xml:space="preserve">pour </w:t>
      </w:r>
      <w:r w:rsidR="00D54C0D">
        <w:rPr>
          <w:rFonts w:eastAsiaTheme="minorHAnsi" w:cstheme="minorHAnsi"/>
          <w:i/>
          <w:iCs/>
          <w:color w:val="auto"/>
          <w:u w:val="single"/>
        </w:rPr>
        <w:t>défaillance définitive</w:t>
      </w:r>
    </w:p>
    <w:p w14:paraId="4AF68E0A" w14:textId="77777777" w:rsidR="00D54C0D" w:rsidRDefault="00D54C0D" w:rsidP="00D54C0D">
      <w:pPr>
        <w:pStyle w:val="Paragraphedeliste"/>
        <w:ind w:left="0"/>
        <w:jc w:val="both"/>
        <w:rPr>
          <w:rFonts w:cstheme="minorHAnsi"/>
          <w:sz w:val="20"/>
          <w:szCs w:val="20"/>
        </w:rPr>
      </w:pPr>
      <w:r w:rsidRPr="00D54C0D">
        <w:rPr>
          <w:rFonts w:cstheme="minorHAnsi"/>
          <w:sz w:val="20"/>
          <w:szCs w:val="20"/>
        </w:rPr>
        <w:t>En cas d’inexécution, ou de mauvaise exécution répétée des prestations, et si, en cas de défaillance de la part du titulaire, principal, le pouvoir adjudicateur doit faire assurer le service, au titulaire du rang 2, le marché pourra être résilié sans indemnité.</w:t>
      </w:r>
    </w:p>
    <w:p w14:paraId="6383D6BD" w14:textId="77777777" w:rsidR="005F014E" w:rsidRPr="006B600E" w:rsidRDefault="005F014E" w:rsidP="008718A4">
      <w:pPr>
        <w:pStyle w:val="Titre2"/>
      </w:pPr>
      <w:bookmarkStart w:id="164" w:name="_Toc180155091"/>
      <w:r>
        <w:t>Sanctions</w:t>
      </w:r>
      <w:bookmarkEnd w:id="164"/>
    </w:p>
    <w:p w14:paraId="53D1FEF4" w14:textId="77777777" w:rsidR="005F014E" w:rsidRPr="00806AE9" w:rsidRDefault="005F014E" w:rsidP="007B3C88">
      <w:pPr>
        <w:pStyle w:val="Titre3"/>
        <w:numPr>
          <w:ilvl w:val="2"/>
          <w:numId w:val="8"/>
        </w:numPr>
        <w:spacing w:before="240"/>
        <w:ind w:left="1984" w:hanging="360"/>
        <w:jc w:val="both"/>
        <w:rPr>
          <w:rFonts w:eastAsiaTheme="minorHAnsi" w:cstheme="minorHAnsi"/>
          <w:i/>
          <w:iCs/>
          <w:color w:val="auto"/>
        </w:rPr>
      </w:pPr>
      <w:bookmarkStart w:id="165" w:name="_Toc180155092"/>
      <w:r w:rsidRPr="00806AE9">
        <w:rPr>
          <w:rFonts w:eastAsiaTheme="minorHAnsi" w:cstheme="minorHAnsi"/>
          <w:i/>
          <w:iCs/>
          <w:color w:val="auto"/>
        </w:rPr>
        <w:t>Travail dissimulé au sens des articles L8221-3 et suivants du code du travail</w:t>
      </w:r>
      <w:bookmarkEnd w:id="165"/>
    </w:p>
    <w:p w14:paraId="2ABE1524" w14:textId="7589113F" w:rsidR="00BD376F" w:rsidRDefault="005F014E" w:rsidP="005F014E">
      <w:pPr>
        <w:jc w:val="both"/>
        <w:rPr>
          <w:rFonts w:cstheme="minorHAnsi"/>
          <w:sz w:val="20"/>
          <w:szCs w:val="20"/>
        </w:rPr>
      </w:pPr>
      <w:r w:rsidRPr="00BF5DB0">
        <w:rPr>
          <w:rFonts w:cstheme="minorHAnsi"/>
          <w:sz w:val="20"/>
          <w:szCs w:val="20"/>
        </w:rPr>
        <w:t>Conformément aux dispositions de l’article L. 8222-6 du code du travail, en cas de non-respect de la législation en vigueur, conformément aux dispositions des articles L.8222-3 à L. 8222-5 du code du travail, le titulaire encourt la résiliation du marché, après mise en demeure demeurée sans effet au terme du délai de 15 jours fixé par l’article R.8222</w:t>
      </w:r>
      <w:r w:rsidRPr="00BF5DB0">
        <w:rPr>
          <w:rFonts w:cstheme="minorHAnsi"/>
          <w:sz w:val="20"/>
          <w:szCs w:val="20"/>
        </w:rPr>
        <w:noBreakHyphen/>
        <w:t xml:space="preserve">3 du code du travail. </w:t>
      </w:r>
    </w:p>
    <w:p w14:paraId="00C20DF9" w14:textId="7A3DAC9B" w:rsidR="00B27A40" w:rsidRPr="00806AE9" w:rsidRDefault="00B27A40" w:rsidP="007B3C88">
      <w:pPr>
        <w:pStyle w:val="Titre3"/>
        <w:numPr>
          <w:ilvl w:val="2"/>
          <w:numId w:val="8"/>
        </w:numPr>
        <w:spacing w:before="240"/>
        <w:ind w:left="1984" w:hanging="360"/>
        <w:jc w:val="both"/>
        <w:rPr>
          <w:rFonts w:eastAsiaTheme="minorHAnsi" w:cstheme="minorHAnsi"/>
          <w:i/>
          <w:iCs/>
          <w:color w:val="auto"/>
        </w:rPr>
      </w:pPr>
      <w:bookmarkStart w:id="166" w:name="_Toc180155093"/>
      <w:r w:rsidRPr="00806AE9">
        <w:rPr>
          <w:rFonts w:eastAsiaTheme="minorHAnsi" w:cstheme="minorHAnsi"/>
          <w:i/>
          <w:iCs/>
          <w:color w:val="auto"/>
        </w:rPr>
        <w:t xml:space="preserve">Non reconduction pour </w:t>
      </w:r>
      <w:r w:rsidR="00A973D7" w:rsidRPr="00806AE9">
        <w:rPr>
          <w:rFonts w:eastAsiaTheme="minorHAnsi" w:cstheme="minorHAnsi"/>
          <w:i/>
          <w:iCs/>
          <w:color w:val="auto"/>
        </w:rPr>
        <w:t>non-présentation</w:t>
      </w:r>
      <w:r w:rsidRPr="00806AE9">
        <w:rPr>
          <w:rFonts w:eastAsiaTheme="minorHAnsi" w:cstheme="minorHAnsi"/>
          <w:i/>
          <w:iCs/>
          <w:color w:val="auto"/>
        </w:rPr>
        <w:t xml:space="preserve"> des attestations sur l’honneur prévues au code du travail</w:t>
      </w:r>
      <w:bookmarkEnd w:id="166"/>
    </w:p>
    <w:p w14:paraId="1A273BB8" w14:textId="16D2C9E1" w:rsidR="00B27A40" w:rsidRDefault="00E56370" w:rsidP="00B27A40">
      <w:pPr>
        <w:widowControl w:val="0"/>
        <w:jc w:val="both"/>
        <w:rPr>
          <w:rFonts w:cstheme="minorHAnsi"/>
          <w:sz w:val="20"/>
          <w:szCs w:val="20"/>
        </w:rPr>
      </w:pPr>
      <w:r>
        <w:rPr>
          <w:rFonts w:cstheme="minorHAnsi"/>
          <w:sz w:val="20"/>
          <w:szCs w:val="20"/>
        </w:rPr>
        <w:t xml:space="preserve">Faute de la fourniture par le titulaire des attestations prévues à l’article </w:t>
      </w:r>
      <w:r w:rsidRPr="00BD376F">
        <w:rPr>
          <w:rFonts w:cstheme="minorHAnsi"/>
          <w:sz w:val="20"/>
          <w:szCs w:val="20"/>
        </w:rPr>
        <w:fldChar w:fldCharType="begin"/>
      </w:r>
      <w:r w:rsidRPr="00BD376F">
        <w:rPr>
          <w:rFonts w:cstheme="minorHAnsi"/>
          <w:sz w:val="20"/>
          <w:szCs w:val="20"/>
        </w:rPr>
        <w:instrText xml:space="preserve"> REF _Ref180394037 \r \h  \* MERGEFORMAT </w:instrText>
      </w:r>
      <w:r w:rsidRPr="00BD376F">
        <w:rPr>
          <w:rFonts w:cstheme="minorHAnsi"/>
          <w:sz w:val="20"/>
          <w:szCs w:val="20"/>
        </w:rPr>
      </w:r>
      <w:r w:rsidRPr="00BD376F">
        <w:rPr>
          <w:rFonts w:cstheme="minorHAnsi"/>
          <w:sz w:val="20"/>
          <w:szCs w:val="20"/>
        </w:rPr>
        <w:fldChar w:fldCharType="separate"/>
      </w:r>
      <w:r w:rsidR="00230F05" w:rsidRPr="00BD376F">
        <w:rPr>
          <w:rFonts w:cstheme="minorHAnsi"/>
          <w:sz w:val="20"/>
          <w:szCs w:val="20"/>
        </w:rPr>
        <w:t>19</w:t>
      </w:r>
      <w:r w:rsidRPr="00BD376F">
        <w:rPr>
          <w:rFonts w:cstheme="minorHAnsi"/>
          <w:sz w:val="20"/>
          <w:szCs w:val="20"/>
        </w:rPr>
        <w:fldChar w:fldCharType="end"/>
      </w:r>
      <w:r>
        <w:rPr>
          <w:rFonts w:cstheme="minorHAnsi"/>
          <w:sz w:val="20"/>
          <w:szCs w:val="20"/>
        </w:rPr>
        <w:t xml:space="preserve"> du présent document, le présent marché sera résilié de plein droit.</w:t>
      </w:r>
    </w:p>
    <w:p w14:paraId="5672691E" w14:textId="77777777" w:rsidR="00C051B1" w:rsidRPr="00B871C3" w:rsidRDefault="00C051B1" w:rsidP="00B27A40">
      <w:pPr>
        <w:widowControl w:val="0"/>
        <w:jc w:val="both"/>
        <w:rPr>
          <w:rFonts w:cstheme="minorHAnsi"/>
          <w:sz w:val="20"/>
          <w:szCs w:val="20"/>
        </w:rPr>
      </w:pPr>
    </w:p>
    <w:p w14:paraId="2E5D1787" w14:textId="77777777" w:rsidR="005F014E" w:rsidRPr="00806AE9" w:rsidRDefault="005F014E" w:rsidP="007B3C88">
      <w:pPr>
        <w:pStyle w:val="Titre3"/>
        <w:numPr>
          <w:ilvl w:val="2"/>
          <w:numId w:val="8"/>
        </w:numPr>
        <w:spacing w:before="240"/>
        <w:ind w:left="1984" w:hanging="360"/>
        <w:jc w:val="both"/>
        <w:rPr>
          <w:rFonts w:eastAsiaTheme="minorHAnsi" w:cstheme="minorHAnsi"/>
          <w:i/>
          <w:iCs/>
          <w:color w:val="auto"/>
        </w:rPr>
      </w:pPr>
      <w:bookmarkStart w:id="167" w:name="_Ref178340968"/>
      <w:bookmarkStart w:id="168" w:name="_Toc180155094"/>
      <w:r w:rsidRPr="00806AE9">
        <w:rPr>
          <w:rFonts w:eastAsiaTheme="minorHAnsi" w:cstheme="minorHAnsi"/>
          <w:i/>
          <w:iCs/>
          <w:color w:val="auto"/>
        </w:rPr>
        <w:t>Résiliation pour faute du titulaire</w:t>
      </w:r>
      <w:bookmarkEnd w:id="167"/>
      <w:bookmarkEnd w:id="168"/>
    </w:p>
    <w:p w14:paraId="445C5775" w14:textId="4707A2A7" w:rsidR="005F014E" w:rsidRPr="00711191" w:rsidRDefault="005F014E" w:rsidP="005F014E">
      <w:pPr>
        <w:jc w:val="both"/>
        <w:rPr>
          <w:rFonts w:cstheme="minorHAnsi"/>
          <w:sz w:val="20"/>
          <w:szCs w:val="20"/>
        </w:rPr>
      </w:pPr>
      <w:r w:rsidRPr="00711191">
        <w:rPr>
          <w:rFonts w:cstheme="minorHAnsi"/>
          <w:sz w:val="20"/>
          <w:szCs w:val="20"/>
        </w:rPr>
        <w:t xml:space="preserve">La décision de résiliation doit indiquer que le pouvoir adjudicateur fera procéder par un tiers à l’exécution des prestations prévues au marché aux frais et risques du titulaire. </w:t>
      </w:r>
    </w:p>
    <w:p w14:paraId="2593ECF0" w14:textId="77777777" w:rsidR="005F014E" w:rsidRDefault="005F014E" w:rsidP="005F014E">
      <w:pPr>
        <w:jc w:val="both"/>
        <w:rPr>
          <w:rFonts w:cstheme="minorHAnsi"/>
          <w:sz w:val="20"/>
          <w:szCs w:val="20"/>
        </w:rPr>
      </w:pPr>
      <w:r w:rsidRPr="00711191">
        <w:rPr>
          <w:rFonts w:cstheme="minorHAnsi"/>
          <w:sz w:val="20"/>
          <w:szCs w:val="20"/>
        </w:rPr>
        <w:t xml:space="preserve">La décision de résiliation, quelle qu’en soit le motif donne lieu à la notification d’un décompte de résiliation au titulaire du marché.  </w:t>
      </w:r>
    </w:p>
    <w:p w14:paraId="36F566F7" w14:textId="77777777" w:rsidR="005F014E" w:rsidRPr="00806AE9" w:rsidRDefault="005F014E" w:rsidP="007B3C88">
      <w:pPr>
        <w:pStyle w:val="Titre3"/>
        <w:numPr>
          <w:ilvl w:val="2"/>
          <w:numId w:val="8"/>
        </w:numPr>
        <w:spacing w:before="240"/>
        <w:ind w:left="2410" w:hanging="786"/>
        <w:jc w:val="both"/>
        <w:rPr>
          <w:rFonts w:eastAsiaTheme="minorHAnsi" w:cstheme="minorHAnsi"/>
          <w:i/>
          <w:iCs/>
          <w:color w:val="auto"/>
        </w:rPr>
      </w:pPr>
      <w:bookmarkStart w:id="169" w:name="_Toc180155095"/>
      <w:bookmarkStart w:id="170" w:name="_Ref187053282"/>
      <w:r w:rsidRPr="00806AE9">
        <w:rPr>
          <w:rFonts w:eastAsiaTheme="minorHAnsi" w:cstheme="minorHAnsi"/>
          <w:i/>
          <w:iCs/>
          <w:color w:val="auto"/>
        </w:rPr>
        <w:t>Non-réponse aux mises en concurrences dans le cadre des marchés subséquents</w:t>
      </w:r>
      <w:bookmarkEnd w:id="169"/>
      <w:bookmarkEnd w:id="170"/>
    </w:p>
    <w:bookmarkEnd w:id="159"/>
    <w:p w14:paraId="7F7BD8E9" w14:textId="77777777" w:rsidR="005F014E" w:rsidRPr="00F8747C" w:rsidRDefault="005F014E" w:rsidP="005F014E">
      <w:pPr>
        <w:spacing w:before="120" w:line="232" w:lineRule="exact"/>
        <w:ind w:left="20" w:right="20"/>
        <w:jc w:val="both"/>
        <w:rPr>
          <w:rFonts w:eastAsia="Trebuchet MS" w:cstheme="minorHAnsi"/>
          <w:sz w:val="20"/>
          <w:szCs w:val="20"/>
        </w:rPr>
      </w:pPr>
      <w:r w:rsidRPr="00F8747C">
        <w:rPr>
          <w:rFonts w:eastAsia="Trebuchet MS" w:cstheme="minorHAnsi"/>
          <w:sz w:val="20"/>
          <w:szCs w:val="20"/>
        </w:rPr>
        <w:t>Les titulaires du présent accord-cadre s’engagent à remettre une offre de bonne foi à toutes remises en concurrence sur lesquelles ils seront consultés.</w:t>
      </w:r>
    </w:p>
    <w:p w14:paraId="4D3D51EA" w14:textId="2C1A7904" w:rsidR="005F014E" w:rsidRDefault="00A54687" w:rsidP="005F014E">
      <w:pPr>
        <w:spacing w:line="232" w:lineRule="exact"/>
        <w:ind w:left="20" w:right="20"/>
        <w:jc w:val="both"/>
        <w:rPr>
          <w:rFonts w:eastAsia="Trebuchet MS" w:cstheme="minorHAnsi"/>
          <w:sz w:val="20"/>
          <w:szCs w:val="20"/>
        </w:rPr>
      </w:pPr>
      <w:r>
        <w:rPr>
          <w:rFonts w:eastAsia="Trebuchet MS" w:cstheme="minorHAnsi"/>
          <w:sz w:val="20"/>
          <w:szCs w:val="20"/>
        </w:rPr>
        <w:t>C</w:t>
      </w:r>
      <w:r w:rsidR="005F014E" w:rsidRPr="00F8747C">
        <w:rPr>
          <w:rFonts w:eastAsia="Trebuchet MS" w:cstheme="minorHAnsi"/>
          <w:sz w:val="20"/>
          <w:szCs w:val="20"/>
        </w:rPr>
        <w:t>haque titulaire doit justifier par écrit de son impossibilité de répondre.</w:t>
      </w:r>
    </w:p>
    <w:p w14:paraId="2E16B9DA" w14:textId="77777777" w:rsidR="00A54687" w:rsidRPr="00F8747C" w:rsidRDefault="00A54687" w:rsidP="00A54687">
      <w:pPr>
        <w:spacing w:before="120" w:line="232" w:lineRule="exact"/>
        <w:ind w:left="20" w:right="20"/>
        <w:jc w:val="both"/>
        <w:rPr>
          <w:rFonts w:eastAsia="Trebuchet MS" w:cstheme="minorHAnsi"/>
          <w:sz w:val="20"/>
          <w:szCs w:val="20"/>
        </w:rPr>
      </w:pPr>
      <w:r w:rsidRPr="00F8747C">
        <w:rPr>
          <w:rFonts w:eastAsia="Trebuchet MS" w:cstheme="minorHAnsi"/>
          <w:sz w:val="20"/>
          <w:szCs w:val="20"/>
        </w:rPr>
        <w:t>La présentation d’une offre purement dilatoire, dont il est manifeste qu’elle ne poursuit aucunement l’objectif d’être économiquement la plus avantageuse, mais remise dans l’unique but de se soustraire aux sanctions encourues serait considérée comme une absence d’offre injustifiée. </w:t>
      </w:r>
    </w:p>
    <w:p w14:paraId="4299B142" w14:textId="1995FD43" w:rsidR="007B3C88" w:rsidRPr="00F8747C" w:rsidRDefault="00A54687" w:rsidP="003D7B7D">
      <w:pPr>
        <w:spacing w:before="120" w:line="232" w:lineRule="exact"/>
        <w:ind w:left="20" w:right="20"/>
        <w:jc w:val="both"/>
        <w:rPr>
          <w:rFonts w:eastAsia="Trebuchet MS" w:cstheme="minorHAnsi"/>
          <w:sz w:val="20"/>
          <w:szCs w:val="20"/>
        </w:rPr>
      </w:pPr>
      <w:r w:rsidRPr="00A54687">
        <w:rPr>
          <w:rFonts w:eastAsia="Trebuchet MS" w:cstheme="minorHAnsi"/>
          <w:sz w:val="20"/>
          <w:szCs w:val="20"/>
        </w:rPr>
        <w:t xml:space="preserve">Le pouvoir adjudicateur pourra résilier l’accord-cadre pour faute, en cas d’absence d’offre répétées, sans justification à l’appui. La faute sera caractérisée à compter de </w:t>
      </w:r>
      <w:r w:rsidR="0095392B">
        <w:rPr>
          <w:rFonts w:cstheme="minorHAnsi"/>
          <w:bCs/>
          <w:sz w:val="20"/>
          <w:szCs w:val="20"/>
        </w:rPr>
        <w:t>3</w:t>
      </w:r>
      <w:r w:rsidR="007A409C" w:rsidRPr="007A409C">
        <w:rPr>
          <w:rFonts w:cstheme="minorHAnsi"/>
          <w:bCs/>
          <w:color w:val="0000FF"/>
          <w:sz w:val="20"/>
          <w:szCs w:val="20"/>
        </w:rPr>
        <w:t xml:space="preserve"> </w:t>
      </w:r>
      <w:r w:rsidRPr="00A54687">
        <w:rPr>
          <w:rFonts w:eastAsia="Trebuchet MS" w:cstheme="minorHAnsi"/>
          <w:sz w:val="20"/>
          <w:szCs w:val="20"/>
        </w:rPr>
        <w:t>absences d’offres non justifiées.   </w:t>
      </w:r>
    </w:p>
    <w:p w14:paraId="0DF01BFE" w14:textId="77777777" w:rsidR="009C0EB2" w:rsidRPr="000D58BD" w:rsidRDefault="009C0EB2" w:rsidP="007B3C88">
      <w:pPr>
        <w:pStyle w:val="Titre1"/>
        <w:numPr>
          <w:ilvl w:val="0"/>
          <w:numId w:val="8"/>
        </w:numPr>
        <w:pBdr>
          <w:top w:val="single" w:sz="2" w:space="1" w:color="auto"/>
          <w:bottom w:val="single" w:sz="12" w:space="1" w:color="auto"/>
        </w:pBdr>
        <w:spacing w:before="600" w:after="360"/>
        <w:ind w:left="426" w:hanging="426"/>
        <w:jc w:val="both"/>
        <w:rPr>
          <w:rFonts w:cstheme="minorHAnsi"/>
          <w:sz w:val="32"/>
          <w:szCs w:val="32"/>
        </w:rPr>
      </w:pPr>
      <w:bookmarkStart w:id="171" w:name="_Toc180155097"/>
      <w:bookmarkStart w:id="172" w:name="_Toc207192019"/>
      <w:r w:rsidRPr="000D58BD">
        <w:rPr>
          <w:rFonts w:cstheme="minorHAnsi"/>
          <w:sz w:val="32"/>
          <w:szCs w:val="32"/>
        </w:rPr>
        <w:lastRenderedPageBreak/>
        <w:t>CLAUSE DE RÉEXAMEN</w:t>
      </w:r>
      <w:bookmarkEnd w:id="171"/>
      <w:bookmarkEnd w:id="172"/>
      <w:r w:rsidRPr="000D58BD">
        <w:rPr>
          <w:rFonts w:cstheme="minorHAnsi"/>
          <w:sz w:val="32"/>
          <w:szCs w:val="32"/>
        </w:rPr>
        <w:t xml:space="preserve"> </w:t>
      </w:r>
    </w:p>
    <w:p w14:paraId="4F6E906D" w14:textId="77777777" w:rsidR="009C0EB2" w:rsidRPr="00416CFA" w:rsidRDefault="009C0EB2" w:rsidP="00BD376F">
      <w:pPr>
        <w:spacing w:after="240" w:line="240" w:lineRule="auto"/>
        <w:jc w:val="both"/>
        <w:rPr>
          <w:rFonts w:cstheme="minorHAnsi"/>
          <w:sz w:val="20"/>
          <w:szCs w:val="20"/>
        </w:rPr>
      </w:pPr>
      <w:r w:rsidRPr="00416CFA">
        <w:rPr>
          <w:rFonts w:cstheme="minorHAnsi"/>
          <w:sz w:val="20"/>
          <w:szCs w:val="20"/>
        </w:rPr>
        <w:t>Conformément aux dispositions de l’article L2194-1 du code de la commande publique, le présent marché peut être modifié dans les conditions ci-dessous, sans que ces modifications viennent changer l’objet ou la nature globale du marché.</w:t>
      </w:r>
    </w:p>
    <w:p w14:paraId="5FA7856E" w14:textId="77777777" w:rsidR="009C0EB2" w:rsidRPr="00E4760B" w:rsidRDefault="009C0EB2" w:rsidP="008718A4">
      <w:pPr>
        <w:pStyle w:val="Titre2"/>
      </w:pPr>
      <w:bookmarkStart w:id="173" w:name="_Toc180155098"/>
      <w:r w:rsidRPr="00E4760B">
        <w:t>Modification(s) et/ou ajout(s) de prestation et/ou de matériel</w:t>
      </w:r>
      <w:bookmarkEnd w:id="173"/>
    </w:p>
    <w:p w14:paraId="3F06BEB1" w14:textId="7E378B72" w:rsidR="00C91332" w:rsidRPr="00416CFA" w:rsidRDefault="009C0EB2" w:rsidP="009C0EB2">
      <w:pPr>
        <w:spacing w:after="240"/>
        <w:jc w:val="both"/>
        <w:rPr>
          <w:rFonts w:cstheme="minorHAnsi"/>
          <w:sz w:val="20"/>
          <w:szCs w:val="20"/>
        </w:rPr>
      </w:pPr>
      <w:r w:rsidRPr="00416CFA">
        <w:rPr>
          <w:rFonts w:cstheme="minorHAnsi"/>
          <w:sz w:val="20"/>
          <w:szCs w:val="20"/>
        </w:rPr>
        <w:t>Pendant la durée d’exécution du marché, les parties peuvent convenir de modifications et/ou d’ajouts d’une (des) prestation(s) et/ou matériel(s).</w:t>
      </w:r>
    </w:p>
    <w:p w14:paraId="53FE6310" w14:textId="77777777" w:rsidR="009C0EB2" w:rsidRDefault="009C0EB2" w:rsidP="009C0EB2">
      <w:pPr>
        <w:spacing w:after="0"/>
        <w:jc w:val="both"/>
        <w:rPr>
          <w:rFonts w:cstheme="minorHAnsi"/>
          <w:sz w:val="20"/>
          <w:szCs w:val="20"/>
        </w:rPr>
      </w:pPr>
      <w:r w:rsidRPr="00416CFA">
        <w:rPr>
          <w:rFonts w:cstheme="minorHAnsi"/>
          <w:sz w:val="20"/>
          <w:szCs w:val="20"/>
        </w:rPr>
        <w:t>Sont notamment concernés (liste non limitative et non exhaustive) :</w:t>
      </w:r>
    </w:p>
    <w:p w14:paraId="4BC532C1" w14:textId="77777777" w:rsidR="00C91332" w:rsidRPr="00416CFA" w:rsidRDefault="00C91332" w:rsidP="009C0EB2">
      <w:pPr>
        <w:spacing w:after="0"/>
        <w:jc w:val="both"/>
        <w:rPr>
          <w:rFonts w:cstheme="minorHAnsi"/>
          <w:sz w:val="20"/>
          <w:szCs w:val="20"/>
        </w:rPr>
      </w:pPr>
    </w:p>
    <w:p w14:paraId="612B4902" w14:textId="609217FD" w:rsidR="009C0EB2" w:rsidRPr="00416CFA" w:rsidRDefault="009C0EB2" w:rsidP="007B3C88">
      <w:pPr>
        <w:pStyle w:val="Paragraphedeliste"/>
        <w:numPr>
          <w:ilvl w:val="0"/>
          <w:numId w:val="25"/>
        </w:numPr>
        <w:spacing w:after="0"/>
        <w:jc w:val="both"/>
        <w:rPr>
          <w:rFonts w:cstheme="minorHAnsi"/>
          <w:sz w:val="20"/>
          <w:szCs w:val="20"/>
        </w:rPr>
      </w:pPr>
      <w:r w:rsidRPr="00416CFA">
        <w:rPr>
          <w:rFonts w:cstheme="minorHAnsi"/>
          <w:sz w:val="20"/>
          <w:szCs w:val="20"/>
        </w:rPr>
        <w:t xml:space="preserve">Les modifications et/ou ajouts rendus nécessaires </w:t>
      </w:r>
      <w:r w:rsidR="003D7B7D" w:rsidRPr="00416CFA">
        <w:rPr>
          <w:rFonts w:cstheme="minorHAnsi"/>
          <w:sz w:val="20"/>
          <w:szCs w:val="20"/>
        </w:rPr>
        <w:t>à la suite d’évolutions</w:t>
      </w:r>
      <w:r w:rsidRPr="00416CFA">
        <w:rPr>
          <w:rFonts w:cstheme="minorHAnsi"/>
          <w:sz w:val="20"/>
          <w:szCs w:val="20"/>
        </w:rPr>
        <w:t xml:space="preserve"> d’ordre technique ou technologique.</w:t>
      </w:r>
    </w:p>
    <w:p w14:paraId="549CB6A7" w14:textId="77777777" w:rsidR="009C0EB2" w:rsidRPr="00416CFA" w:rsidRDefault="009C0EB2" w:rsidP="009C0EB2">
      <w:pPr>
        <w:spacing w:after="0"/>
        <w:ind w:left="709"/>
        <w:jc w:val="both"/>
        <w:rPr>
          <w:rFonts w:cstheme="minorHAnsi"/>
          <w:sz w:val="20"/>
          <w:szCs w:val="20"/>
        </w:rPr>
      </w:pPr>
      <w:r w:rsidRPr="00416CFA">
        <w:rPr>
          <w:rFonts w:cstheme="minorHAnsi"/>
          <w:sz w:val="20"/>
          <w:szCs w:val="20"/>
        </w:rPr>
        <w:t>Ces évolutions peuvent notamment aboutir à :</w:t>
      </w:r>
    </w:p>
    <w:p w14:paraId="1B181836" w14:textId="77777777" w:rsidR="009C0EB2" w:rsidRPr="00416CFA" w:rsidRDefault="009C0EB2" w:rsidP="007B3C88">
      <w:pPr>
        <w:pStyle w:val="Paragraphedeliste"/>
        <w:numPr>
          <w:ilvl w:val="1"/>
          <w:numId w:val="25"/>
        </w:numPr>
        <w:spacing w:after="0"/>
        <w:ind w:left="1134"/>
        <w:jc w:val="both"/>
        <w:rPr>
          <w:rFonts w:cstheme="minorHAnsi"/>
          <w:sz w:val="20"/>
          <w:szCs w:val="20"/>
        </w:rPr>
      </w:pPr>
      <w:r w:rsidRPr="00416CFA">
        <w:rPr>
          <w:rFonts w:cstheme="minorHAnsi"/>
          <w:sz w:val="20"/>
          <w:szCs w:val="20"/>
        </w:rPr>
        <w:t>La substitution de la prestation ou du matériel initial par une prestation ou matériel de remplacement conforme aux spécifications fonctionnelles prévues au marché et a minima techniquement équivalent à la prestation ou au matériel proposé(s) initialement ;</w:t>
      </w:r>
    </w:p>
    <w:p w14:paraId="0665868B" w14:textId="77777777" w:rsidR="009C0EB2" w:rsidRPr="00416CFA" w:rsidRDefault="009C0EB2" w:rsidP="007B3C88">
      <w:pPr>
        <w:pStyle w:val="Paragraphedeliste"/>
        <w:numPr>
          <w:ilvl w:val="1"/>
          <w:numId w:val="25"/>
        </w:numPr>
        <w:ind w:left="1134"/>
        <w:jc w:val="both"/>
        <w:rPr>
          <w:rFonts w:cstheme="minorHAnsi"/>
          <w:sz w:val="20"/>
          <w:szCs w:val="20"/>
        </w:rPr>
      </w:pPr>
      <w:r w:rsidRPr="00416CFA">
        <w:rPr>
          <w:rFonts w:cstheme="minorHAnsi"/>
          <w:sz w:val="20"/>
          <w:szCs w:val="20"/>
        </w:rPr>
        <w:t>Et/ou l’ajout d’une nouvelle prestation ou d’un nouveau matériel par déclinaison fonctionnelle ou accessoire ou option à celui déjà existant au marché.</w:t>
      </w:r>
    </w:p>
    <w:p w14:paraId="7FE73B70" w14:textId="359AECF5" w:rsidR="009C0EB2" w:rsidRPr="00416CFA" w:rsidRDefault="009C0EB2" w:rsidP="007B3C88">
      <w:pPr>
        <w:pStyle w:val="Paragraphedeliste"/>
        <w:numPr>
          <w:ilvl w:val="0"/>
          <w:numId w:val="25"/>
        </w:numPr>
        <w:spacing w:before="240"/>
        <w:jc w:val="both"/>
        <w:rPr>
          <w:rFonts w:cstheme="minorHAnsi"/>
          <w:sz w:val="20"/>
          <w:szCs w:val="20"/>
        </w:rPr>
      </w:pPr>
      <w:r w:rsidRPr="00416CFA">
        <w:rPr>
          <w:rFonts w:cstheme="minorHAnsi"/>
          <w:sz w:val="20"/>
          <w:szCs w:val="20"/>
        </w:rPr>
        <w:t xml:space="preserve">Les modifications et/ou les ajouts rendus nécessaires </w:t>
      </w:r>
      <w:r w:rsidR="00C2649A" w:rsidRPr="00416CFA">
        <w:rPr>
          <w:rFonts w:cstheme="minorHAnsi"/>
          <w:sz w:val="20"/>
          <w:szCs w:val="20"/>
        </w:rPr>
        <w:t>à la suite d’une</w:t>
      </w:r>
      <w:r w:rsidRPr="00416CFA">
        <w:rPr>
          <w:rFonts w:cstheme="minorHAnsi"/>
          <w:sz w:val="20"/>
          <w:szCs w:val="20"/>
        </w:rPr>
        <w:t xml:space="preserve"> évolution réglementaire et/ou normative ;</w:t>
      </w:r>
    </w:p>
    <w:p w14:paraId="7498C552" w14:textId="1C9322FF" w:rsidR="003D7B7D" w:rsidRDefault="009C0EB2" w:rsidP="00C91332">
      <w:pPr>
        <w:pStyle w:val="Paragraphedeliste"/>
        <w:numPr>
          <w:ilvl w:val="0"/>
          <w:numId w:val="25"/>
        </w:numPr>
        <w:jc w:val="both"/>
        <w:rPr>
          <w:rFonts w:cstheme="minorHAnsi"/>
          <w:sz w:val="20"/>
          <w:szCs w:val="20"/>
        </w:rPr>
      </w:pPr>
      <w:r w:rsidRPr="00416CFA">
        <w:rPr>
          <w:rFonts w:cstheme="minorHAnsi"/>
          <w:sz w:val="20"/>
          <w:szCs w:val="20"/>
        </w:rPr>
        <w:t>Les modification</w:t>
      </w:r>
      <w:r w:rsidR="005704C5">
        <w:rPr>
          <w:rFonts w:cstheme="minorHAnsi"/>
          <w:sz w:val="20"/>
          <w:szCs w:val="20"/>
        </w:rPr>
        <w:t>s</w:t>
      </w:r>
      <w:r w:rsidRPr="00416CFA">
        <w:rPr>
          <w:rFonts w:cstheme="minorHAnsi"/>
          <w:sz w:val="20"/>
          <w:szCs w:val="20"/>
        </w:rPr>
        <w:t xml:space="preserve"> et/ou ajouts rendus nécessaires à la bonne exécution du marché. La prestation et/ou le matériel est nécessaire à la bonne exécution du marché lorsqu’il permet de répondre à une évolution du besoin identifié par le pouvoir adjudicateur. La prestation ou le matériel n’était pas commercialisé au moment du dépôt des offres du présent marché ou non mentionné(e) dans le bordereau de prix du présent marché.</w:t>
      </w:r>
    </w:p>
    <w:p w14:paraId="22BF2CE6" w14:textId="77777777" w:rsidR="009C0EB2" w:rsidRPr="00593E22" w:rsidRDefault="009C0EB2" w:rsidP="008718A4">
      <w:pPr>
        <w:pStyle w:val="Titre2"/>
      </w:pPr>
      <w:bookmarkStart w:id="174" w:name="_Toc180155099"/>
      <w:r w:rsidRPr="00593E22">
        <w:t>Modalités de mise en œuvre des modifications</w:t>
      </w:r>
      <w:bookmarkEnd w:id="174"/>
    </w:p>
    <w:p w14:paraId="1B2A4035" w14:textId="77777777" w:rsidR="009C0EB2" w:rsidRPr="00416CFA" w:rsidRDefault="009C0EB2" w:rsidP="009C0EB2">
      <w:pPr>
        <w:spacing w:after="240"/>
        <w:jc w:val="both"/>
        <w:rPr>
          <w:rFonts w:cstheme="minorHAnsi"/>
          <w:sz w:val="20"/>
          <w:szCs w:val="20"/>
        </w:rPr>
      </w:pPr>
      <w:r w:rsidRPr="00416CFA">
        <w:rPr>
          <w:rFonts w:cstheme="minorHAnsi"/>
          <w:sz w:val="20"/>
          <w:szCs w:val="20"/>
        </w:rPr>
        <w:t>La partie au marché à l’origine de la demande en informe l’autre partie par écrit au plus tard deux mois avant la date souhaitée d’ajout ou de modification. Elle produit à l’appui de sa demande tout dossier motivé détaillant l’objet de sa demande.</w:t>
      </w:r>
    </w:p>
    <w:p w14:paraId="3EEE0420" w14:textId="77777777" w:rsidR="009C0EB2" w:rsidRPr="00416CFA" w:rsidRDefault="009C0EB2" w:rsidP="009C0EB2">
      <w:pPr>
        <w:spacing w:after="240"/>
        <w:jc w:val="both"/>
        <w:rPr>
          <w:rFonts w:cstheme="minorHAnsi"/>
          <w:sz w:val="20"/>
          <w:szCs w:val="20"/>
        </w:rPr>
      </w:pPr>
      <w:r w:rsidRPr="00416CFA">
        <w:rPr>
          <w:rFonts w:cstheme="minorHAnsi"/>
          <w:sz w:val="20"/>
          <w:szCs w:val="20"/>
        </w:rPr>
        <w:t>La partie destinataire du dossier dispose d’un délai de trente jours calendaires à compter de sa réception pour valider la modification ou l’ajout, ou faire part de ses observations et, le cas échéant, transmettre l’impact financier de la modification ou de l’ajout demandé. À défaut de réponse dans ce délai, la demande de modification ou d’ajout est réputée refusée.</w:t>
      </w:r>
    </w:p>
    <w:p w14:paraId="4C21156B" w14:textId="77777777" w:rsidR="009C0EB2" w:rsidRPr="00416CFA" w:rsidRDefault="009C0EB2" w:rsidP="007B3C88">
      <w:pPr>
        <w:pStyle w:val="Paragraphedeliste"/>
        <w:numPr>
          <w:ilvl w:val="0"/>
          <w:numId w:val="23"/>
        </w:numPr>
        <w:jc w:val="both"/>
        <w:rPr>
          <w:rFonts w:cstheme="minorHAnsi"/>
          <w:sz w:val="20"/>
          <w:szCs w:val="20"/>
        </w:rPr>
      </w:pPr>
      <w:r w:rsidRPr="00416CFA">
        <w:rPr>
          <w:rFonts w:cstheme="minorHAnsi"/>
          <w:b/>
          <w:bCs/>
          <w:sz w:val="20"/>
          <w:szCs w:val="20"/>
        </w:rPr>
        <w:t>Si la modification indiquée ci-dessus a une incidence sur l’une des informations renseignées au bordereau de prix (qu’ils soient unitaires ou forfaitaires)</w:t>
      </w:r>
      <w:r w:rsidRPr="00416CFA">
        <w:rPr>
          <w:rFonts w:cstheme="minorHAnsi"/>
          <w:sz w:val="20"/>
          <w:szCs w:val="20"/>
        </w:rPr>
        <w:t>, l’acceptation de la modification est formalisée par la notification d’un nouveau bordereau de prix, qui remplace le précédent.</w:t>
      </w:r>
    </w:p>
    <w:p w14:paraId="2C3F82E3" w14:textId="77777777" w:rsidR="009C0EB2" w:rsidRPr="00416CFA" w:rsidRDefault="009C0EB2" w:rsidP="009C0EB2">
      <w:pPr>
        <w:ind w:left="709"/>
        <w:jc w:val="both"/>
        <w:rPr>
          <w:rFonts w:cstheme="minorHAnsi"/>
          <w:sz w:val="20"/>
          <w:szCs w:val="20"/>
        </w:rPr>
      </w:pPr>
      <w:r w:rsidRPr="00416CFA">
        <w:rPr>
          <w:rFonts w:cstheme="minorHAnsi"/>
          <w:sz w:val="20"/>
          <w:szCs w:val="20"/>
        </w:rPr>
        <w:t>Les nouveaux prix s’appliquent aux commandes émises à compter de la notification de l’acceptation de la modification.</w:t>
      </w:r>
    </w:p>
    <w:p w14:paraId="1B8D1037" w14:textId="77777777" w:rsidR="009C0EB2" w:rsidRPr="00416CFA" w:rsidRDefault="009C0EB2" w:rsidP="009C0EB2">
      <w:pPr>
        <w:ind w:left="709"/>
        <w:jc w:val="both"/>
        <w:rPr>
          <w:rFonts w:cstheme="minorHAnsi"/>
          <w:sz w:val="20"/>
          <w:szCs w:val="20"/>
        </w:rPr>
      </w:pPr>
      <w:r w:rsidRPr="00416CFA">
        <w:rPr>
          <w:rFonts w:cstheme="minorHAnsi"/>
          <w:sz w:val="20"/>
          <w:szCs w:val="20"/>
        </w:rPr>
        <w:t>Le cas échéant, les nouveaux prix sont applicables aux mensualités suivant la modification de l’acceptation de la modification</w:t>
      </w:r>
    </w:p>
    <w:p w14:paraId="32491C02" w14:textId="26EC8852" w:rsidR="005704C5" w:rsidRPr="003D7B7D" w:rsidRDefault="009C0EB2" w:rsidP="003D7B7D">
      <w:pPr>
        <w:pStyle w:val="Paragraphedeliste"/>
        <w:numPr>
          <w:ilvl w:val="0"/>
          <w:numId w:val="23"/>
        </w:numPr>
        <w:jc w:val="both"/>
        <w:rPr>
          <w:rFonts w:cstheme="minorHAnsi"/>
          <w:sz w:val="20"/>
          <w:szCs w:val="20"/>
        </w:rPr>
      </w:pPr>
      <w:r w:rsidRPr="00416CFA">
        <w:rPr>
          <w:rFonts w:cstheme="minorHAnsi"/>
          <w:b/>
          <w:bCs/>
          <w:sz w:val="20"/>
          <w:szCs w:val="20"/>
        </w:rPr>
        <w:t xml:space="preserve">Si la modification indiquée ci-dessus porte sur une des informations contenues dans le présent document, </w:t>
      </w:r>
      <w:r w:rsidRPr="00416CFA">
        <w:rPr>
          <w:rFonts w:cstheme="minorHAnsi"/>
          <w:sz w:val="20"/>
          <w:szCs w:val="20"/>
        </w:rPr>
        <w:t>elle sera formalisée par le biais d’un avenant.</w:t>
      </w:r>
    </w:p>
    <w:p w14:paraId="450B8BED" w14:textId="77777777" w:rsidR="009C0EB2" w:rsidRPr="00E4760B" w:rsidRDefault="009C0EB2" w:rsidP="008718A4">
      <w:pPr>
        <w:pStyle w:val="Titre2"/>
      </w:pPr>
      <w:bookmarkStart w:id="175" w:name="_Toc180155100"/>
      <w:r w:rsidRPr="00E4760B">
        <w:t>Modifications temporaires en cas de circonstances imprévisibles</w:t>
      </w:r>
      <w:bookmarkEnd w:id="175"/>
    </w:p>
    <w:p w14:paraId="6703CF39" w14:textId="77777777" w:rsidR="009C0EB2" w:rsidRPr="00416CFA" w:rsidRDefault="009C0EB2" w:rsidP="009C0EB2">
      <w:pPr>
        <w:spacing w:after="240"/>
        <w:jc w:val="both"/>
        <w:rPr>
          <w:rFonts w:cstheme="minorHAnsi"/>
          <w:sz w:val="20"/>
          <w:szCs w:val="20"/>
        </w:rPr>
      </w:pPr>
      <w:r w:rsidRPr="00416CFA">
        <w:rPr>
          <w:rFonts w:cstheme="minorHAnsi"/>
          <w:sz w:val="20"/>
          <w:szCs w:val="20"/>
        </w:rPr>
        <w:t xml:space="preserve">Lorsque la poursuite de l’exécution du marché est rendue temporairement impossible en raison d’une circonstance que des parties diligentes ne pouvaient prévoir au moment de la conclusion du marché, dans sa nature ou dans son ampleur et modifiant de manière significative les conditions d’exécution du marché (par exemple : difficultés </w:t>
      </w:r>
      <w:r w:rsidRPr="00416CFA">
        <w:rPr>
          <w:rFonts w:cstheme="minorHAnsi"/>
          <w:sz w:val="20"/>
          <w:szCs w:val="20"/>
        </w:rPr>
        <w:lastRenderedPageBreak/>
        <w:t>d’approvisionnement en matières premières ou de production, édiction par une autorité publique de mesures venant restreindre, interdire, ou modifier l’exercice de certaines activités en raison d’une telle circonstance), le titulaire peut proposer au pouvoir adjudicateur :</w:t>
      </w:r>
    </w:p>
    <w:p w14:paraId="53C311C0" w14:textId="0D8AB9B8" w:rsidR="003D7B7D" w:rsidRPr="00C91332" w:rsidRDefault="009C0EB2" w:rsidP="00C91332">
      <w:pPr>
        <w:pStyle w:val="Paragraphedeliste"/>
        <w:numPr>
          <w:ilvl w:val="0"/>
          <w:numId w:val="23"/>
        </w:numPr>
        <w:jc w:val="both"/>
        <w:rPr>
          <w:rFonts w:cstheme="minorHAnsi"/>
          <w:sz w:val="20"/>
          <w:szCs w:val="20"/>
        </w:rPr>
      </w:pPr>
      <w:bookmarkStart w:id="176" w:name="_Hlk141693337"/>
      <w:r w:rsidRPr="00416CFA">
        <w:rPr>
          <w:rFonts w:cstheme="minorHAnsi"/>
          <w:sz w:val="20"/>
          <w:szCs w:val="20"/>
        </w:rPr>
        <w:t>Une modification des références initiales de produits par des références conformes aux conditions et normes similaires au présent marché ;</w:t>
      </w:r>
    </w:p>
    <w:p w14:paraId="44B48352" w14:textId="77777777" w:rsidR="009C0EB2" w:rsidRPr="00416CFA" w:rsidRDefault="009C0EB2" w:rsidP="007B3C88">
      <w:pPr>
        <w:pStyle w:val="Paragraphedeliste"/>
        <w:numPr>
          <w:ilvl w:val="0"/>
          <w:numId w:val="23"/>
        </w:numPr>
        <w:jc w:val="both"/>
        <w:rPr>
          <w:rFonts w:cstheme="minorHAnsi"/>
          <w:sz w:val="20"/>
          <w:szCs w:val="20"/>
        </w:rPr>
      </w:pPr>
      <w:r w:rsidRPr="00416CFA">
        <w:rPr>
          <w:rFonts w:cstheme="minorHAnsi"/>
          <w:sz w:val="20"/>
          <w:szCs w:val="20"/>
        </w:rPr>
        <w:t>Une prestation de substitution permettant d’assurer la continuité de l’exécution contractuelle sans surcoût :</w:t>
      </w:r>
    </w:p>
    <w:p w14:paraId="5C1EB72E" w14:textId="77777777" w:rsidR="009C0EB2" w:rsidRPr="00416CFA" w:rsidRDefault="009C0EB2" w:rsidP="007B3C88">
      <w:pPr>
        <w:pStyle w:val="Paragraphedeliste"/>
        <w:numPr>
          <w:ilvl w:val="0"/>
          <w:numId w:val="23"/>
        </w:numPr>
        <w:jc w:val="both"/>
        <w:rPr>
          <w:rFonts w:cstheme="minorHAnsi"/>
          <w:sz w:val="20"/>
          <w:szCs w:val="20"/>
        </w:rPr>
      </w:pPr>
      <w:r w:rsidRPr="00416CFA">
        <w:rPr>
          <w:rFonts w:cstheme="minorHAnsi"/>
          <w:sz w:val="20"/>
          <w:szCs w:val="20"/>
        </w:rPr>
        <w:t>Une modification des délais contractuels ;</w:t>
      </w:r>
    </w:p>
    <w:p w14:paraId="21664A1C" w14:textId="77777777" w:rsidR="009C0EB2" w:rsidRPr="00416CFA" w:rsidRDefault="009C0EB2" w:rsidP="007B3C88">
      <w:pPr>
        <w:pStyle w:val="Paragraphedeliste"/>
        <w:numPr>
          <w:ilvl w:val="0"/>
          <w:numId w:val="23"/>
        </w:numPr>
        <w:spacing w:after="240"/>
        <w:jc w:val="both"/>
        <w:rPr>
          <w:rFonts w:cstheme="minorHAnsi"/>
          <w:sz w:val="20"/>
          <w:szCs w:val="20"/>
        </w:rPr>
      </w:pPr>
      <w:r w:rsidRPr="00416CFA">
        <w:rPr>
          <w:rFonts w:cstheme="minorHAnsi"/>
          <w:sz w:val="20"/>
          <w:szCs w:val="20"/>
        </w:rPr>
        <w:t>Une modification des prix initiaux ou résultant de l’application des clauses de révision prévues au marché, sous réserve que cela ne constitue pas une modification de l’équilibre financier du présent marché au profit du titulaire.</w:t>
      </w:r>
    </w:p>
    <w:bookmarkEnd w:id="176"/>
    <w:p w14:paraId="6C35EB50" w14:textId="77777777" w:rsidR="009C0EB2" w:rsidRPr="00416CFA" w:rsidRDefault="009C0EB2" w:rsidP="009C0EB2">
      <w:pPr>
        <w:spacing w:after="240"/>
        <w:jc w:val="both"/>
        <w:rPr>
          <w:rFonts w:cstheme="minorHAnsi"/>
          <w:sz w:val="20"/>
          <w:szCs w:val="20"/>
        </w:rPr>
      </w:pPr>
      <w:r w:rsidRPr="00416CFA">
        <w:rPr>
          <w:rFonts w:cstheme="minorHAnsi"/>
          <w:sz w:val="20"/>
          <w:szCs w:val="20"/>
        </w:rPr>
        <w:t>Cette demande est accompagnée de justificatifs permettant d’apprécier le bien-fondé de la demande.</w:t>
      </w:r>
    </w:p>
    <w:p w14:paraId="6B913F6A" w14:textId="77777777" w:rsidR="009C0EB2" w:rsidRPr="00416CFA" w:rsidRDefault="009C0EB2" w:rsidP="009C0EB2">
      <w:pPr>
        <w:spacing w:after="240"/>
        <w:jc w:val="both"/>
        <w:rPr>
          <w:rFonts w:cstheme="minorHAnsi"/>
          <w:sz w:val="20"/>
          <w:szCs w:val="20"/>
        </w:rPr>
      </w:pPr>
      <w:r w:rsidRPr="00416CFA">
        <w:rPr>
          <w:rFonts w:cstheme="minorHAnsi"/>
          <w:sz w:val="20"/>
          <w:szCs w:val="20"/>
        </w:rPr>
        <w:t>Après validation écrite du pouvoir adjudicateur, la prise en compte de ces modifications est notifiée dans les meilleurs délais au titulaire par tout moyen permettant de donner une date certaine. À défaut de réponse par le pouvoir adjudicateur dans un délai de quinze jours, la demande est réputée rejetée.</w:t>
      </w:r>
    </w:p>
    <w:p w14:paraId="3E3AC051" w14:textId="77777777" w:rsidR="009C0EB2" w:rsidRDefault="009C0EB2" w:rsidP="009C0EB2">
      <w:pPr>
        <w:spacing w:after="240"/>
        <w:jc w:val="both"/>
        <w:rPr>
          <w:rFonts w:cstheme="minorHAnsi"/>
          <w:sz w:val="20"/>
          <w:szCs w:val="20"/>
        </w:rPr>
      </w:pPr>
      <w:r w:rsidRPr="00416CFA">
        <w:rPr>
          <w:rFonts w:cstheme="minorHAnsi"/>
          <w:sz w:val="20"/>
          <w:szCs w:val="20"/>
        </w:rPr>
        <w:t>Ces modifications prennent la forme d’une décision unilatérale qui précise la date d’entrée en vigueur ainsi que la durée d’application des modifications. Ces modifications s’appliquent aux commandes émises à compter de cette date.</w:t>
      </w:r>
    </w:p>
    <w:p w14:paraId="6EF0B22C" w14:textId="77777777" w:rsidR="009C0EB2" w:rsidRPr="00416CFA" w:rsidRDefault="009C0EB2" w:rsidP="009C0EB2">
      <w:pPr>
        <w:spacing w:after="240"/>
        <w:jc w:val="both"/>
        <w:rPr>
          <w:rFonts w:cstheme="minorHAnsi"/>
          <w:sz w:val="20"/>
          <w:szCs w:val="20"/>
        </w:rPr>
      </w:pPr>
      <w:r w:rsidRPr="00416CFA">
        <w:rPr>
          <w:rFonts w:cstheme="minorHAnsi"/>
          <w:sz w:val="20"/>
          <w:szCs w:val="20"/>
        </w:rPr>
        <w:t>À la fin de la période d’application prévue, le pouvoir adjudicateur et le titulaire examinent de bonne foi si la circonstance imprévisible modifiant de manière significative les conditions d’exécution du marché est toujours actuelle. Toute prolongation ou nouvelles modifications doivent faire l’objet d’une nouvelle décision unilatérale.</w:t>
      </w:r>
    </w:p>
    <w:p w14:paraId="22F03E84" w14:textId="77777777" w:rsidR="009C0EB2" w:rsidRDefault="009C0EB2" w:rsidP="009C0EB2">
      <w:pPr>
        <w:spacing w:after="240"/>
        <w:jc w:val="both"/>
        <w:rPr>
          <w:rFonts w:cstheme="minorHAnsi"/>
          <w:sz w:val="20"/>
          <w:szCs w:val="20"/>
        </w:rPr>
      </w:pPr>
      <w:r w:rsidRPr="00416CFA">
        <w:rPr>
          <w:rFonts w:cstheme="minorHAnsi"/>
          <w:sz w:val="20"/>
          <w:szCs w:val="20"/>
        </w:rPr>
        <w:t>Aucune reconduction tacite n’est possible.</w:t>
      </w:r>
    </w:p>
    <w:p w14:paraId="1ADE8C3C" w14:textId="37D67F69" w:rsidR="005F014E" w:rsidRPr="00B06823" w:rsidRDefault="005F014E" w:rsidP="007B3C88">
      <w:pPr>
        <w:pStyle w:val="Titre1"/>
        <w:numPr>
          <w:ilvl w:val="0"/>
          <w:numId w:val="8"/>
        </w:numPr>
        <w:pBdr>
          <w:top w:val="single" w:sz="2" w:space="1" w:color="auto"/>
          <w:bottom w:val="single" w:sz="12" w:space="1" w:color="auto"/>
        </w:pBdr>
        <w:spacing w:before="600" w:after="360"/>
        <w:ind w:left="142" w:hanging="76"/>
        <w:jc w:val="both"/>
        <w:rPr>
          <w:rFonts w:cstheme="minorHAnsi"/>
          <w:sz w:val="32"/>
          <w:szCs w:val="32"/>
        </w:rPr>
      </w:pPr>
      <w:bookmarkStart w:id="177" w:name="_Toc180155101"/>
      <w:bookmarkStart w:id="178" w:name="_Toc207192020"/>
      <w:r w:rsidRPr="00B06823">
        <w:rPr>
          <w:rFonts w:cstheme="minorHAnsi"/>
          <w:sz w:val="32"/>
          <w:szCs w:val="32"/>
        </w:rPr>
        <w:t>SOUS-TRAITANCE</w:t>
      </w:r>
      <w:bookmarkEnd w:id="177"/>
      <w:bookmarkEnd w:id="178"/>
      <w:r w:rsidR="007A409C">
        <w:rPr>
          <w:rFonts w:cstheme="minorHAnsi"/>
          <w:sz w:val="32"/>
          <w:szCs w:val="32"/>
        </w:rPr>
        <w:t xml:space="preserve"> </w:t>
      </w:r>
    </w:p>
    <w:p w14:paraId="66B6A3E6" w14:textId="0607DC0C" w:rsidR="005F014E" w:rsidRPr="00711191" w:rsidRDefault="005F014E" w:rsidP="00995D6B">
      <w:pPr>
        <w:spacing w:before="240" w:line="240" w:lineRule="auto"/>
        <w:jc w:val="both"/>
        <w:rPr>
          <w:rFonts w:cstheme="minorHAnsi"/>
          <w:sz w:val="20"/>
        </w:rPr>
      </w:pPr>
      <w:r w:rsidRPr="00711191">
        <w:rPr>
          <w:rFonts w:cstheme="minorHAnsi"/>
          <w:sz w:val="20"/>
        </w:rPr>
        <w:t xml:space="preserve">Conformément aux articles L2193-1 et suivants du CCP, </w:t>
      </w:r>
      <w:r w:rsidRPr="00150D93">
        <w:rPr>
          <w:rFonts w:cstheme="minorHAnsi"/>
          <w:b/>
          <w:bCs/>
          <w:sz w:val="20"/>
        </w:rPr>
        <w:t xml:space="preserve">la sous-traitance n’est possible que pour les services et </w:t>
      </w:r>
      <w:r w:rsidR="00150D93">
        <w:rPr>
          <w:rFonts w:cstheme="minorHAnsi"/>
          <w:b/>
          <w:bCs/>
          <w:sz w:val="20"/>
        </w:rPr>
        <w:t>les</w:t>
      </w:r>
      <w:r w:rsidRPr="00150D93">
        <w:rPr>
          <w:rFonts w:cstheme="minorHAnsi"/>
          <w:b/>
          <w:bCs/>
          <w:sz w:val="20"/>
        </w:rPr>
        <w:t xml:space="preserve"> travaux</w:t>
      </w:r>
      <w:r w:rsidRPr="00711191">
        <w:rPr>
          <w:rFonts w:cstheme="minorHAnsi"/>
          <w:sz w:val="20"/>
        </w:rPr>
        <w:t xml:space="preserve">. </w:t>
      </w:r>
    </w:p>
    <w:p w14:paraId="07BAA10D" w14:textId="77777777" w:rsidR="005F014E" w:rsidRDefault="005F014E" w:rsidP="00995D6B">
      <w:pPr>
        <w:spacing w:line="240" w:lineRule="auto"/>
        <w:jc w:val="both"/>
        <w:rPr>
          <w:rFonts w:cstheme="minorHAnsi"/>
          <w:sz w:val="20"/>
        </w:rPr>
      </w:pPr>
      <w:r w:rsidRPr="00711191">
        <w:rPr>
          <w:rFonts w:cstheme="minorHAnsi"/>
          <w:sz w:val="20"/>
        </w:rPr>
        <w:t>Le titulaire du marché peut recourir à la sous-traitance dans les conditions définies aux articles R2193-1 et suivants du Code de la Commande Publique.</w:t>
      </w:r>
    </w:p>
    <w:p w14:paraId="1DC111D1" w14:textId="77777777" w:rsidR="005F014E" w:rsidRPr="00711191" w:rsidRDefault="005F014E" w:rsidP="003D7B7D">
      <w:pPr>
        <w:spacing w:after="0" w:line="240" w:lineRule="auto"/>
        <w:jc w:val="both"/>
        <w:rPr>
          <w:rFonts w:cstheme="minorHAnsi"/>
          <w:sz w:val="20"/>
        </w:rPr>
      </w:pPr>
      <w:r w:rsidRPr="009A7152">
        <w:rPr>
          <w:rFonts w:cstheme="minorHAnsi"/>
          <w:sz w:val="20"/>
        </w:rPr>
        <w:t>La sous-traitance totale du marché est interdite.</w:t>
      </w:r>
    </w:p>
    <w:p w14:paraId="12D54B35" w14:textId="77777777" w:rsidR="005F014E" w:rsidRPr="00B06823" w:rsidRDefault="005F014E" w:rsidP="003D7B7D">
      <w:pPr>
        <w:pStyle w:val="Titre1"/>
        <w:numPr>
          <w:ilvl w:val="0"/>
          <w:numId w:val="8"/>
        </w:numPr>
        <w:pBdr>
          <w:top w:val="single" w:sz="2" w:space="1" w:color="auto"/>
          <w:bottom w:val="single" w:sz="12" w:space="1" w:color="auto"/>
        </w:pBdr>
        <w:spacing w:before="600" w:after="0" w:line="240" w:lineRule="auto"/>
        <w:ind w:left="426" w:hanging="360"/>
        <w:jc w:val="both"/>
        <w:rPr>
          <w:rFonts w:cstheme="minorHAnsi"/>
          <w:sz w:val="32"/>
          <w:szCs w:val="32"/>
        </w:rPr>
      </w:pPr>
      <w:bookmarkStart w:id="179" w:name="_Toc180155102"/>
      <w:bookmarkStart w:id="180" w:name="_Toc207192021"/>
      <w:r w:rsidRPr="00B06823">
        <w:rPr>
          <w:rFonts w:cstheme="minorHAnsi"/>
          <w:sz w:val="32"/>
          <w:szCs w:val="32"/>
        </w:rPr>
        <w:t>CESSION DU MARCHÉ</w:t>
      </w:r>
      <w:bookmarkEnd w:id="179"/>
      <w:bookmarkEnd w:id="180"/>
    </w:p>
    <w:p w14:paraId="1E63DC85" w14:textId="7B081EAE" w:rsidR="007B3C88" w:rsidRPr="006F2BB3" w:rsidRDefault="005F014E" w:rsidP="003D7B7D">
      <w:pPr>
        <w:pStyle w:val="pf0"/>
        <w:spacing w:line="276" w:lineRule="auto"/>
        <w:jc w:val="both"/>
        <w:rPr>
          <w:rFonts w:asciiTheme="minorHAnsi" w:hAnsiTheme="minorHAnsi" w:cstheme="minorHAnsi"/>
          <w:sz w:val="20"/>
          <w:szCs w:val="20"/>
        </w:rPr>
      </w:pPr>
      <w:r w:rsidRPr="006F2BB3">
        <w:rPr>
          <w:rStyle w:val="cf01"/>
          <w:rFonts w:asciiTheme="minorHAnsi" w:hAnsiTheme="minorHAnsi" w:cstheme="minorHAnsi"/>
          <w:sz w:val="20"/>
          <w:szCs w:val="20"/>
          <w:shd w:val="clear" w:color="auto" w:fill="auto"/>
        </w:rPr>
        <w:t>Sous réserve de l’obtention de l’accord préalable du pouvoir adjudicateur</w:t>
      </w:r>
      <w:r w:rsidRPr="006F2BB3">
        <w:rPr>
          <w:rStyle w:val="cf11"/>
          <w:rFonts w:asciiTheme="minorHAnsi" w:hAnsiTheme="minorHAnsi" w:cstheme="minorHAnsi"/>
          <w:sz w:val="20"/>
          <w:szCs w:val="20"/>
        </w:rPr>
        <w:t xml:space="preserve">, le titulaire peut céder tout ou partie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au bénéfice d’un tiers. La cession est entendue comme la reprise pure et simple, par le cessionnaire, de l'ensemble des droits et obligations résultant </w:t>
      </w:r>
      <w:r w:rsidRPr="006F2BB3">
        <w:rPr>
          <w:rStyle w:val="cf01"/>
          <w:rFonts w:asciiTheme="minorHAnsi" w:hAnsiTheme="minorHAnsi" w:cstheme="minorHAnsi"/>
          <w:sz w:val="20"/>
          <w:szCs w:val="20"/>
          <w:shd w:val="clear" w:color="auto" w:fill="auto"/>
        </w:rPr>
        <w:t>du présent</w:t>
      </w:r>
      <w:r w:rsidRPr="006F2BB3">
        <w:rPr>
          <w:rStyle w:val="cf11"/>
          <w:rFonts w:asciiTheme="minorHAnsi" w:hAnsiTheme="minorHAnsi" w:cstheme="minorHAnsi"/>
          <w:sz w:val="20"/>
          <w:szCs w:val="20"/>
        </w:rPr>
        <w:t xml:space="preserve">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Cette cession ne peut remettre en cause les éléments essentiels relatifs au choix du titulaire et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lui-même.</w:t>
      </w:r>
    </w:p>
    <w:p w14:paraId="3853148E" w14:textId="0EF8015F" w:rsidR="005F014E" w:rsidRPr="006F2BB3" w:rsidRDefault="005F014E" w:rsidP="00995D6B">
      <w:pPr>
        <w:pStyle w:val="pf0"/>
        <w:spacing w:line="240" w:lineRule="auto"/>
        <w:jc w:val="both"/>
        <w:rPr>
          <w:rFonts w:asciiTheme="minorHAnsi" w:hAnsiTheme="minorHAnsi" w:cstheme="minorHAnsi"/>
          <w:sz w:val="20"/>
          <w:szCs w:val="20"/>
        </w:rPr>
      </w:pPr>
      <w:r w:rsidRPr="006F2BB3">
        <w:rPr>
          <w:rStyle w:val="cf11"/>
          <w:rFonts w:asciiTheme="minorHAnsi" w:hAnsiTheme="minorHAnsi" w:cstheme="minorHAnsi"/>
          <w:sz w:val="20"/>
          <w:szCs w:val="20"/>
        </w:rPr>
        <w:t xml:space="preserve">Ainsi, le titulaire doit informer dans les plus brefs délais la Direction des Achats du GIE Groupe CCI Paris </w:t>
      </w:r>
      <w:r w:rsidR="00125683">
        <w:rPr>
          <w:rStyle w:val="cf11"/>
          <w:rFonts w:asciiTheme="minorHAnsi" w:hAnsiTheme="minorHAnsi" w:cstheme="minorHAnsi"/>
          <w:sz w:val="20"/>
          <w:szCs w:val="20"/>
        </w:rPr>
        <w:t>Île-de-France</w:t>
      </w:r>
      <w:r w:rsidRPr="006F2BB3">
        <w:rPr>
          <w:rStyle w:val="cf11"/>
          <w:rFonts w:asciiTheme="minorHAnsi" w:hAnsiTheme="minorHAnsi" w:cstheme="minorHAnsi"/>
          <w:sz w:val="20"/>
          <w:szCs w:val="20"/>
        </w:rPr>
        <w:t xml:space="preserve"> de tout projet de cession totale ou partielle d</w:t>
      </w:r>
      <w:r>
        <w:rPr>
          <w:rStyle w:val="cf11"/>
          <w:rFonts w:asciiTheme="minorHAnsi" w:hAnsiTheme="minorHAnsi" w:cstheme="minorHAnsi"/>
          <w:sz w:val="20"/>
          <w:szCs w:val="20"/>
        </w:rPr>
        <w:t>u marché</w:t>
      </w:r>
      <w:r w:rsidRPr="006F2BB3">
        <w:rPr>
          <w:rStyle w:val="cf11"/>
          <w:rFonts w:asciiTheme="minorHAnsi" w:hAnsiTheme="minorHAnsi" w:cstheme="minorHAnsi"/>
          <w:sz w:val="20"/>
          <w:szCs w:val="20"/>
        </w:rPr>
        <w:t>, résultant le cas échéant d’un projet de fusion ou d’absorption de l’entreprise titulaire.</w:t>
      </w:r>
    </w:p>
    <w:p w14:paraId="664862BA" w14:textId="77777777" w:rsidR="005F014E" w:rsidRPr="006F2BB3" w:rsidRDefault="005F014E" w:rsidP="00995D6B">
      <w:pPr>
        <w:pStyle w:val="pf0"/>
        <w:spacing w:line="240" w:lineRule="auto"/>
        <w:jc w:val="both"/>
        <w:rPr>
          <w:rFonts w:asciiTheme="minorHAnsi" w:hAnsiTheme="minorHAnsi" w:cstheme="minorHAnsi"/>
          <w:sz w:val="20"/>
          <w:szCs w:val="20"/>
        </w:rPr>
      </w:pPr>
      <w:r w:rsidRPr="006F2BB3">
        <w:rPr>
          <w:rStyle w:val="cf01"/>
          <w:rFonts w:asciiTheme="minorHAnsi" w:hAnsiTheme="minorHAnsi" w:cstheme="minorHAnsi"/>
          <w:sz w:val="20"/>
          <w:szCs w:val="20"/>
          <w:shd w:val="clear" w:color="auto" w:fill="auto"/>
        </w:rPr>
        <w:t>En vue d’obtenir l’accord préalable du pouvoir adjudicateur</w:t>
      </w:r>
      <w:r w:rsidRPr="006F2BB3">
        <w:rPr>
          <w:rStyle w:val="cf11"/>
          <w:rFonts w:asciiTheme="minorHAnsi" w:hAnsiTheme="minorHAnsi" w:cstheme="minorHAnsi"/>
          <w:sz w:val="20"/>
          <w:szCs w:val="20"/>
        </w:rPr>
        <w:t xml:space="preserve">, il transmet, </w:t>
      </w:r>
      <w:r w:rsidRPr="006F2BB3">
        <w:rPr>
          <w:rStyle w:val="cf01"/>
          <w:rFonts w:asciiTheme="minorHAnsi" w:hAnsiTheme="minorHAnsi" w:cstheme="minorHAnsi"/>
          <w:sz w:val="20"/>
          <w:szCs w:val="20"/>
          <w:shd w:val="clear" w:color="auto" w:fill="auto"/>
        </w:rPr>
        <w:t>en temps utile et dès qu’il en dispos</w:t>
      </w:r>
      <w:r w:rsidRPr="006F2BB3">
        <w:rPr>
          <w:rStyle w:val="cf11"/>
          <w:rFonts w:asciiTheme="minorHAnsi" w:hAnsiTheme="minorHAnsi" w:cstheme="minorHAnsi"/>
          <w:sz w:val="20"/>
          <w:szCs w:val="20"/>
        </w:rPr>
        <w:t xml:space="preserve">e, les éléments nécessaires pour apprécier la validité de ce transfert, </w:t>
      </w:r>
      <w:r w:rsidRPr="006F2BB3">
        <w:rPr>
          <w:rStyle w:val="cf31"/>
          <w:rFonts w:asciiTheme="minorHAnsi" w:hAnsiTheme="minorHAnsi" w:cstheme="minorHAnsi"/>
          <w:sz w:val="20"/>
          <w:szCs w:val="20"/>
          <w:shd w:val="clear" w:color="auto" w:fill="auto"/>
        </w:rPr>
        <w:t>et notamment</w:t>
      </w:r>
      <w:r w:rsidRPr="006F2BB3">
        <w:rPr>
          <w:rStyle w:val="cf11"/>
          <w:rFonts w:asciiTheme="minorHAnsi" w:hAnsiTheme="minorHAnsi" w:cstheme="minorHAnsi"/>
          <w:sz w:val="20"/>
          <w:szCs w:val="20"/>
        </w:rPr>
        <w:t xml:space="preserve"> tous les éléments et documents nécessaires à l’appréciation des capacités techniques, professionnelles et financières, ainsi qu’à la régularité de la situation fiscale et sociale du cessionnaire.</w:t>
      </w:r>
    </w:p>
    <w:p w14:paraId="6F1F905C" w14:textId="28F1FCC7" w:rsidR="003D7B7D" w:rsidRPr="006F2BB3" w:rsidRDefault="005F014E" w:rsidP="00995D6B">
      <w:pPr>
        <w:pStyle w:val="pf0"/>
        <w:spacing w:line="240" w:lineRule="auto"/>
        <w:jc w:val="both"/>
        <w:rPr>
          <w:rFonts w:asciiTheme="minorHAnsi" w:hAnsiTheme="minorHAnsi" w:cstheme="minorHAnsi"/>
          <w:sz w:val="20"/>
          <w:szCs w:val="20"/>
        </w:rPr>
      </w:pPr>
      <w:r w:rsidRPr="006F2BB3">
        <w:rPr>
          <w:rStyle w:val="cf11"/>
          <w:rFonts w:asciiTheme="minorHAnsi" w:hAnsiTheme="minorHAnsi" w:cstheme="minorHAnsi"/>
          <w:sz w:val="20"/>
          <w:szCs w:val="20"/>
        </w:rPr>
        <w:lastRenderedPageBreak/>
        <w:t xml:space="preserve">En cas d’acceptation de la cession du </w:t>
      </w:r>
      <w:r>
        <w:rPr>
          <w:rStyle w:val="cf11"/>
          <w:rFonts w:asciiTheme="minorHAnsi" w:hAnsiTheme="minorHAnsi" w:cstheme="minorHAnsi"/>
          <w:sz w:val="20"/>
          <w:szCs w:val="20"/>
        </w:rPr>
        <w:t xml:space="preserve">marché </w:t>
      </w:r>
      <w:r w:rsidRPr="006F2BB3">
        <w:rPr>
          <w:rStyle w:val="cf11"/>
          <w:rFonts w:asciiTheme="minorHAnsi" w:hAnsiTheme="minorHAnsi" w:cstheme="minorHAnsi"/>
          <w:sz w:val="20"/>
          <w:szCs w:val="20"/>
        </w:rPr>
        <w:t xml:space="preserve">par le pouvoir adjudicateur, elle fera l’objet d’un avenant constatant le transfert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au nouveau titulaire.</w:t>
      </w:r>
    </w:p>
    <w:p w14:paraId="674658F6" w14:textId="7C6BD6C0" w:rsidR="003D7B7D" w:rsidRPr="006F2BB3" w:rsidRDefault="005F014E" w:rsidP="00995D6B">
      <w:pPr>
        <w:pStyle w:val="pf0"/>
        <w:spacing w:line="240" w:lineRule="auto"/>
        <w:jc w:val="both"/>
        <w:rPr>
          <w:rFonts w:asciiTheme="minorHAnsi" w:hAnsiTheme="minorHAnsi" w:cstheme="minorHAnsi"/>
          <w:sz w:val="20"/>
          <w:szCs w:val="20"/>
        </w:rPr>
      </w:pPr>
      <w:r w:rsidRPr="006F2BB3">
        <w:rPr>
          <w:rStyle w:val="cf11"/>
          <w:rFonts w:asciiTheme="minorHAnsi" w:hAnsiTheme="minorHAnsi" w:cstheme="minorHAnsi"/>
          <w:sz w:val="20"/>
          <w:szCs w:val="20"/>
        </w:rPr>
        <w:t xml:space="preserve">Dans l’hypothèse d’une cession partielle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les droits et obligations résultant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peuvent être confiés à un nouveau cotraitant ou à un cotraitant déjà membre du groupement titulaire, dans les conditions indiquées au présent article</w:t>
      </w:r>
      <w:r w:rsidR="003D7B7D">
        <w:rPr>
          <w:rStyle w:val="cf11"/>
          <w:rFonts w:asciiTheme="minorHAnsi" w:hAnsiTheme="minorHAnsi" w:cstheme="minorHAnsi"/>
          <w:sz w:val="20"/>
          <w:szCs w:val="20"/>
        </w:rPr>
        <w:t>.</w:t>
      </w:r>
    </w:p>
    <w:p w14:paraId="624E50FC" w14:textId="77777777" w:rsidR="0084768B" w:rsidRPr="00B06823" w:rsidRDefault="0084768B" w:rsidP="00995D6B">
      <w:pPr>
        <w:pStyle w:val="Titre1"/>
        <w:numPr>
          <w:ilvl w:val="0"/>
          <w:numId w:val="8"/>
        </w:numPr>
        <w:pBdr>
          <w:top w:val="single" w:sz="2" w:space="1" w:color="auto"/>
          <w:bottom w:val="single" w:sz="12" w:space="1" w:color="auto"/>
        </w:pBdr>
        <w:spacing w:before="600" w:after="360" w:line="240" w:lineRule="auto"/>
        <w:jc w:val="both"/>
        <w:rPr>
          <w:rFonts w:cstheme="minorHAnsi"/>
          <w:sz w:val="32"/>
          <w:szCs w:val="32"/>
        </w:rPr>
      </w:pPr>
      <w:bookmarkStart w:id="181" w:name="_Toc256000008"/>
      <w:bookmarkStart w:id="182" w:name="_Toc180155104"/>
      <w:bookmarkStart w:id="183" w:name="_Toc207192022"/>
      <w:bookmarkStart w:id="184" w:name="_Hlk180414948"/>
      <w:r w:rsidRPr="00B06823">
        <w:rPr>
          <w:rFonts w:cstheme="minorHAnsi"/>
          <w:sz w:val="32"/>
          <w:szCs w:val="32"/>
        </w:rPr>
        <w:t>CONFIDENTIALITÉ ET MESURES DE SÉCURITÉ</w:t>
      </w:r>
      <w:bookmarkEnd w:id="181"/>
      <w:bookmarkEnd w:id="182"/>
      <w:bookmarkEnd w:id="183"/>
    </w:p>
    <w:bookmarkEnd w:id="184"/>
    <w:p w14:paraId="7185B3D4" w14:textId="42545CC8" w:rsidR="0084768B" w:rsidRPr="00C369F9" w:rsidRDefault="0084768B" w:rsidP="00995D6B">
      <w:pPr>
        <w:pStyle w:val="ParagrapheIndent1"/>
        <w:spacing w:before="240" w:after="240" w:line="240" w:lineRule="auto"/>
        <w:ind w:left="20" w:right="20"/>
        <w:jc w:val="both"/>
        <w:rPr>
          <w:rFonts w:asciiTheme="minorHAnsi" w:hAnsiTheme="minorHAnsi" w:cstheme="minorHAnsi"/>
          <w:sz w:val="20"/>
          <w:szCs w:val="22"/>
          <w:lang w:val="fr-FR"/>
        </w:rPr>
      </w:pPr>
      <w:r w:rsidRPr="00802417">
        <w:rPr>
          <w:rFonts w:asciiTheme="minorHAnsi" w:hAnsiTheme="minorHAnsi" w:cstheme="minorHAnsi"/>
          <w:sz w:val="20"/>
          <w:szCs w:val="22"/>
          <w:lang w:val="fr-FR"/>
        </w:rPr>
        <w:t xml:space="preserve">Le présent marché comporte une obligation de confidentialité telle que prévue à l'article 5.1 </w:t>
      </w:r>
      <w:r w:rsidRPr="00C369F9">
        <w:rPr>
          <w:rFonts w:asciiTheme="minorHAnsi" w:hAnsiTheme="minorHAnsi" w:cstheme="minorHAnsi"/>
          <w:sz w:val="20"/>
          <w:szCs w:val="22"/>
          <w:lang w:val="fr-FR"/>
        </w:rPr>
        <w:t xml:space="preserve">du </w:t>
      </w:r>
      <w:r w:rsidRPr="00C369F9">
        <w:rPr>
          <w:rFonts w:asciiTheme="minorHAnsi" w:eastAsia="Arial Narrow" w:hAnsiTheme="minorHAnsi" w:cstheme="minorHAnsi"/>
          <w:bCs/>
          <w:iCs/>
          <w:sz w:val="20"/>
          <w:szCs w:val="20"/>
          <w:lang w:val="fr-FR"/>
        </w:rPr>
        <w:t xml:space="preserve">CCAG </w:t>
      </w:r>
      <w:r w:rsidR="006E25BF" w:rsidRPr="00C369F9">
        <w:rPr>
          <w:rFonts w:asciiTheme="minorHAnsi" w:eastAsia="Arial Narrow" w:hAnsiTheme="minorHAnsi" w:cstheme="minorHAnsi"/>
          <w:bCs/>
          <w:iCs/>
          <w:sz w:val="20"/>
          <w:szCs w:val="20"/>
          <w:lang w:val="fr-FR"/>
        </w:rPr>
        <w:t>applicable au présent marché.</w:t>
      </w:r>
    </w:p>
    <w:p w14:paraId="3150B584" w14:textId="18E74083" w:rsidR="0084768B" w:rsidRPr="006E25BF" w:rsidRDefault="0084768B" w:rsidP="00995D6B">
      <w:pPr>
        <w:spacing w:before="60" w:line="240" w:lineRule="auto"/>
        <w:jc w:val="both"/>
        <w:rPr>
          <w:rFonts w:cstheme="minorHAnsi"/>
          <w:bCs/>
          <w:sz w:val="20"/>
          <w:szCs w:val="20"/>
        </w:rPr>
      </w:pPr>
      <w:r w:rsidRPr="00C369F9">
        <w:rPr>
          <w:rFonts w:cstheme="minorHAnsi"/>
          <w:bCs/>
          <w:sz w:val="20"/>
          <w:szCs w:val="20"/>
        </w:rPr>
        <w:t xml:space="preserve">Les prestations sont soumises à des mesures de sécurité conformément à l'article 5.3 du </w:t>
      </w:r>
      <w:r w:rsidRPr="00C369F9">
        <w:rPr>
          <w:rFonts w:eastAsia="Arial Narrow" w:cstheme="minorHAnsi"/>
          <w:bCs/>
          <w:iCs/>
          <w:sz w:val="20"/>
          <w:szCs w:val="20"/>
        </w:rPr>
        <w:t xml:space="preserve">CCAG </w:t>
      </w:r>
      <w:r w:rsidR="006E25BF" w:rsidRPr="00C369F9">
        <w:rPr>
          <w:rFonts w:eastAsia="Arial Narrow" w:cstheme="minorHAnsi"/>
          <w:bCs/>
          <w:iCs/>
          <w:sz w:val="20"/>
          <w:szCs w:val="20"/>
        </w:rPr>
        <w:t>applicable au présent marché</w:t>
      </w:r>
      <w:r w:rsidR="00C369F9">
        <w:rPr>
          <w:rFonts w:eastAsia="Arial Narrow" w:cstheme="minorHAnsi"/>
          <w:bCs/>
          <w:iCs/>
          <w:sz w:val="20"/>
          <w:szCs w:val="20"/>
        </w:rPr>
        <w:t>.</w:t>
      </w:r>
    </w:p>
    <w:p w14:paraId="4A705213" w14:textId="780F92BC" w:rsidR="000E4E75" w:rsidRDefault="0084768B" w:rsidP="00995D6B">
      <w:pPr>
        <w:spacing w:before="60" w:line="240" w:lineRule="auto"/>
        <w:jc w:val="both"/>
        <w:rPr>
          <w:rFonts w:cstheme="minorHAnsi"/>
          <w:bCs/>
          <w:sz w:val="20"/>
          <w:szCs w:val="20"/>
        </w:rPr>
      </w:pPr>
      <w:r w:rsidRPr="00416CFA">
        <w:rPr>
          <w:rFonts w:cstheme="minorHAnsi"/>
          <w:bCs/>
          <w:sz w:val="20"/>
          <w:szCs w:val="20"/>
        </w:rPr>
        <w:t>Le titulaire doit informer ses sous-traitants des obligations de confidentialité et/ou des mesures de sécurité.</w:t>
      </w:r>
    </w:p>
    <w:p w14:paraId="77220B41" w14:textId="77777777" w:rsidR="0084768B" w:rsidRPr="00B06823" w:rsidRDefault="0084768B" w:rsidP="00995D6B">
      <w:pPr>
        <w:pStyle w:val="Titre1"/>
        <w:numPr>
          <w:ilvl w:val="0"/>
          <w:numId w:val="8"/>
        </w:numPr>
        <w:pBdr>
          <w:top w:val="single" w:sz="2" w:space="1" w:color="auto"/>
          <w:bottom w:val="single" w:sz="12" w:space="1" w:color="auto"/>
        </w:pBdr>
        <w:spacing w:before="600" w:after="360" w:line="240" w:lineRule="auto"/>
        <w:jc w:val="both"/>
        <w:rPr>
          <w:rFonts w:cstheme="minorHAnsi"/>
          <w:sz w:val="32"/>
          <w:szCs w:val="32"/>
        </w:rPr>
      </w:pPr>
      <w:bookmarkStart w:id="185" w:name="_Toc90560102"/>
      <w:bookmarkStart w:id="186" w:name="_Ref116369956"/>
      <w:bookmarkStart w:id="187" w:name="_Toc180155105"/>
      <w:bookmarkStart w:id="188" w:name="_Toc207192023"/>
      <w:bookmarkStart w:id="189" w:name="_Hlk180415007"/>
      <w:r w:rsidRPr="00B06823">
        <w:rPr>
          <w:rFonts w:cstheme="minorHAnsi"/>
          <w:sz w:val="32"/>
          <w:szCs w:val="32"/>
        </w:rPr>
        <w:t>PROTECTION DES DONNÉES À CARACTÈRE PERSONNEL</w:t>
      </w:r>
      <w:bookmarkEnd w:id="185"/>
      <w:bookmarkEnd w:id="186"/>
      <w:bookmarkEnd w:id="187"/>
      <w:bookmarkEnd w:id="188"/>
    </w:p>
    <w:bookmarkEnd w:id="189"/>
    <w:p w14:paraId="7016B5FF" w14:textId="3170C4D4" w:rsidR="0084768B" w:rsidRPr="00416CFA" w:rsidRDefault="0084768B" w:rsidP="00966DC3">
      <w:pPr>
        <w:pStyle w:val="ParagrapheIndent1"/>
        <w:spacing w:before="240" w:after="240" w:line="276" w:lineRule="auto"/>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Conformément à l'article 5.</w:t>
      </w:r>
      <w:r w:rsidRPr="00C369F9">
        <w:rPr>
          <w:rFonts w:asciiTheme="minorHAnsi" w:hAnsiTheme="minorHAnsi" w:cstheme="minorHAnsi"/>
          <w:sz w:val="20"/>
          <w:szCs w:val="22"/>
          <w:lang w:val="fr-FR"/>
        </w:rPr>
        <w:t>2 du</w:t>
      </w:r>
      <w:r w:rsidR="006E25BF" w:rsidRPr="00C369F9">
        <w:rPr>
          <w:rFonts w:asciiTheme="minorHAnsi" w:hAnsiTheme="minorHAnsi" w:cstheme="minorHAnsi"/>
          <w:sz w:val="20"/>
          <w:szCs w:val="22"/>
          <w:lang w:val="fr-FR"/>
        </w:rPr>
        <w:t xml:space="preserve"> CCAG applicable</w:t>
      </w:r>
      <w:r w:rsidR="006E25BF" w:rsidRPr="00C369F9">
        <w:rPr>
          <w:rFonts w:asciiTheme="minorHAnsi" w:eastAsia="Arial Narrow" w:hAnsiTheme="minorHAnsi" w:cstheme="minorHAnsi"/>
          <w:bCs/>
          <w:iCs/>
          <w:sz w:val="20"/>
          <w:szCs w:val="20"/>
          <w:lang w:val="fr-FR"/>
        </w:rPr>
        <w:t xml:space="preserve"> au présent marché</w:t>
      </w:r>
      <w:r w:rsidRPr="00C369F9">
        <w:rPr>
          <w:rFonts w:asciiTheme="minorHAnsi" w:hAnsiTheme="minorHAnsi" w:cstheme="minorHAnsi"/>
          <w:sz w:val="20"/>
          <w:szCs w:val="22"/>
          <w:lang w:val="fr-FR"/>
        </w:rPr>
        <w:t>, chaque partie au</w:t>
      </w:r>
      <w:r w:rsidRPr="00416CFA">
        <w:rPr>
          <w:rFonts w:asciiTheme="minorHAnsi" w:hAnsiTheme="minorHAnsi" w:cstheme="minorHAnsi"/>
          <w:sz w:val="20"/>
          <w:szCs w:val="22"/>
          <w:lang w:val="fr-FR"/>
        </w:rPr>
        <w:t xml:space="preserve"> marché est tenue au respect des règles relatives à la protection des données à caractère personnel auxquelles elle a accès pour les besoins de l'exécution du marché. Ces règles sont issues du Règlement (UE) 2016/679 du Parlement européen et du Conseil du 27 avril 2016 ci-après désigné « le règlement européen sur la protection des données ».</w:t>
      </w:r>
    </w:p>
    <w:p w14:paraId="3250DB5E" w14:textId="77777777" w:rsidR="0084768B" w:rsidRPr="00FE4B34" w:rsidRDefault="0084768B" w:rsidP="008718A4">
      <w:pPr>
        <w:pStyle w:val="Titre2"/>
      </w:pPr>
      <w:bookmarkStart w:id="190" w:name="_Toc90560103"/>
      <w:bookmarkStart w:id="191" w:name="_Ref116369233"/>
      <w:bookmarkStart w:id="192" w:name="_Toc180155106"/>
      <w:r w:rsidRPr="00FE4B34">
        <w:t>Description du traitement de données à caractère personnel</w:t>
      </w:r>
      <w:bookmarkEnd w:id="190"/>
      <w:bookmarkEnd w:id="191"/>
      <w:bookmarkEnd w:id="192"/>
    </w:p>
    <w:p w14:paraId="62FC75FF" w14:textId="77777777" w:rsidR="0084768B" w:rsidRPr="00416CFA" w:rsidRDefault="0084768B" w:rsidP="00966DC3">
      <w:pPr>
        <w:pStyle w:val="ParagrapheIndent2"/>
        <w:spacing w:after="240" w:line="276" w:lineRule="auto"/>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 xml:space="preserve">Le titulaire est autorisé à traiter pour le compte de l'acheteur les données à caractère personnel nécessaires pour fournir les prestations objet du marché (cas des données collectées dans le cadre de l’extranet fournisseur). </w:t>
      </w:r>
    </w:p>
    <w:p w14:paraId="0A47911B" w14:textId="77777777" w:rsidR="0084768B" w:rsidRPr="00FE4B34" w:rsidRDefault="0084768B" w:rsidP="008718A4">
      <w:pPr>
        <w:pStyle w:val="Titre2"/>
      </w:pPr>
      <w:bookmarkStart w:id="193" w:name="_Toc90560104"/>
      <w:bookmarkStart w:id="194" w:name="_Toc180155107"/>
      <w:r w:rsidRPr="00FE4B34">
        <w:t>Obligations du titulaire</w:t>
      </w:r>
      <w:bookmarkEnd w:id="193"/>
      <w:bookmarkEnd w:id="194"/>
    </w:p>
    <w:p w14:paraId="769667A3" w14:textId="77777777" w:rsidR="0084768B" w:rsidRPr="00416CFA" w:rsidRDefault="0084768B" w:rsidP="00995D6B">
      <w:pPr>
        <w:pStyle w:val="ParagrapheIndent2"/>
        <w:spacing w:line="240" w:lineRule="auto"/>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 titulaire s'engage à :</w:t>
      </w:r>
    </w:p>
    <w:p w14:paraId="0312C637" w14:textId="77777777" w:rsidR="0084768B" w:rsidRPr="00416CFA" w:rsidRDefault="0084768B" w:rsidP="00995D6B">
      <w:pPr>
        <w:pStyle w:val="ParagrapheIndent2"/>
        <w:numPr>
          <w:ilvl w:val="0"/>
          <w:numId w:val="19"/>
        </w:numPr>
        <w:spacing w:before="20" w:after="120" w:line="240" w:lineRule="auto"/>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présenter des garanties suffisantes au sens de la loi du 6 janvier 1978 modifiée ;</w:t>
      </w:r>
    </w:p>
    <w:p w14:paraId="024AD1F9" w14:textId="77777777" w:rsidR="0084768B" w:rsidRPr="00416CFA" w:rsidRDefault="0084768B" w:rsidP="00995D6B">
      <w:pPr>
        <w:pStyle w:val="ParagrapheIndent2"/>
        <w:numPr>
          <w:ilvl w:val="0"/>
          <w:numId w:val="19"/>
        </w:numPr>
        <w:spacing w:before="20" w:after="120" w:line="240" w:lineRule="auto"/>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traiter les données uniquement pour les seules finalités du traitement ;</w:t>
      </w:r>
    </w:p>
    <w:p w14:paraId="0B65F476" w14:textId="77777777" w:rsidR="0084768B" w:rsidRPr="00416CFA" w:rsidRDefault="0084768B" w:rsidP="00995D6B">
      <w:pPr>
        <w:pStyle w:val="ParagrapheIndent2"/>
        <w:numPr>
          <w:ilvl w:val="0"/>
          <w:numId w:val="19"/>
        </w:numPr>
        <w:spacing w:before="20" w:after="120" w:line="240" w:lineRule="auto"/>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traiter les données conformément aux instructions de l'acheteur ;</w:t>
      </w:r>
    </w:p>
    <w:p w14:paraId="6160036A" w14:textId="77777777" w:rsidR="0084768B" w:rsidRPr="00416CFA" w:rsidRDefault="0084768B" w:rsidP="00995D6B">
      <w:pPr>
        <w:pStyle w:val="ParagrapheIndent2"/>
        <w:numPr>
          <w:ilvl w:val="0"/>
          <w:numId w:val="19"/>
        </w:numPr>
        <w:spacing w:before="20" w:after="120" w:line="240" w:lineRule="auto"/>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recueillir l’accord des intéressés pour toute collecte de données à caractère personnel lorsque cet accord est requis par la réglementation en la matière ;</w:t>
      </w:r>
    </w:p>
    <w:p w14:paraId="6C0BE648" w14:textId="4F5DECB8" w:rsidR="00995D6B" w:rsidRPr="003D7B7D" w:rsidRDefault="0084768B" w:rsidP="00995D6B">
      <w:pPr>
        <w:pStyle w:val="ParagrapheIndent2"/>
        <w:numPr>
          <w:ilvl w:val="0"/>
          <w:numId w:val="19"/>
        </w:numPr>
        <w:spacing w:before="20" w:after="120" w:line="240" w:lineRule="auto"/>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garantir la confidentialité des données à caractère personnel traitées dans le cadre du présent marché ;</w:t>
      </w:r>
    </w:p>
    <w:p w14:paraId="4EF22596" w14:textId="77777777" w:rsidR="0084768B" w:rsidRPr="00416CFA" w:rsidRDefault="0084768B" w:rsidP="00966DC3">
      <w:pPr>
        <w:pStyle w:val="ParagrapheIndent2"/>
        <w:numPr>
          <w:ilvl w:val="0"/>
          <w:numId w:val="19"/>
        </w:numPr>
        <w:spacing w:before="20" w:after="120" w:line="276" w:lineRule="auto"/>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veiller à ce que les personnes autorisées à traiter les données à caractère personnel s'engagent à respecter la confidentialité ou soient soumises à une obligation légale appropriée de confidentialité, reçoivent la formation nécessaire en matière de protection des données à caractère personnel, et prendre en compte, s'agissant de ses outils, produits, applications ou services, des principes de protection des données dès la conception et de protection des données par défaut ;</w:t>
      </w:r>
    </w:p>
    <w:p w14:paraId="3A98CD0D" w14:textId="77777777" w:rsidR="0084768B" w:rsidRPr="00416CFA" w:rsidRDefault="0084768B" w:rsidP="00966DC3">
      <w:pPr>
        <w:pStyle w:val="ParagrapheIndent2"/>
        <w:numPr>
          <w:ilvl w:val="0"/>
          <w:numId w:val="19"/>
        </w:numPr>
        <w:spacing w:before="20" w:after="120" w:line="276" w:lineRule="auto"/>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ne pas utiliser les documents et fichiers informatiques à des fins autres que celles spécifiées au présent marché, y compris en ce qui concerne les transferts de données vers un pays tiers, à moins qu'il soit tenu d'y procéder en vertu du droit français ou du droit de l'Union européenne. Dans ce cas, il doit informer l'acheteur avant le traitement, sauf si le droit concerné interdit une telle information pour des motifs d'intérêt public ;</w:t>
      </w:r>
    </w:p>
    <w:p w14:paraId="308F0D90" w14:textId="24BE61C1" w:rsidR="003D7B7D" w:rsidRPr="003D7B7D" w:rsidRDefault="0084768B" w:rsidP="003D7B7D">
      <w:pPr>
        <w:pStyle w:val="ParagrapheIndent2"/>
        <w:numPr>
          <w:ilvl w:val="0"/>
          <w:numId w:val="19"/>
        </w:numPr>
        <w:spacing w:before="20" w:after="120" w:line="276" w:lineRule="auto"/>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ne pas communiquer les produits réalisés, documents et fichiers à d’autres personnes morales ou non, privées ou publiques, que celles qui ont qualité pour en connaître, à savoir l'acheteur ainsi que le personnel chargé par le titulaire d’exécuter les prestations ;</w:t>
      </w:r>
    </w:p>
    <w:p w14:paraId="6336D859" w14:textId="77777777" w:rsidR="0084768B" w:rsidRPr="00416CFA" w:rsidRDefault="0084768B" w:rsidP="00995D6B">
      <w:pPr>
        <w:pStyle w:val="ParagrapheIndent2"/>
        <w:numPr>
          <w:ilvl w:val="0"/>
          <w:numId w:val="19"/>
        </w:numPr>
        <w:spacing w:before="20" w:after="120" w:line="240" w:lineRule="auto"/>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lastRenderedPageBreak/>
        <w:t>prendre toutes mesures de sécurité matérielle permettant de conserver les fichiers informatiques utilisés dans le cadre du présent marché et d’éviter toute déformation, endommagement et toute utilisation détournée ou frauduleuse de ceux-ci.</w:t>
      </w:r>
    </w:p>
    <w:p w14:paraId="4A16C325" w14:textId="77777777" w:rsidR="0084768B" w:rsidRPr="00416CFA" w:rsidRDefault="0084768B" w:rsidP="00966DC3">
      <w:pPr>
        <w:pStyle w:val="ParagrapheIndent2"/>
        <w:spacing w:line="276" w:lineRule="auto"/>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Si le titulaire considère qu'une instruction constitue une violation du règlement européen ou du droit de l'Union ou du droit des États membres relatif à la protection des données, il en informe immédiatement l'acheteur.</w:t>
      </w:r>
    </w:p>
    <w:p w14:paraId="66494319" w14:textId="77777777" w:rsidR="0084768B" w:rsidRDefault="0084768B" w:rsidP="00966DC3">
      <w:pPr>
        <w:pStyle w:val="ParagrapheIndent2"/>
        <w:spacing w:before="120" w:line="276" w:lineRule="auto"/>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 titulaire communique à l'acheteur la liste et les caractéristiques des traitements (dont les données utilisées dans ce cadre) qu'il met le cas échéant en œuvre, pour les besoins du présent marché, en qualité de responsable du traitement au sens du Règlement général sur la protection des données susmentionné. Il s'interdit toute utilisation et toute cession, à titre gratuit ou onéreux, à des fins commerciales des données utilisées dans ce cadre.</w:t>
      </w:r>
    </w:p>
    <w:p w14:paraId="239FFC10" w14:textId="77777777" w:rsidR="0084768B" w:rsidRPr="00172A6F" w:rsidRDefault="0084768B" w:rsidP="00995D6B">
      <w:pPr>
        <w:pStyle w:val="Titre3"/>
        <w:numPr>
          <w:ilvl w:val="2"/>
          <w:numId w:val="8"/>
        </w:numPr>
        <w:spacing w:line="240" w:lineRule="auto"/>
        <w:ind w:left="1985"/>
        <w:jc w:val="both"/>
        <w:rPr>
          <w:rFonts w:cstheme="minorHAnsi"/>
          <w:i/>
          <w:iCs/>
          <w:color w:val="auto"/>
        </w:rPr>
      </w:pPr>
      <w:bookmarkStart w:id="195" w:name="_Toc90560105"/>
      <w:bookmarkStart w:id="196" w:name="_Toc180155108"/>
      <w:r w:rsidRPr="00172A6F">
        <w:rPr>
          <w:rFonts w:cstheme="minorHAnsi"/>
          <w:i/>
          <w:iCs/>
          <w:color w:val="auto"/>
        </w:rPr>
        <w:t>Autorisation de désignation d'un autre prestataire</w:t>
      </w:r>
      <w:bookmarkEnd w:id="195"/>
      <w:bookmarkEnd w:id="196"/>
    </w:p>
    <w:p w14:paraId="4B95AD74" w14:textId="77777777" w:rsidR="0084768B" w:rsidRPr="00416CFA" w:rsidRDefault="0084768B" w:rsidP="00966DC3">
      <w:pPr>
        <w:pStyle w:val="ParagrapheIndent3"/>
        <w:spacing w:before="60" w:line="276"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peut faire appel à un autre prestataire, sauf pour la fourniture des matériels, désigné « le sous-traitant ultérieur », pour mener des activités de traitement spécifiques. Dans ce cas, il informe préalablement et par écrit l'acheteur de tout changement envisagé concernant l'ajout ou le remplacement d'autres prestataires. Cette information doit indiquer clairement les activités de traitement concernées, l'identité et les coordonnées du sous-traitant ultérieur et les dates du marché de sous-traitance ultérieur. L'acheteur dispose d'un délai minimum de 6 jours à compter de la date de réception de cette information pour présenter ses objections. Cette sous-traitance ultérieure ne peut être effectuée que si l'acheteur n'a pas émis d'objection pendant le délai convenu.</w:t>
      </w:r>
    </w:p>
    <w:p w14:paraId="482C2B75" w14:textId="77777777" w:rsidR="0084768B" w:rsidRPr="00416CFA" w:rsidRDefault="0084768B" w:rsidP="00966DC3">
      <w:pPr>
        <w:pStyle w:val="ParagrapheIndent3"/>
        <w:spacing w:after="240" w:line="276"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Le sous-traitant ultérieur est tenu de respecter les obligations du présent marché pour le compte et selon les instructions de l'acheteur. Il appartient au titulaire de s'assurer que celui-ci présente les mêmes garanties suffisantes quant à la mise en œuvre de mesures techniques et organisationnelles appropriées. Le titulaire demeure pleinement responsable devant l'acheteur de l'exécution par le sous-traitant ultérieur de ses obligations.</w:t>
      </w:r>
    </w:p>
    <w:p w14:paraId="618C0C0E" w14:textId="77777777" w:rsidR="0084768B" w:rsidRPr="00172A6F" w:rsidRDefault="0084768B" w:rsidP="00995D6B">
      <w:pPr>
        <w:pStyle w:val="Titre3"/>
        <w:numPr>
          <w:ilvl w:val="2"/>
          <w:numId w:val="8"/>
        </w:numPr>
        <w:spacing w:line="240" w:lineRule="auto"/>
        <w:ind w:left="1985"/>
        <w:jc w:val="both"/>
        <w:rPr>
          <w:rFonts w:cstheme="minorHAnsi"/>
          <w:i/>
          <w:iCs/>
          <w:color w:val="auto"/>
        </w:rPr>
      </w:pPr>
      <w:bookmarkStart w:id="197" w:name="_Toc90560106"/>
      <w:bookmarkStart w:id="198" w:name="_Toc180155109"/>
      <w:r w:rsidRPr="00172A6F">
        <w:rPr>
          <w:rFonts w:cstheme="minorHAnsi"/>
          <w:i/>
          <w:iCs/>
          <w:color w:val="auto"/>
        </w:rPr>
        <w:t>Droit d'information des personnes concernées</w:t>
      </w:r>
      <w:bookmarkEnd w:id="197"/>
      <w:bookmarkEnd w:id="198"/>
    </w:p>
    <w:p w14:paraId="54B76C25" w14:textId="77777777" w:rsidR="0084768B" w:rsidRPr="00416CFA" w:rsidRDefault="0084768B" w:rsidP="00995D6B">
      <w:pPr>
        <w:pStyle w:val="ParagrapheIndent3"/>
        <w:spacing w:before="6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Il appartient à l'acheteur de fournir l'information aux personnes concernées par les opérations de traitement au moment de la collecte des données</w:t>
      </w:r>
    </w:p>
    <w:p w14:paraId="1BBCB956" w14:textId="77777777" w:rsidR="0084768B" w:rsidRPr="00172A6F" w:rsidRDefault="0084768B" w:rsidP="00995D6B">
      <w:pPr>
        <w:pStyle w:val="Titre3"/>
        <w:numPr>
          <w:ilvl w:val="2"/>
          <w:numId w:val="8"/>
        </w:numPr>
        <w:spacing w:line="240" w:lineRule="auto"/>
        <w:ind w:left="1985"/>
        <w:jc w:val="both"/>
        <w:rPr>
          <w:rFonts w:cstheme="minorHAnsi"/>
          <w:i/>
          <w:iCs/>
          <w:color w:val="auto"/>
        </w:rPr>
      </w:pPr>
      <w:bookmarkStart w:id="199" w:name="_Toc90560107"/>
      <w:bookmarkStart w:id="200" w:name="_Toc180155110"/>
      <w:r w:rsidRPr="00172A6F">
        <w:rPr>
          <w:rFonts w:cstheme="minorHAnsi"/>
          <w:i/>
          <w:iCs/>
          <w:color w:val="auto"/>
        </w:rPr>
        <w:t>Exercice des droits des personnes</w:t>
      </w:r>
      <w:bookmarkEnd w:id="199"/>
      <w:bookmarkEnd w:id="200"/>
    </w:p>
    <w:p w14:paraId="321ECF51" w14:textId="77777777" w:rsidR="0084768B" w:rsidRPr="00416CFA" w:rsidRDefault="0084768B" w:rsidP="00995D6B">
      <w:pPr>
        <w:pStyle w:val="ParagrapheIndent3"/>
        <w:spacing w:before="6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aide l'acheteur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6FD71C42" w14:textId="3ECF6C0F" w:rsidR="006E2A47" w:rsidRPr="003D7B7D" w:rsidRDefault="0084768B" w:rsidP="003D7B7D">
      <w:pPr>
        <w:pStyle w:val="ParagrapheIndent3"/>
        <w:spacing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 xml:space="preserve">Lorsque les personnes concernées exercent auprès du titulaire des demandes d'exercice de leurs droits, le titulaire doit adresser ces demandes dès réception par courrier électronique à : </w:t>
      </w:r>
      <w:hyperlink r:id="rId15" w:history="1">
        <w:r w:rsidR="00995D6B" w:rsidRPr="0010667F">
          <w:rPr>
            <w:rStyle w:val="Lienhypertexte"/>
            <w:rFonts w:asciiTheme="minorHAnsi" w:hAnsiTheme="minorHAnsi" w:cstheme="minorHAnsi"/>
            <w:sz w:val="20"/>
            <w:szCs w:val="22"/>
          </w:rPr>
          <w:t>cpdp@cci-paris-idf.fr</w:t>
        </w:r>
      </w:hyperlink>
      <w:r w:rsidR="00995D6B">
        <w:rPr>
          <w:rFonts w:asciiTheme="minorHAnsi" w:hAnsiTheme="minorHAnsi" w:cstheme="minorHAnsi"/>
          <w:sz w:val="20"/>
          <w:szCs w:val="22"/>
        </w:rPr>
        <w:t>.</w:t>
      </w:r>
    </w:p>
    <w:p w14:paraId="2FE53319" w14:textId="77777777" w:rsidR="0084768B" w:rsidRPr="00172A6F" w:rsidRDefault="0084768B" w:rsidP="00995D6B">
      <w:pPr>
        <w:pStyle w:val="Titre3"/>
        <w:numPr>
          <w:ilvl w:val="2"/>
          <w:numId w:val="8"/>
        </w:numPr>
        <w:spacing w:line="240" w:lineRule="auto"/>
        <w:ind w:left="1985"/>
        <w:jc w:val="both"/>
        <w:rPr>
          <w:rFonts w:cstheme="minorHAnsi"/>
          <w:i/>
          <w:iCs/>
          <w:color w:val="auto"/>
        </w:rPr>
      </w:pPr>
      <w:bookmarkStart w:id="201" w:name="_Toc90560108"/>
      <w:bookmarkStart w:id="202" w:name="_Toc180155111"/>
      <w:r w:rsidRPr="00172A6F">
        <w:rPr>
          <w:rFonts w:cstheme="minorHAnsi"/>
          <w:i/>
          <w:iCs/>
          <w:color w:val="auto"/>
        </w:rPr>
        <w:t>Notification des violations de données à caractère personnel</w:t>
      </w:r>
      <w:bookmarkEnd w:id="201"/>
      <w:bookmarkEnd w:id="202"/>
    </w:p>
    <w:p w14:paraId="06E5FFEE" w14:textId="77777777" w:rsidR="0084768B" w:rsidRPr="00416CFA" w:rsidRDefault="0084768B" w:rsidP="00995D6B">
      <w:pPr>
        <w:pStyle w:val="ParagrapheIndent3"/>
        <w:spacing w:before="6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notifie à l'acheteur toute violation de données à caractère personnel dans un délai maximum de 48 heures après en avoir pris connaissance et par le moyen suivant : voie électronique à l’adresse indique ci-dessus.</w:t>
      </w:r>
    </w:p>
    <w:p w14:paraId="4501051D" w14:textId="725FEA83" w:rsidR="007B3C88" w:rsidRPr="00995D6B" w:rsidRDefault="0084768B" w:rsidP="00995D6B">
      <w:pPr>
        <w:pStyle w:val="ParagrapheIndent3"/>
        <w:spacing w:before="120" w:after="12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Cette notification est accompagnée de toute documentation utile afin de permettre au DPO du groupe CCIR, si nécessaire, de notifier cette violation à l'autorité de contrôle compétente.</w:t>
      </w:r>
    </w:p>
    <w:p w14:paraId="23B639DC" w14:textId="77777777" w:rsidR="0084768B" w:rsidRPr="00416CFA" w:rsidRDefault="0084768B" w:rsidP="00995D6B">
      <w:pPr>
        <w:pStyle w:val="ParagrapheIndent3"/>
        <w:spacing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La notification contient au moins :</w:t>
      </w:r>
    </w:p>
    <w:p w14:paraId="20D674A1" w14:textId="77777777"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la description de la nature de la violation de données à caractère personnel (catégories et nombre approximatif de personnes concernées par la violation et d'enregistrements de données) ;</w:t>
      </w:r>
    </w:p>
    <w:p w14:paraId="5E4517CF" w14:textId="77777777"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le nom et les coordonnées du délégué à la protection des données ou d'un autre point de contact ;</w:t>
      </w:r>
    </w:p>
    <w:p w14:paraId="1BAF3971" w14:textId="77777777"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la description des conséquences probables de la violation de données à caractère personnel ;</w:t>
      </w:r>
    </w:p>
    <w:p w14:paraId="2C3B6457" w14:textId="77777777" w:rsidR="0084768B" w:rsidRPr="00416CFA" w:rsidRDefault="0084768B" w:rsidP="00995D6B">
      <w:pPr>
        <w:pStyle w:val="ParagrapheIndent3"/>
        <w:numPr>
          <w:ilvl w:val="0"/>
          <w:numId w:val="19"/>
        </w:numPr>
        <w:spacing w:before="60" w:after="12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la description des mesures prises ou que le responsable du traitement propose de prendre pour remédier à la violation de données à caractère personnel, y compris, le cas échéant, les mesures pour en atténuer les éventuelles conséquences négatives.</w:t>
      </w:r>
    </w:p>
    <w:p w14:paraId="7D853199" w14:textId="77777777" w:rsidR="0084768B" w:rsidRPr="00416CFA" w:rsidRDefault="0084768B" w:rsidP="00995D6B">
      <w:pPr>
        <w:pStyle w:val="ParagrapheIndent3"/>
        <w:spacing w:after="12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Si, et dans la mesure où il n'est pas possible de fournir toutes ces informations en même temps, les informations peuvent être communiquées de manière échelonnée sans retard indu.</w:t>
      </w:r>
    </w:p>
    <w:p w14:paraId="79CCAC2C" w14:textId="77777777" w:rsidR="0084768B" w:rsidRPr="00416CFA" w:rsidRDefault="0084768B" w:rsidP="00995D6B">
      <w:pPr>
        <w:pStyle w:val="ParagrapheIndent3"/>
        <w:spacing w:after="12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lastRenderedPageBreak/>
        <w:t>Après accord de l'acheteur, le titulaire communique, au nom et pour le compte l'acheteur, la violation de données à caractère personnel à la personne concernée dans les meilleurs délais, lorsque cette violation est susceptible d'engendrer un risque élevé pour les droits et libertés d'une personne physique.</w:t>
      </w:r>
    </w:p>
    <w:p w14:paraId="3BF5FBE9" w14:textId="77777777" w:rsidR="0084768B" w:rsidRDefault="0084768B" w:rsidP="00995D6B">
      <w:pPr>
        <w:pStyle w:val="ParagrapheIndent3"/>
        <w:spacing w:after="24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La communication à la personne concernée décrit, en des termes clairs et simples, la nature de la violation de données à caractère personnel et contient au moins les mêmes éléments que la notification ci-dessus.</w:t>
      </w:r>
    </w:p>
    <w:p w14:paraId="66CDF115" w14:textId="77777777" w:rsidR="0084768B" w:rsidRPr="00172A6F" w:rsidRDefault="0084768B" w:rsidP="00995D6B">
      <w:pPr>
        <w:pStyle w:val="Titre3"/>
        <w:numPr>
          <w:ilvl w:val="2"/>
          <w:numId w:val="8"/>
        </w:numPr>
        <w:spacing w:line="240" w:lineRule="auto"/>
        <w:ind w:left="1985"/>
        <w:jc w:val="both"/>
        <w:rPr>
          <w:rFonts w:cstheme="minorHAnsi"/>
          <w:i/>
          <w:iCs/>
          <w:color w:val="auto"/>
        </w:rPr>
      </w:pPr>
      <w:bookmarkStart w:id="203" w:name="_Toc90560109"/>
      <w:bookmarkStart w:id="204" w:name="_Toc180155112"/>
      <w:r w:rsidRPr="00172A6F">
        <w:rPr>
          <w:rFonts w:cstheme="minorHAnsi"/>
          <w:i/>
          <w:iCs/>
          <w:color w:val="auto"/>
        </w:rPr>
        <w:t>Aide du titulaire dans le cadre du respect par l'acheteur de ses obligations</w:t>
      </w:r>
      <w:bookmarkEnd w:id="203"/>
      <w:bookmarkEnd w:id="204"/>
    </w:p>
    <w:p w14:paraId="05A6B1DC" w14:textId="77777777" w:rsidR="0084768B" w:rsidRPr="00416CFA" w:rsidRDefault="0084768B" w:rsidP="00995D6B">
      <w:pPr>
        <w:pStyle w:val="ParagrapheIndent3"/>
        <w:spacing w:before="6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aide l'acheteur pour la réalisation d'analyses d'impact relative à la protection des données ainsi que pour la réalisation de la consultation préalable de l'autorité de contrôle.</w:t>
      </w:r>
    </w:p>
    <w:p w14:paraId="670208BB" w14:textId="77777777" w:rsidR="0084768B" w:rsidRPr="00172A6F" w:rsidRDefault="0084768B" w:rsidP="00995D6B">
      <w:pPr>
        <w:pStyle w:val="Titre3"/>
        <w:numPr>
          <w:ilvl w:val="2"/>
          <w:numId w:val="8"/>
        </w:numPr>
        <w:spacing w:line="240" w:lineRule="auto"/>
        <w:ind w:left="1985"/>
        <w:jc w:val="both"/>
        <w:rPr>
          <w:rFonts w:cstheme="minorHAnsi"/>
          <w:i/>
          <w:iCs/>
          <w:color w:val="auto"/>
        </w:rPr>
      </w:pPr>
      <w:bookmarkStart w:id="205" w:name="_Toc90560110"/>
      <w:bookmarkStart w:id="206" w:name="_Toc180155113"/>
      <w:r w:rsidRPr="00172A6F">
        <w:rPr>
          <w:rFonts w:cstheme="minorHAnsi"/>
          <w:i/>
          <w:iCs/>
          <w:color w:val="auto"/>
        </w:rPr>
        <w:t>Mesures de sécurité des données à caractère personnel</w:t>
      </w:r>
      <w:bookmarkEnd w:id="205"/>
      <w:bookmarkEnd w:id="206"/>
    </w:p>
    <w:p w14:paraId="5415D688" w14:textId="77777777" w:rsidR="0084768B" w:rsidRPr="00416CFA" w:rsidRDefault="0084768B" w:rsidP="00995D6B">
      <w:pPr>
        <w:pStyle w:val="ParagrapheIndent3"/>
        <w:spacing w:before="6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s'engage à mettre en œuvre les mesures de sécurité suivantes :</w:t>
      </w:r>
    </w:p>
    <w:p w14:paraId="64D40F1F" w14:textId="77777777" w:rsidR="0084768B" w:rsidRPr="00416CFA" w:rsidRDefault="0084768B" w:rsidP="00995D6B">
      <w:pPr>
        <w:pStyle w:val="ParagrapheIndent3"/>
        <w:numPr>
          <w:ilvl w:val="0"/>
          <w:numId w:val="19"/>
        </w:numPr>
        <w:spacing w:before="60" w:after="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la pseudonymisation et le chiffrement des données à caractère personnel</w:t>
      </w:r>
    </w:p>
    <w:p w14:paraId="365511CC" w14:textId="4C145991" w:rsidR="0084768B" w:rsidRPr="00416CFA" w:rsidRDefault="0084768B" w:rsidP="00995D6B">
      <w:pPr>
        <w:pStyle w:val="ParagrapheIndent3"/>
        <w:numPr>
          <w:ilvl w:val="0"/>
          <w:numId w:val="19"/>
        </w:numPr>
        <w:spacing w:before="60" w:after="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les moyens permettant de garantir la confidentialité, l'intégrité, la disponibilité et la résilience constantes des systèmes et des services de traitement</w:t>
      </w:r>
      <w:r w:rsidR="00372449">
        <w:rPr>
          <w:rFonts w:asciiTheme="minorHAnsi" w:hAnsiTheme="minorHAnsi" w:cstheme="minorHAnsi"/>
          <w:sz w:val="20"/>
          <w:szCs w:val="22"/>
        </w:rPr>
        <w:t xml:space="preserve"> </w:t>
      </w:r>
      <w:r w:rsidRPr="00416CFA">
        <w:rPr>
          <w:rFonts w:asciiTheme="minorHAnsi" w:hAnsiTheme="minorHAnsi" w:cstheme="minorHAnsi"/>
          <w:sz w:val="20"/>
          <w:szCs w:val="22"/>
        </w:rPr>
        <w:t>;</w:t>
      </w:r>
    </w:p>
    <w:p w14:paraId="78988A69" w14:textId="43BCE4B8" w:rsidR="0084768B" w:rsidRPr="00416CFA" w:rsidRDefault="0084768B" w:rsidP="00995D6B">
      <w:pPr>
        <w:pStyle w:val="ParagrapheIndent3"/>
        <w:numPr>
          <w:ilvl w:val="0"/>
          <w:numId w:val="19"/>
        </w:numPr>
        <w:spacing w:before="60" w:after="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les moyens permettant de rétablir la disponibilité des données à caractère personnel et l'accès à celles-ci dans des délais appropriés en cas d'incident physique ou technique</w:t>
      </w:r>
      <w:r w:rsidR="00372449">
        <w:rPr>
          <w:rFonts w:asciiTheme="minorHAnsi" w:hAnsiTheme="minorHAnsi" w:cstheme="minorHAnsi"/>
          <w:sz w:val="20"/>
          <w:szCs w:val="22"/>
        </w:rPr>
        <w:t xml:space="preserve"> </w:t>
      </w:r>
      <w:r w:rsidRPr="00416CFA">
        <w:rPr>
          <w:rFonts w:asciiTheme="minorHAnsi" w:hAnsiTheme="minorHAnsi" w:cstheme="minorHAnsi"/>
          <w:sz w:val="20"/>
          <w:szCs w:val="22"/>
        </w:rPr>
        <w:t>;</w:t>
      </w:r>
    </w:p>
    <w:p w14:paraId="0F02CD0B" w14:textId="77777777" w:rsidR="0084768B" w:rsidRPr="00416CFA" w:rsidRDefault="0084768B" w:rsidP="00995D6B">
      <w:pPr>
        <w:pStyle w:val="ParagrapheIndent3"/>
        <w:numPr>
          <w:ilvl w:val="0"/>
          <w:numId w:val="19"/>
        </w:numPr>
        <w:spacing w:before="60" w:after="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une procédure visant à tester, à analyser et à évaluer régulièrement l'efficacité des mesures techniques et organisationnelles pour assurer la sécurité du traitement.</w:t>
      </w:r>
    </w:p>
    <w:p w14:paraId="7980CBE0" w14:textId="77777777" w:rsidR="0084768B" w:rsidRPr="00416CFA" w:rsidRDefault="0084768B" w:rsidP="00995D6B">
      <w:pPr>
        <w:pStyle w:val="ParagrapheIndent3"/>
        <w:numPr>
          <w:ilvl w:val="0"/>
          <w:numId w:val="19"/>
        </w:numPr>
        <w:spacing w:before="60" w:after="12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prendre toutes mesures techniques et organisationnelles pour assurer la confidentialité et la sécurité des données lors des opérations de développement et de maintenance du matériel informatique utilisé dans le cadre du présent marché.</w:t>
      </w:r>
    </w:p>
    <w:p w14:paraId="5D1A4902" w14:textId="77777777" w:rsidR="0084768B" w:rsidRPr="00172A6F" w:rsidRDefault="0084768B" w:rsidP="00995D6B">
      <w:pPr>
        <w:pStyle w:val="Titre3"/>
        <w:numPr>
          <w:ilvl w:val="2"/>
          <w:numId w:val="8"/>
        </w:numPr>
        <w:spacing w:line="240" w:lineRule="auto"/>
        <w:ind w:left="1985"/>
        <w:jc w:val="both"/>
        <w:rPr>
          <w:rFonts w:cstheme="minorHAnsi"/>
          <w:i/>
          <w:iCs/>
          <w:color w:val="auto"/>
        </w:rPr>
      </w:pPr>
      <w:bookmarkStart w:id="207" w:name="_Toc90560111"/>
      <w:bookmarkStart w:id="208" w:name="_Toc180155114"/>
      <w:r w:rsidRPr="00172A6F">
        <w:rPr>
          <w:rFonts w:cstheme="minorHAnsi"/>
          <w:i/>
          <w:iCs/>
          <w:color w:val="auto"/>
        </w:rPr>
        <w:t>Durée et modalités de conservation des données</w:t>
      </w:r>
      <w:bookmarkEnd w:id="207"/>
      <w:bookmarkEnd w:id="208"/>
    </w:p>
    <w:p w14:paraId="0EA3FA99" w14:textId="335ED834" w:rsidR="006E2A47" w:rsidRPr="006E2A47" w:rsidRDefault="0084768B" w:rsidP="006E2A47">
      <w:pPr>
        <w:pStyle w:val="ParagrapheIndent3"/>
        <w:spacing w:before="6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La durée et les modalités de conservation des données sont les suivantes : durée de conservation des données limitée strictement à la durée du marché.</w:t>
      </w:r>
    </w:p>
    <w:p w14:paraId="5DA50DDC" w14:textId="77777777" w:rsidR="0084768B" w:rsidRPr="00172A6F" w:rsidRDefault="0084768B" w:rsidP="00995D6B">
      <w:pPr>
        <w:pStyle w:val="Titre3"/>
        <w:numPr>
          <w:ilvl w:val="2"/>
          <w:numId w:val="8"/>
        </w:numPr>
        <w:spacing w:line="240" w:lineRule="auto"/>
        <w:ind w:left="1985"/>
        <w:jc w:val="both"/>
        <w:rPr>
          <w:rFonts w:cstheme="minorHAnsi"/>
          <w:i/>
          <w:iCs/>
          <w:color w:val="auto"/>
        </w:rPr>
      </w:pPr>
      <w:bookmarkStart w:id="209" w:name="_Toc90560112"/>
      <w:bookmarkStart w:id="210" w:name="_Toc180155115"/>
      <w:r w:rsidRPr="00172A6F">
        <w:rPr>
          <w:rFonts w:cstheme="minorHAnsi"/>
          <w:i/>
          <w:iCs/>
          <w:color w:val="auto"/>
        </w:rPr>
        <w:t>Sort des données</w:t>
      </w:r>
      <w:bookmarkEnd w:id="209"/>
      <w:bookmarkEnd w:id="210"/>
    </w:p>
    <w:p w14:paraId="6E64887C" w14:textId="0438D44D" w:rsidR="006E2A47" w:rsidRPr="003D7B7D" w:rsidRDefault="0084768B" w:rsidP="003D7B7D">
      <w:pPr>
        <w:pStyle w:val="ParagrapheIndent3"/>
        <w:spacing w:before="6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Au terme de la prestation de services relatifs au traitement de ces données, le titulaire s'engage à ne conserver aucune copie des produits réalisés, des documents et des fichiers informatiques à l'issue du marché, à les renvoyer à l'acheteur ou, selon les instructions de celle-ci, à produire l’attestation de la destruction de ces données, dûment signée par une personne habilitée. </w:t>
      </w:r>
    </w:p>
    <w:p w14:paraId="5EDF4BA9" w14:textId="77777777" w:rsidR="0084768B" w:rsidRPr="00172A6F" w:rsidRDefault="0084768B" w:rsidP="00995D6B">
      <w:pPr>
        <w:pStyle w:val="Titre3"/>
        <w:numPr>
          <w:ilvl w:val="2"/>
          <w:numId w:val="8"/>
        </w:numPr>
        <w:spacing w:line="240" w:lineRule="auto"/>
        <w:ind w:left="1985"/>
        <w:jc w:val="both"/>
        <w:rPr>
          <w:rFonts w:cstheme="minorHAnsi"/>
          <w:i/>
          <w:iCs/>
          <w:color w:val="auto"/>
        </w:rPr>
      </w:pPr>
      <w:bookmarkStart w:id="211" w:name="_Toc90560113"/>
      <w:bookmarkStart w:id="212" w:name="_Toc180155116"/>
      <w:r w:rsidRPr="00172A6F">
        <w:rPr>
          <w:rFonts w:cstheme="minorHAnsi"/>
          <w:i/>
          <w:iCs/>
          <w:color w:val="auto"/>
        </w:rPr>
        <w:t>Délégué à la protection des données</w:t>
      </w:r>
      <w:bookmarkEnd w:id="211"/>
      <w:bookmarkEnd w:id="212"/>
    </w:p>
    <w:p w14:paraId="37668735" w14:textId="77777777" w:rsidR="0084768B" w:rsidRPr="00416CFA" w:rsidRDefault="0084768B" w:rsidP="00995D6B">
      <w:pPr>
        <w:pStyle w:val="ParagrapheIndent3"/>
        <w:spacing w:before="6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communique à l'acheteur le nom et les coordonnées de son délégué à la protection des données, s'il en a désigné un conformément au règlement européen sur la protection des données.</w:t>
      </w:r>
    </w:p>
    <w:p w14:paraId="735DDCE9" w14:textId="77777777" w:rsidR="0084768B" w:rsidRPr="00172A6F" w:rsidRDefault="0084768B" w:rsidP="00995D6B">
      <w:pPr>
        <w:pStyle w:val="Titre3"/>
        <w:numPr>
          <w:ilvl w:val="2"/>
          <w:numId w:val="8"/>
        </w:numPr>
        <w:spacing w:line="240" w:lineRule="auto"/>
        <w:ind w:left="1985"/>
        <w:jc w:val="both"/>
        <w:rPr>
          <w:rFonts w:cstheme="minorHAnsi"/>
          <w:i/>
          <w:iCs/>
          <w:color w:val="auto"/>
        </w:rPr>
      </w:pPr>
      <w:bookmarkStart w:id="213" w:name="_Toc90560114"/>
      <w:bookmarkStart w:id="214" w:name="_Toc180155117"/>
      <w:r w:rsidRPr="00172A6F">
        <w:rPr>
          <w:rFonts w:cstheme="minorHAnsi"/>
          <w:i/>
          <w:iCs/>
          <w:color w:val="auto"/>
        </w:rPr>
        <w:t>Registre des catégories d'activités de traitement</w:t>
      </w:r>
      <w:bookmarkEnd w:id="213"/>
      <w:bookmarkEnd w:id="214"/>
    </w:p>
    <w:p w14:paraId="72F0BC9F" w14:textId="77777777" w:rsidR="0084768B" w:rsidRPr="00416CFA" w:rsidRDefault="0084768B" w:rsidP="00995D6B">
      <w:pPr>
        <w:pStyle w:val="ParagrapheIndent3"/>
        <w:spacing w:before="6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déclare tenir par écrit un registre de toutes les catégories d'activités de traitement effectuées pour le compte de l'acheteur comprenant :</w:t>
      </w:r>
    </w:p>
    <w:p w14:paraId="188101D8" w14:textId="77777777"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le nom et les coordonnées du responsable de traitement pour le compte duquel il agit, des éventuels autres prestataires et, le cas échéant, du délégué à la protection des données,</w:t>
      </w:r>
    </w:p>
    <w:p w14:paraId="52CDDE21" w14:textId="2FC9A1D3" w:rsidR="003D7B7D" w:rsidRPr="003D7B7D" w:rsidRDefault="0084768B" w:rsidP="003D7B7D">
      <w:pPr>
        <w:pStyle w:val="ParagrapheIndent3"/>
        <w:numPr>
          <w:ilvl w:val="0"/>
          <w:numId w:val="19"/>
        </w:numPr>
        <w:spacing w:before="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les catégories de traitements effectués pour le compte de l'acheteur,</w:t>
      </w:r>
    </w:p>
    <w:p w14:paraId="698998A1" w14:textId="77777777"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le cas échéant, les transferts de données à caractère personnel vers un pays tiers ou à une organisation internationale, y compris l'identification de ce pays tiers ou de cette organisation internationale et les documents attestant de l'existence de garanties appropriées le cas échéant,</w:t>
      </w:r>
    </w:p>
    <w:p w14:paraId="5EB14BCD" w14:textId="77777777"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une description générale des mesures de sécurité techniques et organisationnelles, y compris entre autres, selon les besoins :</w:t>
      </w:r>
    </w:p>
    <w:p w14:paraId="52B5E637" w14:textId="1404DE34"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la pseudonymisation et le chiffrement des données à caractère personnel</w:t>
      </w:r>
      <w:r w:rsidR="00372449">
        <w:rPr>
          <w:rFonts w:asciiTheme="minorHAnsi" w:hAnsiTheme="minorHAnsi" w:cstheme="minorHAnsi"/>
          <w:sz w:val="20"/>
          <w:szCs w:val="22"/>
        </w:rPr>
        <w:t xml:space="preserve"> </w:t>
      </w:r>
      <w:r w:rsidRPr="00416CFA">
        <w:rPr>
          <w:rFonts w:asciiTheme="minorHAnsi" w:hAnsiTheme="minorHAnsi" w:cstheme="minorHAnsi"/>
          <w:sz w:val="20"/>
          <w:szCs w:val="22"/>
        </w:rPr>
        <w:t>;</w:t>
      </w:r>
    </w:p>
    <w:p w14:paraId="274DB7A7" w14:textId="396FE083"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des moyens permettant de garantir la confidentialité, l'intégrité, la disponibilité et la résilience constantes des systèmes et des services de traitement</w:t>
      </w:r>
      <w:r w:rsidR="00372449">
        <w:rPr>
          <w:rFonts w:asciiTheme="minorHAnsi" w:hAnsiTheme="minorHAnsi" w:cstheme="minorHAnsi"/>
          <w:sz w:val="20"/>
          <w:szCs w:val="22"/>
        </w:rPr>
        <w:t xml:space="preserve"> </w:t>
      </w:r>
      <w:r w:rsidRPr="00416CFA">
        <w:rPr>
          <w:rFonts w:asciiTheme="minorHAnsi" w:hAnsiTheme="minorHAnsi" w:cstheme="minorHAnsi"/>
          <w:sz w:val="20"/>
          <w:szCs w:val="22"/>
        </w:rPr>
        <w:t>;</w:t>
      </w:r>
    </w:p>
    <w:p w14:paraId="6B8B5C2E" w14:textId="409F46E7"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lastRenderedPageBreak/>
        <w:t>des moyens permettant de rétablir la disponibilité des données à caractère personnel et l'accès à celles-ci dans des délais appropriés en cas d'incident physique ou technique</w:t>
      </w:r>
      <w:r w:rsidR="00372449">
        <w:rPr>
          <w:rFonts w:asciiTheme="minorHAnsi" w:hAnsiTheme="minorHAnsi" w:cstheme="minorHAnsi"/>
          <w:sz w:val="20"/>
          <w:szCs w:val="22"/>
        </w:rPr>
        <w:t xml:space="preserve"> </w:t>
      </w:r>
      <w:r w:rsidRPr="00416CFA">
        <w:rPr>
          <w:rFonts w:asciiTheme="minorHAnsi" w:hAnsiTheme="minorHAnsi" w:cstheme="minorHAnsi"/>
          <w:sz w:val="20"/>
          <w:szCs w:val="22"/>
        </w:rPr>
        <w:t>;</w:t>
      </w:r>
    </w:p>
    <w:p w14:paraId="5C5C3ABC" w14:textId="77777777" w:rsidR="0084768B" w:rsidRDefault="0084768B" w:rsidP="00995D6B">
      <w:pPr>
        <w:pStyle w:val="ParagrapheIndent3"/>
        <w:numPr>
          <w:ilvl w:val="0"/>
          <w:numId w:val="19"/>
        </w:numPr>
        <w:spacing w:before="60" w:after="24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une procédure visant à tester, à analyser et à évaluer régulièrement l'efficacité des mesures techniques et organisationnelles pour assurer la sécurité du traitement.</w:t>
      </w:r>
    </w:p>
    <w:p w14:paraId="59461909" w14:textId="77777777" w:rsidR="0084768B" w:rsidRPr="00802417" w:rsidRDefault="0084768B" w:rsidP="00995D6B">
      <w:pPr>
        <w:pStyle w:val="Titre3"/>
        <w:numPr>
          <w:ilvl w:val="2"/>
          <w:numId w:val="8"/>
        </w:numPr>
        <w:spacing w:line="240" w:lineRule="auto"/>
        <w:ind w:left="1985"/>
        <w:jc w:val="both"/>
        <w:rPr>
          <w:rFonts w:cstheme="minorHAnsi"/>
          <w:i/>
          <w:iCs/>
          <w:color w:val="auto"/>
        </w:rPr>
      </w:pPr>
      <w:bookmarkStart w:id="215" w:name="_Toc90560115"/>
      <w:bookmarkStart w:id="216" w:name="_Toc180155118"/>
      <w:r w:rsidRPr="00802417">
        <w:rPr>
          <w:rFonts w:cstheme="minorHAnsi"/>
          <w:i/>
          <w:iCs/>
          <w:color w:val="auto"/>
        </w:rPr>
        <w:t>Documentation</w:t>
      </w:r>
      <w:bookmarkEnd w:id="215"/>
      <w:bookmarkEnd w:id="216"/>
    </w:p>
    <w:p w14:paraId="713B46D5" w14:textId="77777777" w:rsidR="0084768B" w:rsidRPr="00416CFA" w:rsidRDefault="0084768B" w:rsidP="00995D6B">
      <w:pPr>
        <w:pStyle w:val="ParagrapheIndent3"/>
        <w:spacing w:before="60" w:line="240" w:lineRule="auto"/>
        <w:ind w:left="20" w:right="20"/>
        <w:jc w:val="both"/>
        <w:rPr>
          <w:rFonts w:asciiTheme="minorHAnsi" w:hAnsiTheme="minorHAnsi" w:cstheme="minorHAnsi"/>
          <w:sz w:val="20"/>
          <w:szCs w:val="18"/>
        </w:rPr>
      </w:pPr>
      <w:r w:rsidRPr="00416CFA">
        <w:rPr>
          <w:rFonts w:asciiTheme="minorHAnsi" w:hAnsiTheme="minorHAnsi" w:cstheme="minorHAnsi"/>
          <w:sz w:val="20"/>
          <w:szCs w:val="18"/>
        </w:rPr>
        <w:t>Le titulaire met à la disposition de l'acheteur, la documentation nécessaire pour démontrer le respect de toutes ses obligations et pour permettre la réalisation d'audits, y compris des inspections, par l'acheteur ou un autre auditeur qu'il a mandaté, et contribuer à ces audits.</w:t>
      </w:r>
    </w:p>
    <w:p w14:paraId="0A194E0C" w14:textId="77777777" w:rsidR="0084768B" w:rsidRPr="00FE4B34" w:rsidRDefault="0084768B" w:rsidP="008718A4">
      <w:pPr>
        <w:pStyle w:val="Titre2"/>
      </w:pPr>
      <w:bookmarkStart w:id="217" w:name="_Toc90560116"/>
      <w:bookmarkStart w:id="218" w:name="_Toc180155119"/>
      <w:r w:rsidRPr="00FE4B34">
        <w:t>Obligations de l'acheteur</w:t>
      </w:r>
      <w:bookmarkEnd w:id="217"/>
      <w:bookmarkEnd w:id="218"/>
    </w:p>
    <w:p w14:paraId="07D3CECC" w14:textId="77777777" w:rsidR="0084768B" w:rsidRPr="00416CFA" w:rsidRDefault="0084768B" w:rsidP="00995D6B">
      <w:pPr>
        <w:pStyle w:val="ParagrapheIndent2"/>
        <w:spacing w:line="240" w:lineRule="auto"/>
        <w:ind w:left="20" w:right="20"/>
        <w:jc w:val="both"/>
        <w:rPr>
          <w:rFonts w:asciiTheme="minorHAnsi" w:hAnsiTheme="minorHAnsi" w:cstheme="minorHAnsi"/>
          <w:sz w:val="20"/>
          <w:szCs w:val="18"/>
          <w:lang w:val="fr-FR"/>
        </w:rPr>
      </w:pPr>
      <w:r w:rsidRPr="00416CFA">
        <w:rPr>
          <w:rFonts w:asciiTheme="minorHAnsi" w:hAnsiTheme="minorHAnsi" w:cstheme="minorHAnsi"/>
          <w:sz w:val="20"/>
          <w:szCs w:val="18"/>
          <w:lang w:val="fr-FR"/>
        </w:rPr>
        <w:t>L'acheteur s'engage à :</w:t>
      </w:r>
    </w:p>
    <w:p w14:paraId="63B11092" w14:textId="6BA5FE01"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18"/>
        </w:rPr>
      </w:pPr>
      <w:r w:rsidRPr="00416CFA">
        <w:rPr>
          <w:rFonts w:asciiTheme="minorHAnsi" w:hAnsiTheme="minorHAnsi" w:cstheme="minorHAnsi"/>
          <w:sz w:val="20"/>
          <w:szCs w:val="18"/>
        </w:rPr>
        <w:t xml:space="preserve">fournir au titulaire les données visées à l'article </w:t>
      </w:r>
      <w:r w:rsidRPr="003D7B7D">
        <w:rPr>
          <w:rFonts w:asciiTheme="minorHAnsi" w:hAnsiTheme="minorHAnsi" w:cstheme="minorHAnsi"/>
          <w:sz w:val="20"/>
          <w:szCs w:val="18"/>
        </w:rPr>
        <w:fldChar w:fldCharType="begin"/>
      </w:r>
      <w:r w:rsidRPr="003D7B7D">
        <w:rPr>
          <w:rFonts w:asciiTheme="minorHAnsi" w:hAnsiTheme="minorHAnsi" w:cstheme="minorHAnsi"/>
          <w:sz w:val="20"/>
          <w:szCs w:val="18"/>
        </w:rPr>
        <w:instrText xml:space="preserve"> REF _Ref116369233 \r \h </w:instrText>
      </w:r>
      <w:r w:rsidR="00416CFA" w:rsidRPr="003D7B7D">
        <w:rPr>
          <w:rFonts w:asciiTheme="minorHAnsi" w:hAnsiTheme="minorHAnsi" w:cstheme="minorHAnsi"/>
          <w:sz w:val="20"/>
          <w:szCs w:val="18"/>
        </w:rPr>
        <w:instrText xml:space="preserve"> \* MERGEFORMAT </w:instrText>
      </w:r>
      <w:r w:rsidRPr="003D7B7D">
        <w:rPr>
          <w:rFonts w:asciiTheme="minorHAnsi" w:hAnsiTheme="minorHAnsi" w:cstheme="minorHAnsi"/>
          <w:sz w:val="20"/>
          <w:szCs w:val="18"/>
        </w:rPr>
      </w:r>
      <w:r w:rsidRPr="003D7B7D">
        <w:rPr>
          <w:rFonts w:asciiTheme="minorHAnsi" w:hAnsiTheme="minorHAnsi" w:cstheme="minorHAnsi"/>
          <w:sz w:val="20"/>
          <w:szCs w:val="18"/>
        </w:rPr>
        <w:fldChar w:fldCharType="separate"/>
      </w:r>
      <w:r w:rsidR="00230F05" w:rsidRPr="003D7B7D">
        <w:rPr>
          <w:rFonts w:asciiTheme="minorHAnsi" w:hAnsiTheme="minorHAnsi" w:cstheme="minorHAnsi"/>
          <w:sz w:val="20"/>
          <w:szCs w:val="18"/>
        </w:rPr>
        <w:t>1</w:t>
      </w:r>
      <w:r w:rsidR="002F4511">
        <w:rPr>
          <w:rFonts w:asciiTheme="minorHAnsi" w:hAnsiTheme="minorHAnsi" w:cstheme="minorHAnsi"/>
          <w:sz w:val="20"/>
          <w:szCs w:val="18"/>
        </w:rPr>
        <w:t>8</w:t>
      </w:r>
      <w:r w:rsidR="00230F05" w:rsidRPr="003D7B7D">
        <w:rPr>
          <w:rFonts w:asciiTheme="minorHAnsi" w:hAnsiTheme="minorHAnsi" w:cstheme="minorHAnsi"/>
          <w:sz w:val="20"/>
          <w:szCs w:val="18"/>
        </w:rPr>
        <w:t>.1</w:t>
      </w:r>
      <w:r w:rsidRPr="003D7B7D">
        <w:rPr>
          <w:rFonts w:asciiTheme="minorHAnsi" w:hAnsiTheme="minorHAnsi" w:cstheme="minorHAnsi"/>
          <w:sz w:val="20"/>
          <w:szCs w:val="18"/>
        </w:rPr>
        <w:fldChar w:fldCharType="end"/>
      </w:r>
      <w:r w:rsidRPr="00416CFA">
        <w:rPr>
          <w:rFonts w:asciiTheme="minorHAnsi" w:hAnsiTheme="minorHAnsi" w:cstheme="minorHAnsi"/>
          <w:sz w:val="20"/>
          <w:szCs w:val="18"/>
        </w:rPr>
        <w:t xml:space="preserve"> "Description du traitement de données à caractère personnel",</w:t>
      </w:r>
    </w:p>
    <w:p w14:paraId="1AD58E2D" w14:textId="77777777"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18"/>
        </w:rPr>
      </w:pPr>
      <w:r w:rsidRPr="00416CFA">
        <w:rPr>
          <w:rFonts w:asciiTheme="minorHAnsi" w:hAnsiTheme="minorHAnsi" w:cstheme="minorHAnsi"/>
          <w:sz w:val="20"/>
          <w:szCs w:val="18"/>
        </w:rPr>
        <w:t>documenter par écrit toute instruction concernant le traitement des données par le titulaire,</w:t>
      </w:r>
    </w:p>
    <w:p w14:paraId="0DBC25B9" w14:textId="77777777"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18"/>
        </w:rPr>
      </w:pPr>
      <w:r w:rsidRPr="00416CFA">
        <w:rPr>
          <w:rFonts w:asciiTheme="minorHAnsi" w:hAnsiTheme="minorHAnsi" w:cstheme="minorHAnsi"/>
          <w:sz w:val="20"/>
          <w:szCs w:val="18"/>
        </w:rPr>
        <w:t>veiller, au préalable et pendant toute la durée du traitement, au respect des obligations prévues par le règlement européen sur la protection des données de la part du titulaire,</w:t>
      </w:r>
    </w:p>
    <w:p w14:paraId="1451B38B" w14:textId="3DEAA5C9" w:rsidR="00995D6B" w:rsidRPr="00784093"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18"/>
        </w:rPr>
      </w:pPr>
      <w:r w:rsidRPr="00416CFA">
        <w:rPr>
          <w:rFonts w:asciiTheme="minorHAnsi" w:hAnsiTheme="minorHAnsi" w:cstheme="minorHAnsi"/>
          <w:sz w:val="20"/>
          <w:szCs w:val="18"/>
        </w:rPr>
        <w:t>superviser le traitement, y compris réaliser les audits et les inspections auprès du titulaire.</w:t>
      </w:r>
    </w:p>
    <w:p w14:paraId="22789903" w14:textId="30321D6A" w:rsidR="00CE3C95" w:rsidRPr="00B06823" w:rsidRDefault="007E38CA" w:rsidP="007B3C88">
      <w:pPr>
        <w:pStyle w:val="Titre1"/>
        <w:numPr>
          <w:ilvl w:val="0"/>
          <w:numId w:val="8"/>
        </w:numPr>
        <w:pBdr>
          <w:top w:val="single" w:sz="2" w:space="1" w:color="auto"/>
          <w:bottom w:val="single" w:sz="12" w:space="1" w:color="auto"/>
        </w:pBdr>
        <w:spacing w:before="600" w:after="360"/>
        <w:jc w:val="both"/>
        <w:rPr>
          <w:rFonts w:cstheme="minorHAnsi"/>
          <w:sz w:val="32"/>
          <w:szCs w:val="32"/>
        </w:rPr>
      </w:pPr>
      <w:bookmarkStart w:id="219" w:name="_Toc106030267"/>
      <w:bookmarkStart w:id="220" w:name="_Toc106030392"/>
      <w:bookmarkStart w:id="221" w:name="_Toc106030268"/>
      <w:bookmarkStart w:id="222" w:name="_Toc106030393"/>
      <w:bookmarkStart w:id="223" w:name="_Toc106030269"/>
      <w:bookmarkStart w:id="224" w:name="_Toc106030394"/>
      <w:bookmarkStart w:id="225" w:name="_Toc106030270"/>
      <w:bookmarkStart w:id="226" w:name="_Toc106030395"/>
      <w:bookmarkStart w:id="227" w:name="_Toc106030271"/>
      <w:bookmarkStart w:id="228" w:name="_Toc106030396"/>
      <w:bookmarkStart w:id="229" w:name="_Toc106030272"/>
      <w:bookmarkStart w:id="230" w:name="_Toc106030397"/>
      <w:bookmarkStart w:id="231" w:name="_Toc106030273"/>
      <w:bookmarkStart w:id="232" w:name="_Toc106030398"/>
      <w:bookmarkStart w:id="233" w:name="_Toc106030274"/>
      <w:bookmarkStart w:id="234" w:name="_Toc106030399"/>
      <w:bookmarkStart w:id="235" w:name="_Toc106030275"/>
      <w:bookmarkStart w:id="236" w:name="_Toc106030400"/>
      <w:bookmarkStart w:id="237" w:name="_Toc180155120"/>
      <w:bookmarkStart w:id="238" w:name="_Toc207192024"/>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r w:rsidRPr="00B06823">
        <w:rPr>
          <w:rFonts w:cstheme="minorHAnsi"/>
          <w:sz w:val="32"/>
          <w:szCs w:val="32"/>
        </w:rPr>
        <w:t>DROIT DE PROPRIÉTÉ INDUSTRIELLE ET INTELLECTUELLE</w:t>
      </w:r>
      <w:bookmarkEnd w:id="237"/>
      <w:bookmarkEnd w:id="238"/>
    </w:p>
    <w:p w14:paraId="0792C336" w14:textId="6B24560C" w:rsidR="00CE3C95" w:rsidRPr="001E2CCE" w:rsidRDefault="00CE3C95" w:rsidP="006E2A47">
      <w:pPr>
        <w:pStyle w:val="ParagrapheIndent1"/>
        <w:spacing w:after="0"/>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Aucun droit de propriété intellectuelle n'est applicable à ce </w:t>
      </w:r>
      <w:r w:rsidR="001F1C8D" w:rsidRPr="001E2CCE">
        <w:rPr>
          <w:rFonts w:asciiTheme="minorHAnsi" w:hAnsiTheme="minorHAnsi" w:cstheme="minorHAnsi"/>
          <w:sz w:val="20"/>
          <w:szCs w:val="22"/>
          <w:lang w:val="fr-FR"/>
        </w:rPr>
        <w:t>marché.</w:t>
      </w:r>
    </w:p>
    <w:p w14:paraId="62E6E077" w14:textId="6138E3DF" w:rsidR="00D228EA" w:rsidRPr="00C651FA" w:rsidRDefault="00D228EA" w:rsidP="008718A4">
      <w:pPr>
        <w:pStyle w:val="Titre2"/>
      </w:pPr>
      <w:bookmarkStart w:id="239" w:name="_Toc162944121"/>
      <w:bookmarkStart w:id="240" w:name="_Toc162944382"/>
      <w:bookmarkStart w:id="241" w:name="_Toc162944123"/>
      <w:bookmarkStart w:id="242" w:name="_Toc162944384"/>
      <w:bookmarkStart w:id="243" w:name="_Toc162944126"/>
      <w:bookmarkStart w:id="244" w:name="_Toc162944387"/>
      <w:bookmarkStart w:id="245" w:name="_Toc162944132"/>
      <w:bookmarkStart w:id="246" w:name="_Toc162944393"/>
      <w:bookmarkStart w:id="247" w:name="_Toc162944135"/>
      <w:bookmarkStart w:id="248" w:name="_Toc162944396"/>
      <w:bookmarkStart w:id="249" w:name="_Toc162944139"/>
      <w:bookmarkStart w:id="250" w:name="_Toc162944400"/>
      <w:bookmarkStart w:id="251" w:name="_Toc162944144"/>
      <w:bookmarkStart w:id="252" w:name="_Toc162944405"/>
      <w:bookmarkStart w:id="253" w:name="_Toc162944147"/>
      <w:bookmarkStart w:id="254" w:name="_Toc162944408"/>
      <w:bookmarkStart w:id="255" w:name="_Toc162944150"/>
      <w:bookmarkStart w:id="256" w:name="_Toc162944411"/>
      <w:bookmarkStart w:id="257" w:name="_Toc162944151"/>
      <w:bookmarkStart w:id="258" w:name="_Toc162944412"/>
      <w:bookmarkStart w:id="259" w:name="_Toc162944152"/>
      <w:bookmarkStart w:id="260" w:name="_Toc162944413"/>
      <w:bookmarkStart w:id="261" w:name="_Toc162944154"/>
      <w:bookmarkStart w:id="262" w:name="_Toc162944415"/>
      <w:bookmarkStart w:id="263" w:name="_Toc162944156"/>
      <w:bookmarkStart w:id="264" w:name="_Toc162944417"/>
      <w:bookmarkStart w:id="265" w:name="_Toc162944158"/>
      <w:bookmarkStart w:id="266" w:name="_Toc162944419"/>
      <w:bookmarkStart w:id="267" w:name="_Toc162944163"/>
      <w:bookmarkStart w:id="268" w:name="_Toc162944424"/>
      <w:bookmarkStart w:id="269" w:name="_Toc162944165"/>
      <w:bookmarkStart w:id="270" w:name="_Toc162944426"/>
      <w:bookmarkStart w:id="271" w:name="_Toc162944169"/>
      <w:bookmarkStart w:id="272" w:name="_Toc162944430"/>
      <w:bookmarkStart w:id="273" w:name="_Toc162944170"/>
      <w:bookmarkStart w:id="274" w:name="_Toc162944431"/>
      <w:bookmarkStart w:id="275" w:name="_Toc162944171"/>
      <w:bookmarkStart w:id="276" w:name="_Toc162944432"/>
      <w:bookmarkStart w:id="277" w:name="_Toc162944172"/>
      <w:bookmarkStart w:id="278" w:name="_Toc162944433"/>
      <w:bookmarkStart w:id="279" w:name="_Toc162944175"/>
      <w:bookmarkStart w:id="280" w:name="_Toc162944436"/>
      <w:bookmarkStart w:id="281" w:name="_Toc162944177"/>
      <w:bookmarkStart w:id="282" w:name="_Toc162944438"/>
      <w:bookmarkStart w:id="283" w:name="_Toc162944179"/>
      <w:bookmarkStart w:id="284" w:name="_Toc162944440"/>
      <w:bookmarkStart w:id="285" w:name="_Toc162944181"/>
      <w:bookmarkStart w:id="286" w:name="_Toc162944442"/>
      <w:bookmarkStart w:id="287" w:name="_Toc162944185"/>
      <w:bookmarkStart w:id="288" w:name="_Toc162944446"/>
      <w:bookmarkStart w:id="289" w:name="_Toc162944187"/>
      <w:bookmarkStart w:id="290" w:name="_Toc162944448"/>
      <w:bookmarkStart w:id="291" w:name="_Toc162944192"/>
      <w:bookmarkStart w:id="292" w:name="_Toc162944453"/>
      <w:bookmarkStart w:id="293" w:name="_Toc131230486"/>
      <w:bookmarkStart w:id="294" w:name="_Toc257365182"/>
      <w:bookmarkStart w:id="295" w:name="_Toc358102838"/>
      <w:bookmarkStart w:id="296" w:name="_Toc60935254"/>
      <w:bookmarkStart w:id="297" w:name="_Ref116369487"/>
      <w:bookmarkStart w:id="298" w:name="_Ref116369623"/>
      <w:bookmarkStart w:id="299" w:name="_Toc180155121"/>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r w:rsidRPr="00C651FA">
        <w:t xml:space="preserve">Droits de propriété antérieurs au </w:t>
      </w:r>
      <w:bookmarkEnd w:id="293"/>
      <w:bookmarkEnd w:id="294"/>
      <w:bookmarkEnd w:id="295"/>
      <w:bookmarkEnd w:id="296"/>
      <w:r w:rsidRPr="00C651FA">
        <w:t>marché</w:t>
      </w:r>
      <w:bookmarkEnd w:id="297"/>
      <w:bookmarkEnd w:id="298"/>
      <w:bookmarkEnd w:id="299"/>
    </w:p>
    <w:p w14:paraId="4E3E2459" w14:textId="4C1689B3" w:rsidR="00D228EA" w:rsidRPr="001D4691" w:rsidRDefault="00D228EA" w:rsidP="007B3C88">
      <w:pPr>
        <w:pStyle w:val="Titre3"/>
        <w:numPr>
          <w:ilvl w:val="2"/>
          <w:numId w:val="8"/>
        </w:numPr>
        <w:spacing w:before="240"/>
        <w:ind w:left="1984"/>
        <w:jc w:val="both"/>
        <w:rPr>
          <w:rFonts w:cstheme="minorHAnsi"/>
          <w:i/>
          <w:iCs/>
          <w:color w:val="auto"/>
        </w:rPr>
      </w:pPr>
      <w:bookmarkStart w:id="300" w:name="_Toc257365183"/>
      <w:bookmarkStart w:id="301" w:name="_Toc60935255"/>
      <w:bookmarkStart w:id="302" w:name="_Ref116479623"/>
      <w:bookmarkStart w:id="303" w:name="_Toc180155122"/>
      <w:bookmarkStart w:id="304" w:name="_Hlk114664729"/>
      <w:r w:rsidRPr="001D4691">
        <w:rPr>
          <w:rFonts w:cstheme="minorHAnsi"/>
          <w:i/>
          <w:iCs/>
          <w:color w:val="auto"/>
        </w:rPr>
        <w:t>Définition des droits de propriété antérieurs</w:t>
      </w:r>
      <w:bookmarkEnd w:id="300"/>
      <w:bookmarkEnd w:id="301"/>
      <w:bookmarkEnd w:id="302"/>
      <w:bookmarkEnd w:id="303"/>
    </w:p>
    <w:p w14:paraId="7DE28058" w14:textId="011CFF1C" w:rsidR="00784093" w:rsidRPr="003D7B7D" w:rsidRDefault="00D228EA" w:rsidP="003D7B7D">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Chaque Partie reste propriétaire ou titulaire des droits de propriété intellectuelle de toute nature (brevets, marques, propriété littéraire et artistique, etc.), des savoir-faire et des connaissances qu'elle possède au moment de l’attribution du </w:t>
      </w:r>
      <w:r w:rsidR="001F1C8D" w:rsidRPr="001E2CCE">
        <w:rPr>
          <w:rFonts w:asciiTheme="minorHAnsi" w:hAnsiTheme="minorHAnsi" w:cstheme="minorHAnsi"/>
          <w:sz w:val="20"/>
          <w:szCs w:val="22"/>
          <w:lang w:val="fr-FR"/>
        </w:rPr>
        <w:t>marché</w:t>
      </w:r>
      <w:r w:rsidR="00E01458" w:rsidRPr="001E2CCE">
        <w:rPr>
          <w:rFonts w:asciiTheme="minorHAnsi" w:hAnsiTheme="minorHAnsi" w:cstheme="minorHAnsi"/>
          <w:sz w:val="20"/>
          <w:szCs w:val="22"/>
          <w:lang w:val="fr-FR"/>
        </w:rPr>
        <w:t xml:space="preserve"> </w:t>
      </w:r>
      <w:r w:rsidRPr="001E2CCE">
        <w:rPr>
          <w:rFonts w:asciiTheme="minorHAnsi" w:hAnsiTheme="minorHAnsi" w:cstheme="minorHAnsi"/>
          <w:sz w:val="20"/>
          <w:szCs w:val="22"/>
          <w:lang w:val="fr-FR"/>
        </w:rPr>
        <w:t>ou sur lesquels elle détient une licence d'exploitation, l'ensemble étant ci-après désigné par</w:t>
      </w:r>
      <w:r w:rsidR="00E6068D" w:rsidRPr="001E2CCE">
        <w:rPr>
          <w:rFonts w:asciiTheme="minorHAnsi" w:hAnsiTheme="minorHAnsi" w:cstheme="minorHAnsi"/>
          <w:sz w:val="20"/>
          <w:szCs w:val="22"/>
          <w:lang w:val="fr-FR"/>
        </w:rPr>
        <w:t xml:space="preserve"> « Connaissances</w:t>
      </w:r>
      <w:r w:rsidRPr="001E2CCE">
        <w:rPr>
          <w:rFonts w:asciiTheme="minorHAnsi" w:hAnsiTheme="minorHAnsi" w:cstheme="minorHAnsi"/>
          <w:sz w:val="20"/>
          <w:szCs w:val="22"/>
          <w:lang w:val="fr-FR"/>
        </w:rPr>
        <w:t xml:space="preserve"> Antérieures</w:t>
      </w:r>
      <w:r w:rsidR="00E6068D" w:rsidRPr="001E2CCE">
        <w:rPr>
          <w:rFonts w:asciiTheme="minorHAnsi" w:hAnsiTheme="minorHAnsi" w:cstheme="minorHAnsi"/>
          <w:sz w:val="20"/>
          <w:szCs w:val="22"/>
          <w:lang w:val="fr-FR"/>
        </w:rPr>
        <w:t> </w:t>
      </w:r>
      <w:r w:rsidRPr="001E2CCE">
        <w:rPr>
          <w:rFonts w:asciiTheme="minorHAnsi" w:hAnsiTheme="minorHAnsi" w:cstheme="minorHAnsi"/>
          <w:sz w:val="20"/>
          <w:szCs w:val="22"/>
          <w:lang w:val="fr-FR"/>
        </w:rPr>
        <w:t xml:space="preserve">». </w:t>
      </w:r>
      <w:r w:rsidR="00E6068D" w:rsidRPr="001E2CCE">
        <w:rPr>
          <w:rFonts w:asciiTheme="minorHAnsi" w:hAnsiTheme="minorHAnsi" w:cstheme="minorHAnsi"/>
          <w:sz w:val="20"/>
          <w:szCs w:val="22"/>
          <w:lang w:val="fr-FR"/>
        </w:rPr>
        <w:t>À</w:t>
      </w:r>
      <w:r w:rsidRPr="001E2CCE">
        <w:rPr>
          <w:rFonts w:asciiTheme="minorHAnsi" w:hAnsiTheme="minorHAnsi" w:cstheme="minorHAnsi"/>
          <w:sz w:val="20"/>
          <w:szCs w:val="22"/>
          <w:lang w:val="fr-FR"/>
        </w:rPr>
        <w:t xml:space="preserve"> ce titre, elle reste libre de les exploiter, dans la limite des droits dont elle disposait, et sauf à préserver les droits de l’autre Partie tels qu’ils sont définis ci-après aux articles</w:t>
      </w:r>
      <w:r w:rsidR="005F5AF1" w:rsidRPr="001E2CCE">
        <w:rPr>
          <w:rFonts w:asciiTheme="minorHAnsi" w:hAnsiTheme="minorHAnsi" w:cstheme="minorHAnsi"/>
          <w:sz w:val="20"/>
          <w:szCs w:val="22"/>
          <w:lang w:val="fr-FR"/>
        </w:rPr>
        <w:t xml:space="preserve"> </w:t>
      </w:r>
      <w:r w:rsidR="007F5585" w:rsidRPr="00784093">
        <w:rPr>
          <w:rFonts w:asciiTheme="minorHAnsi" w:hAnsiTheme="minorHAnsi" w:cstheme="minorHAnsi"/>
          <w:sz w:val="20"/>
          <w:szCs w:val="22"/>
          <w:lang w:val="fr-FR"/>
        </w:rPr>
        <w:fldChar w:fldCharType="begin"/>
      </w:r>
      <w:r w:rsidR="007F5585" w:rsidRPr="00784093">
        <w:rPr>
          <w:rFonts w:asciiTheme="minorHAnsi" w:hAnsiTheme="minorHAnsi" w:cstheme="minorHAnsi"/>
          <w:sz w:val="20"/>
          <w:szCs w:val="22"/>
          <w:lang w:val="fr-FR"/>
        </w:rPr>
        <w:instrText xml:space="preserve"> REF _Ref116479767 \r \h </w:instrText>
      </w:r>
      <w:r w:rsidR="003D1846" w:rsidRPr="00784093">
        <w:rPr>
          <w:rFonts w:asciiTheme="minorHAnsi" w:hAnsiTheme="minorHAnsi" w:cstheme="minorHAnsi"/>
          <w:sz w:val="20"/>
          <w:szCs w:val="22"/>
          <w:lang w:val="fr-FR"/>
        </w:rPr>
        <w:instrText xml:space="preserve"> \* MERGEFORMAT </w:instrText>
      </w:r>
      <w:r w:rsidR="007F5585" w:rsidRPr="00784093">
        <w:rPr>
          <w:rFonts w:asciiTheme="minorHAnsi" w:hAnsiTheme="minorHAnsi" w:cstheme="minorHAnsi"/>
          <w:sz w:val="20"/>
          <w:szCs w:val="22"/>
          <w:lang w:val="fr-FR"/>
        </w:rPr>
      </w:r>
      <w:r w:rsidR="007F5585" w:rsidRPr="00784093">
        <w:rPr>
          <w:rFonts w:asciiTheme="minorHAnsi" w:hAnsiTheme="minorHAnsi" w:cstheme="minorHAnsi"/>
          <w:sz w:val="20"/>
          <w:szCs w:val="22"/>
          <w:lang w:val="fr-FR"/>
        </w:rPr>
        <w:fldChar w:fldCharType="separate"/>
      </w:r>
      <w:r w:rsidR="00230F05" w:rsidRPr="00784093">
        <w:rPr>
          <w:rFonts w:asciiTheme="minorHAnsi" w:hAnsiTheme="minorHAnsi" w:cstheme="minorHAnsi"/>
          <w:sz w:val="20"/>
          <w:szCs w:val="22"/>
          <w:lang w:val="fr-FR"/>
        </w:rPr>
        <w:t>18.1.2</w:t>
      </w:r>
      <w:r w:rsidR="007F5585" w:rsidRPr="00784093">
        <w:rPr>
          <w:rFonts w:asciiTheme="minorHAnsi" w:hAnsiTheme="minorHAnsi" w:cstheme="minorHAnsi"/>
          <w:sz w:val="20"/>
          <w:szCs w:val="22"/>
          <w:lang w:val="fr-FR"/>
        </w:rPr>
        <w:fldChar w:fldCharType="end"/>
      </w:r>
      <w:r w:rsidR="00E6068D" w:rsidRPr="001E2CCE">
        <w:rPr>
          <w:rFonts w:asciiTheme="minorHAnsi" w:hAnsiTheme="minorHAnsi" w:cstheme="minorHAnsi"/>
          <w:sz w:val="20"/>
          <w:szCs w:val="22"/>
          <w:lang w:val="fr-FR"/>
        </w:rPr>
        <w:t xml:space="preserve"> « Périmètre</w:t>
      </w:r>
      <w:r w:rsidRPr="001E2CCE">
        <w:rPr>
          <w:rFonts w:asciiTheme="minorHAnsi" w:hAnsiTheme="minorHAnsi" w:cstheme="minorHAnsi"/>
          <w:sz w:val="20"/>
          <w:szCs w:val="22"/>
          <w:lang w:val="fr-FR"/>
        </w:rPr>
        <w:t xml:space="preserve"> d’utilisation des Connaissances Antérieures par le Titulaire</w:t>
      </w:r>
      <w:r w:rsidR="007F5585" w:rsidRPr="001E2CCE">
        <w:rPr>
          <w:rFonts w:asciiTheme="minorHAnsi" w:hAnsiTheme="minorHAnsi" w:cstheme="minorHAnsi"/>
          <w:sz w:val="20"/>
          <w:szCs w:val="22"/>
          <w:lang w:val="fr-FR"/>
        </w:rPr>
        <w:t xml:space="preserve"> », </w:t>
      </w:r>
      <w:r w:rsidR="007F5585" w:rsidRPr="00784093">
        <w:rPr>
          <w:rFonts w:asciiTheme="minorHAnsi" w:hAnsiTheme="minorHAnsi" w:cstheme="minorHAnsi"/>
          <w:sz w:val="20"/>
          <w:szCs w:val="22"/>
          <w:lang w:val="fr-FR"/>
        </w:rPr>
        <w:fldChar w:fldCharType="begin"/>
      </w:r>
      <w:r w:rsidR="007F5585" w:rsidRPr="00784093">
        <w:rPr>
          <w:rFonts w:asciiTheme="minorHAnsi" w:hAnsiTheme="minorHAnsi" w:cstheme="minorHAnsi"/>
          <w:sz w:val="20"/>
          <w:szCs w:val="22"/>
          <w:lang w:val="fr-FR"/>
        </w:rPr>
        <w:instrText xml:space="preserve"> REF _Ref116480011 \r \h </w:instrText>
      </w:r>
      <w:r w:rsidR="00D85059" w:rsidRPr="00784093">
        <w:rPr>
          <w:rFonts w:asciiTheme="minorHAnsi" w:hAnsiTheme="minorHAnsi" w:cstheme="minorHAnsi"/>
          <w:sz w:val="20"/>
          <w:szCs w:val="22"/>
          <w:lang w:val="fr-FR"/>
        </w:rPr>
        <w:instrText xml:space="preserve"> \* MERGEFORMAT </w:instrText>
      </w:r>
      <w:r w:rsidR="007F5585" w:rsidRPr="00784093">
        <w:rPr>
          <w:rFonts w:asciiTheme="minorHAnsi" w:hAnsiTheme="minorHAnsi" w:cstheme="minorHAnsi"/>
          <w:sz w:val="20"/>
          <w:szCs w:val="22"/>
          <w:lang w:val="fr-FR"/>
        </w:rPr>
      </w:r>
      <w:r w:rsidR="007F5585" w:rsidRPr="00784093">
        <w:rPr>
          <w:rFonts w:asciiTheme="minorHAnsi" w:hAnsiTheme="minorHAnsi" w:cstheme="minorHAnsi"/>
          <w:sz w:val="20"/>
          <w:szCs w:val="22"/>
          <w:lang w:val="fr-FR"/>
        </w:rPr>
        <w:fldChar w:fldCharType="separate"/>
      </w:r>
      <w:r w:rsidR="00230F05" w:rsidRPr="00784093">
        <w:rPr>
          <w:rFonts w:asciiTheme="minorHAnsi" w:hAnsiTheme="minorHAnsi" w:cstheme="minorHAnsi"/>
          <w:sz w:val="20"/>
          <w:szCs w:val="22"/>
          <w:lang w:val="fr-FR"/>
        </w:rPr>
        <w:t>18.1.3</w:t>
      </w:r>
      <w:r w:rsidR="007F5585" w:rsidRPr="00784093">
        <w:rPr>
          <w:rFonts w:asciiTheme="minorHAnsi" w:hAnsiTheme="minorHAnsi" w:cstheme="minorHAnsi"/>
          <w:sz w:val="20"/>
          <w:szCs w:val="22"/>
          <w:lang w:val="fr-FR"/>
        </w:rPr>
        <w:fldChar w:fldCharType="end"/>
      </w:r>
      <w:r w:rsidR="007F5585" w:rsidRPr="001E2CCE">
        <w:rPr>
          <w:rFonts w:asciiTheme="minorHAnsi" w:hAnsiTheme="minorHAnsi" w:cstheme="minorHAnsi"/>
          <w:sz w:val="20"/>
          <w:szCs w:val="22"/>
          <w:lang w:val="fr-FR"/>
        </w:rPr>
        <w:t xml:space="preserve"> </w:t>
      </w:r>
      <w:r w:rsidRPr="001E2CCE">
        <w:rPr>
          <w:rFonts w:asciiTheme="minorHAnsi" w:hAnsiTheme="minorHAnsi" w:cstheme="minorHAnsi"/>
          <w:sz w:val="20"/>
          <w:szCs w:val="22"/>
          <w:lang w:val="fr-FR"/>
        </w:rPr>
        <w:t>«</w:t>
      </w:r>
      <w:r w:rsidR="00E6068D" w:rsidRPr="001E2CCE">
        <w:rPr>
          <w:rFonts w:asciiTheme="minorHAnsi" w:hAnsiTheme="minorHAnsi" w:cstheme="minorHAnsi"/>
          <w:sz w:val="20"/>
          <w:szCs w:val="22"/>
          <w:lang w:val="fr-FR"/>
        </w:rPr>
        <w:t> </w:t>
      </w:r>
      <w:r w:rsidRPr="001E2CCE">
        <w:rPr>
          <w:rFonts w:asciiTheme="minorHAnsi" w:hAnsiTheme="minorHAnsi" w:cstheme="minorHAnsi"/>
          <w:sz w:val="20"/>
          <w:szCs w:val="22"/>
          <w:lang w:val="fr-FR"/>
        </w:rPr>
        <w:t>Dispositions communes aux Parties</w:t>
      </w:r>
      <w:r w:rsidR="00E6068D" w:rsidRPr="001E2CCE">
        <w:rPr>
          <w:rFonts w:asciiTheme="minorHAnsi" w:hAnsiTheme="minorHAnsi" w:cstheme="minorHAnsi"/>
          <w:sz w:val="20"/>
          <w:szCs w:val="22"/>
          <w:lang w:val="fr-FR"/>
        </w:rPr>
        <w:t> </w:t>
      </w:r>
      <w:r w:rsidRPr="001E2CCE">
        <w:rPr>
          <w:rFonts w:asciiTheme="minorHAnsi" w:hAnsiTheme="minorHAnsi" w:cstheme="minorHAnsi"/>
          <w:sz w:val="20"/>
          <w:szCs w:val="22"/>
          <w:lang w:val="fr-FR"/>
        </w:rPr>
        <w:t xml:space="preserve">» et </w:t>
      </w:r>
      <w:r w:rsidR="005F5AF1" w:rsidRPr="003D7B7D">
        <w:rPr>
          <w:rFonts w:asciiTheme="minorHAnsi" w:hAnsiTheme="minorHAnsi" w:cstheme="minorHAnsi"/>
          <w:sz w:val="20"/>
          <w:szCs w:val="22"/>
          <w:lang w:val="fr-FR"/>
        </w:rPr>
        <w:fldChar w:fldCharType="begin"/>
      </w:r>
      <w:r w:rsidR="005F5AF1" w:rsidRPr="003D7B7D">
        <w:rPr>
          <w:rFonts w:asciiTheme="minorHAnsi" w:hAnsiTheme="minorHAnsi" w:cstheme="minorHAnsi"/>
          <w:sz w:val="20"/>
          <w:szCs w:val="22"/>
          <w:lang w:val="fr-FR"/>
        </w:rPr>
        <w:instrText xml:space="preserve"> REF _Ref116479659 \r \h </w:instrText>
      </w:r>
      <w:r w:rsidR="003D1846" w:rsidRPr="003D7B7D">
        <w:rPr>
          <w:rFonts w:asciiTheme="minorHAnsi" w:hAnsiTheme="minorHAnsi" w:cstheme="minorHAnsi"/>
          <w:sz w:val="20"/>
          <w:szCs w:val="22"/>
          <w:lang w:val="fr-FR"/>
        </w:rPr>
        <w:instrText xml:space="preserve"> \* MERGEFORMAT </w:instrText>
      </w:r>
      <w:r w:rsidR="005F5AF1" w:rsidRPr="003D7B7D">
        <w:rPr>
          <w:rFonts w:asciiTheme="minorHAnsi" w:hAnsiTheme="minorHAnsi" w:cstheme="minorHAnsi"/>
          <w:sz w:val="20"/>
          <w:szCs w:val="22"/>
          <w:lang w:val="fr-FR"/>
        </w:rPr>
      </w:r>
      <w:r w:rsidR="005F5AF1" w:rsidRPr="003D7B7D">
        <w:rPr>
          <w:rFonts w:asciiTheme="minorHAnsi" w:hAnsiTheme="minorHAnsi" w:cstheme="minorHAnsi"/>
          <w:sz w:val="20"/>
          <w:szCs w:val="22"/>
          <w:lang w:val="fr-FR"/>
        </w:rPr>
        <w:fldChar w:fldCharType="separate"/>
      </w:r>
      <w:r w:rsidR="00230F05" w:rsidRPr="003D7B7D">
        <w:rPr>
          <w:rFonts w:asciiTheme="minorHAnsi" w:hAnsiTheme="minorHAnsi" w:cstheme="minorHAnsi"/>
          <w:sz w:val="20"/>
          <w:szCs w:val="22"/>
          <w:lang w:val="fr-FR"/>
        </w:rPr>
        <w:t>18.2</w:t>
      </w:r>
      <w:r w:rsidR="005F5AF1" w:rsidRPr="003D7B7D">
        <w:rPr>
          <w:rFonts w:asciiTheme="minorHAnsi" w:hAnsiTheme="minorHAnsi" w:cstheme="minorHAnsi"/>
          <w:sz w:val="20"/>
          <w:szCs w:val="22"/>
          <w:lang w:val="fr-FR"/>
        </w:rPr>
        <w:fldChar w:fldCharType="end"/>
      </w:r>
      <w:r w:rsidR="004A231D" w:rsidRPr="001E2CCE">
        <w:rPr>
          <w:rFonts w:asciiTheme="minorHAnsi" w:hAnsiTheme="minorHAnsi" w:cstheme="minorHAnsi"/>
          <w:sz w:val="20"/>
          <w:szCs w:val="22"/>
          <w:lang w:val="fr-FR"/>
        </w:rPr>
        <w:t xml:space="preserve"> </w:t>
      </w:r>
      <w:r w:rsidRPr="001E2CCE">
        <w:rPr>
          <w:rFonts w:asciiTheme="minorHAnsi" w:hAnsiTheme="minorHAnsi" w:cstheme="minorHAnsi"/>
          <w:sz w:val="20"/>
          <w:szCs w:val="22"/>
          <w:lang w:val="fr-FR"/>
        </w:rPr>
        <w:t>«</w:t>
      </w:r>
      <w:r w:rsidR="00E6068D" w:rsidRPr="001E2CCE">
        <w:rPr>
          <w:rFonts w:asciiTheme="minorHAnsi" w:hAnsiTheme="minorHAnsi" w:cstheme="minorHAnsi"/>
          <w:sz w:val="20"/>
          <w:szCs w:val="22"/>
          <w:lang w:val="fr-FR"/>
        </w:rPr>
        <w:t> </w:t>
      </w:r>
      <w:r w:rsidRPr="001E2CCE">
        <w:rPr>
          <w:rFonts w:asciiTheme="minorHAnsi" w:hAnsiTheme="minorHAnsi" w:cstheme="minorHAnsi"/>
          <w:sz w:val="20"/>
          <w:szCs w:val="22"/>
          <w:lang w:val="fr-FR"/>
        </w:rPr>
        <w:t xml:space="preserve">Droits générés par le </w:t>
      </w:r>
      <w:r w:rsidR="00E6068D" w:rsidRPr="001E2CCE">
        <w:rPr>
          <w:rFonts w:asciiTheme="minorHAnsi" w:hAnsiTheme="minorHAnsi" w:cstheme="minorHAnsi"/>
          <w:sz w:val="20"/>
          <w:szCs w:val="22"/>
          <w:lang w:val="fr-FR"/>
        </w:rPr>
        <w:t xml:space="preserve">présent </w:t>
      </w:r>
      <w:r w:rsidR="001F1C8D" w:rsidRPr="001E2CCE">
        <w:rPr>
          <w:rFonts w:asciiTheme="minorHAnsi" w:hAnsiTheme="minorHAnsi" w:cstheme="minorHAnsi"/>
          <w:sz w:val="20"/>
          <w:szCs w:val="22"/>
          <w:lang w:val="fr-FR"/>
        </w:rPr>
        <w:t>marché </w:t>
      </w:r>
      <w:r w:rsidRPr="001E2CCE">
        <w:rPr>
          <w:rFonts w:asciiTheme="minorHAnsi" w:hAnsiTheme="minorHAnsi" w:cstheme="minorHAnsi"/>
          <w:sz w:val="20"/>
          <w:szCs w:val="22"/>
          <w:lang w:val="fr-FR"/>
        </w:rPr>
        <w:t>».</w:t>
      </w:r>
    </w:p>
    <w:p w14:paraId="043A24F5" w14:textId="77777777" w:rsidR="00D228EA" w:rsidRPr="001D4691" w:rsidRDefault="00D228EA" w:rsidP="007B3C88">
      <w:pPr>
        <w:pStyle w:val="Titre3"/>
        <w:numPr>
          <w:ilvl w:val="2"/>
          <w:numId w:val="8"/>
        </w:numPr>
        <w:spacing w:before="240"/>
        <w:ind w:left="1984"/>
        <w:jc w:val="both"/>
        <w:rPr>
          <w:rFonts w:cstheme="minorHAnsi"/>
          <w:i/>
          <w:iCs/>
          <w:color w:val="auto"/>
        </w:rPr>
      </w:pPr>
      <w:bookmarkStart w:id="305" w:name="_Toc257365184"/>
      <w:bookmarkStart w:id="306" w:name="_Toc60935256"/>
      <w:bookmarkStart w:id="307" w:name="_Ref116479767"/>
      <w:bookmarkStart w:id="308" w:name="_Toc180155123"/>
      <w:r w:rsidRPr="001D4691">
        <w:rPr>
          <w:rFonts w:cstheme="minorHAnsi"/>
          <w:i/>
          <w:iCs/>
          <w:color w:val="auto"/>
        </w:rPr>
        <w:t>Périmètre d’utilisation des Connaissances Antérieures par le Titulaire</w:t>
      </w:r>
      <w:bookmarkEnd w:id="305"/>
      <w:bookmarkEnd w:id="306"/>
      <w:bookmarkEnd w:id="307"/>
      <w:bookmarkEnd w:id="308"/>
    </w:p>
    <w:p w14:paraId="45A8908A" w14:textId="3661ED7D"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Le Titulaire s'engage à n'utiliser pour l'exécution du marché que des Connaissances Antérieures :</w:t>
      </w:r>
    </w:p>
    <w:p w14:paraId="018F5A1A" w14:textId="15A39A2A" w:rsidR="00D228EA" w:rsidRPr="00012916" w:rsidRDefault="00D228EA" w:rsidP="007B3C88">
      <w:pPr>
        <w:pStyle w:val="ParagrapheIndent1"/>
        <w:numPr>
          <w:ilvl w:val="0"/>
          <w:numId w:val="20"/>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Appartenant au domaine public et qui sont donc librement exploitables par </w:t>
      </w:r>
      <w:r w:rsidR="00D57FEF" w:rsidRPr="001E2CCE">
        <w:rPr>
          <w:rFonts w:asciiTheme="minorHAnsi" w:hAnsiTheme="minorHAnsi" w:cstheme="minorHAnsi"/>
          <w:sz w:val="20"/>
          <w:szCs w:val="22"/>
          <w:lang w:val="fr-FR"/>
        </w:rPr>
        <w:t xml:space="preserve">le pouvoir adjudicateur </w:t>
      </w:r>
      <w:r w:rsidRPr="001E2CCE">
        <w:rPr>
          <w:rFonts w:asciiTheme="minorHAnsi" w:hAnsiTheme="minorHAnsi" w:cstheme="minorHAnsi"/>
          <w:sz w:val="20"/>
          <w:szCs w:val="22"/>
          <w:lang w:val="fr-FR"/>
        </w:rPr>
        <w:t>et reproductibles sans limitation par quiconque ou,</w:t>
      </w:r>
    </w:p>
    <w:p w14:paraId="73804D04" w14:textId="3C608CAB" w:rsidR="00D228EA" w:rsidRPr="00012916" w:rsidRDefault="00D228EA" w:rsidP="007B3C88">
      <w:pPr>
        <w:pStyle w:val="ParagrapheIndent1"/>
        <w:numPr>
          <w:ilvl w:val="0"/>
          <w:numId w:val="20"/>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Dont le Titulaire a la pleine propriété ou la libre exploitation, avec droit de les transférer à un tiers, et sous réserve d'avoir fait connaître à la signature du marché l'existence de ces droits </w:t>
      </w:r>
      <w:r w:rsidR="00D57FEF" w:rsidRPr="001E2CCE">
        <w:rPr>
          <w:rFonts w:asciiTheme="minorHAnsi" w:hAnsiTheme="minorHAnsi" w:cstheme="minorHAnsi"/>
          <w:sz w:val="20"/>
          <w:szCs w:val="22"/>
          <w:lang w:val="fr-FR"/>
        </w:rPr>
        <w:t xml:space="preserve">pouvoir adjudicateur </w:t>
      </w:r>
      <w:r w:rsidRPr="001E2CCE">
        <w:rPr>
          <w:rFonts w:asciiTheme="minorHAnsi" w:hAnsiTheme="minorHAnsi" w:cstheme="minorHAnsi"/>
          <w:sz w:val="20"/>
          <w:szCs w:val="22"/>
          <w:lang w:val="fr-FR"/>
        </w:rPr>
        <w:t>ou,</w:t>
      </w:r>
    </w:p>
    <w:p w14:paraId="1C178DCA" w14:textId="5DECEEF0" w:rsidR="00D228EA" w:rsidRPr="00012916" w:rsidRDefault="00D228EA" w:rsidP="007B3C88">
      <w:pPr>
        <w:pStyle w:val="ParagrapheIndent1"/>
        <w:numPr>
          <w:ilvl w:val="0"/>
          <w:numId w:val="20"/>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Dont </w:t>
      </w:r>
      <w:r w:rsidR="00D57FEF" w:rsidRPr="001E2CCE">
        <w:rPr>
          <w:rFonts w:asciiTheme="minorHAnsi" w:hAnsiTheme="minorHAnsi" w:cstheme="minorHAnsi"/>
          <w:sz w:val="20"/>
          <w:szCs w:val="22"/>
          <w:lang w:val="fr-FR"/>
        </w:rPr>
        <w:t>le pouvoir adjudicateur</w:t>
      </w:r>
      <w:r w:rsidRPr="001E2CCE">
        <w:rPr>
          <w:rFonts w:asciiTheme="minorHAnsi" w:hAnsiTheme="minorHAnsi" w:cstheme="minorHAnsi"/>
          <w:sz w:val="20"/>
          <w:szCs w:val="22"/>
          <w:lang w:val="fr-FR"/>
        </w:rPr>
        <w:t xml:space="preserve"> a la propriété ou la libre exploitation.</w:t>
      </w:r>
    </w:p>
    <w:p w14:paraId="00CE83FA" w14:textId="7B82DE89" w:rsidR="00D228EA" w:rsidRPr="001E2CCE"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Si le Titulaire met en œuvre des Connaissances Antérieures citées au point c) ci-dessus, il s'engage à ne les exploiter que dans le cadre de l'exécution de la prestation objet du </w:t>
      </w:r>
      <w:r w:rsidR="005F3779" w:rsidRPr="001E2CCE">
        <w:rPr>
          <w:rFonts w:asciiTheme="minorHAnsi" w:hAnsiTheme="minorHAnsi" w:cstheme="minorHAnsi"/>
          <w:sz w:val="20"/>
          <w:szCs w:val="22"/>
          <w:lang w:val="fr-FR"/>
        </w:rPr>
        <w:t>marché</w:t>
      </w:r>
      <w:r w:rsidRPr="001E2CCE">
        <w:rPr>
          <w:rFonts w:asciiTheme="minorHAnsi" w:hAnsiTheme="minorHAnsi" w:cstheme="minorHAnsi"/>
          <w:sz w:val="20"/>
          <w:szCs w:val="22"/>
          <w:lang w:val="fr-FR"/>
        </w:rPr>
        <w:t>.</w:t>
      </w:r>
    </w:p>
    <w:p w14:paraId="41A63219" w14:textId="4C0AC67E" w:rsidR="00D228EA"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Si, en cours de </w:t>
      </w:r>
      <w:r w:rsidR="001F1C8D" w:rsidRPr="001E2CCE">
        <w:rPr>
          <w:rFonts w:asciiTheme="minorHAnsi" w:eastAsiaTheme="minorHAnsi" w:hAnsiTheme="minorHAnsi" w:cstheme="minorHAnsi"/>
          <w:bCs/>
          <w:iCs/>
          <w:sz w:val="20"/>
          <w:szCs w:val="18"/>
          <w:lang w:val="fr-FR"/>
        </w:rPr>
        <w:t>marché</w:t>
      </w:r>
      <w:r w:rsidRPr="001E2CCE">
        <w:rPr>
          <w:rFonts w:asciiTheme="minorHAnsi" w:hAnsiTheme="minorHAnsi" w:cstheme="minorHAnsi"/>
          <w:sz w:val="20"/>
          <w:szCs w:val="22"/>
          <w:lang w:val="fr-FR"/>
        </w:rPr>
        <w:t xml:space="preserve">, le Titulaire entend faire usage de Connaissances Antérieures citées au point b) susvisé, il avertit préalablement par écrit </w:t>
      </w:r>
      <w:r w:rsidR="00D57FEF" w:rsidRPr="001E2CCE">
        <w:rPr>
          <w:rFonts w:asciiTheme="minorHAnsi" w:hAnsiTheme="minorHAnsi" w:cstheme="minorHAnsi"/>
          <w:sz w:val="20"/>
          <w:szCs w:val="22"/>
          <w:lang w:val="fr-FR"/>
        </w:rPr>
        <w:t xml:space="preserve">le pouvoir adjudicateur </w:t>
      </w:r>
      <w:r w:rsidRPr="001E2CCE">
        <w:rPr>
          <w:rFonts w:asciiTheme="minorHAnsi" w:hAnsiTheme="minorHAnsi" w:cstheme="minorHAnsi"/>
          <w:sz w:val="20"/>
          <w:szCs w:val="22"/>
          <w:lang w:val="fr-FR"/>
        </w:rPr>
        <w:t>qui dispose de vingt et un (21) jours après notification pour lui donner son accord, le silence valant refus.</w:t>
      </w:r>
    </w:p>
    <w:p w14:paraId="782C1E0E" w14:textId="712F1969" w:rsidR="003D7B7D" w:rsidRPr="003D7B7D" w:rsidRDefault="00D228EA" w:rsidP="003D7B7D">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lastRenderedPageBreak/>
        <w:t xml:space="preserve">En cas de refus par </w:t>
      </w:r>
      <w:r w:rsidR="00D57FEF" w:rsidRPr="001E2CCE">
        <w:rPr>
          <w:rFonts w:asciiTheme="minorHAnsi" w:hAnsiTheme="minorHAnsi" w:cstheme="minorHAnsi"/>
          <w:sz w:val="20"/>
          <w:szCs w:val="22"/>
          <w:lang w:val="fr-FR"/>
        </w:rPr>
        <w:t xml:space="preserve">le pouvoir adjudicateur </w:t>
      </w:r>
      <w:r w:rsidRPr="001E2CCE">
        <w:rPr>
          <w:rFonts w:asciiTheme="minorHAnsi" w:hAnsiTheme="minorHAnsi" w:cstheme="minorHAnsi"/>
          <w:sz w:val="20"/>
          <w:szCs w:val="22"/>
          <w:lang w:val="fr-FR"/>
        </w:rPr>
        <w:t xml:space="preserve">et si le Titulaire persiste dans sa demande, le </w:t>
      </w:r>
      <w:r w:rsidR="005F3779" w:rsidRPr="001E2CCE">
        <w:rPr>
          <w:rFonts w:asciiTheme="minorHAnsi" w:hAnsiTheme="minorHAnsi" w:cstheme="minorHAnsi"/>
          <w:sz w:val="20"/>
          <w:szCs w:val="22"/>
          <w:lang w:val="fr-FR"/>
        </w:rPr>
        <w:t>marché</w:t>
      </w:r>
      <w:r w:rsidRPr="001E2CCE">
        <w:rPr>
          <w:rFonts w:asciiTheme="minorHAnsi" w:hAnsiTheme="minorHAnsi" w:cstheme="minorHAnsi"/>
          <w:sz w:val="20"/>
          <w:szCs w:val="22"/>
          <w:lang w:val="fr-FR"/>
        </w:rPr>
        <w:t xml:space="preserve"> peut être résilié.</w:t>
      </w:r>
    </w:p>
    <w:p w14:paraId="71898C63" w14:textId="4CF36055"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Par ailleurs, en cas d'utilisation de Connaissances Antérieures visées au point b) ci-dessus, </w:t>
      </w:r>
      <w:r w:rsidR="005F3779" w:rsidRPr="001E2CCE">
        <w:rPr>
          <w:rFonts w:asciiTheme="minorHAnsi" w:hAnsiTheme="minorHAnsi" w:cstheme="minorHAnsi"/>
          <w:sz w:val="20"/>
          <w:szCs w:val="22"/>
          <w:lang w:val="fr-FR"/>
        </w:rPr>
        <w:t xml:space="preserve">le </w:t>
      </w:r>
      <w:r w:rsidR="00D57FEF" w:rsidRPr="001E2CCE">
        <w:rPr>
          <w:rFonts w:asciiTheme="minorHAnsi" w:hAnsiTheme="minorHAnsi" w:cstheme="minorHAnsi"/>
          <w:sz w:val="20"/>
          <w:szCs w:val="22"/>
          <w:lang w:val="fr-FR"/>
        </w:rPr>
        <w:t xml:space="preserve">pouvoir adjudicateur </w:t>
      </w:r>
      <w:r w:rsidRPr="001E2CCE">
        <w:rPr>
          <w:rFonts w:asciiTheme="minorHAnsi" w:hAnsiTheme="minorHAnsi" w:cstheme="minorHAnsi"/>
          <w:sz w:val="20"/>
          <w:szCs w:val="22"/>
          <w:lang w:val="fr-FR"/>
        </w:rPr>
        <w:t>bénéficie de plein droit et sans frais additionnel d'une licence d'utilisation des Connaissances Antérieures et ce pour la durée de vie des droits de propriété intellectuelle qui y sont attachés.</w:t>
      </w:r>
    </w:p>
    <w:p w14:paraId="3A40B986" w14:textId="77777777"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Dans le cadre de cette licence :</w:t>
      </w:r>
    </w:p>
    <w:p w14:paraId="601A2DC8" w14:textId="4391EBE5" w:rsidR="00D228EA" w:rsidRPr="00012916" w:rsidRDefault="00D57FEF" w:rsidP="007B3C88">
      <w:pPr>
        <w:pStyle w:val="ParagrapheIndent1"/>
        <w:numPr>
          <w:ilvl w:val="0"/>
          <w:numId w:val="21"/>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Le pouvoir adjudicateur </w:t>
      </w:r>
      <w:r w:rsidR="00D228EA" w:rsidRPr="001E2CCE">
        <w:rPr>
          <w:rFonts w:asciiTheme="minorHAnsi" w:hAnsiTheme="minorHAnsi" w:cstheme="minorHAnsi"/>
          <w:sz w:val="20"/>
          <w:szCs w:val="22"/>
          <w:lang w:val="fr-FR"/>
        </w:rPr>
        <w:t>a le droit d’utiliser les Connaissances Antérieures pour l’exploitation de l’Ouvrage et des études associées ;</w:t>
      </w:r>
    </w:p>
    <w:p w14:paraId="675B4545" w14:textId="77777777" w:rsidR="00D228EA" w:rsidRPr="00012916" w:rsidRDefault="00D228EA" w:rsidP="007B3C88">
      <w:pPr>
        <w:pStyle w:val="ParagrapheIndent1"/>
        <w:numPr>
          <w:ilvl w:val="0"/>
          <w:numId w:val="21"/>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Si l'exploitation de l’Ouvrage et des études associées, est confiée à un tiers, celui-ci bénéficiera de plein droit, sans frais additionnel, d'une sous-licence d'utilisation ;</w:t>
      </w:r>
    </w:p>
    <w:p w14:paraId="56592CB0" w14:textId="70F0B99A" w:rsidR="006E2A47" w:rsidRPr="00C051B1" w:rsidRDefault="00D57FEF" w:rsidP="006E2A47">
      <w:pPr>
        <w:pStyle w:val="ParagrapheIndent1"/>
        <w:numPr>
          <w:ilvl w:val="0"/>
          <w:numId w:val="21"/>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Le pouvoir adjudicateur </w:t>
      </w:r>
      <w:r w:rsidR="00D228EA" w:rsidRPr="001E2CCE">
        <w:rPr>
          <w:rFonts w:asciiTheme="minorHAnsi" w:hAnsiTheme="minorHAnsi" w:cstheme="minorHAnsi"/>
          <w:sz w:val="20"/>
          <w:szCs w:val="22"/>
          <w:lang w:val="fr-FR"/>
        </w:rPr>
        <w:t xml:space="preserve">a le droit de sous-licencier les droits d’utilisation des Connaissances Antérieures à tout tiers de son choix dans la mesure où (i) </w:t>
      </w:r>
      <w:r w:rsidR="005F3779" w:rsidRPr="001E2CCE">
        <w:rPr>
          <w:rFonts w:asciiTheme="minorHAnsi" w:hAnsiTheme="minorHAnsi" w:cstheme="minorHAnsi"/>
          <w:sz w:val="20"/>
          <w:szCs w:val="22"/>
          <w:lang w:val="fr-FR"/>
        </w:rPr>
        <w:t xml:space="preserve">le </w:t>
      </w:r>
      <w:r w:rsidRPr="001E2CCE">
        <w:rPr>
          <w:rFonts w:asciiTheme="minorHAnsi" w:hAnsiTheme="minorHAnsi" w:cstheme="minorHAnsi"/>
          <w:sz w:val="20"/>
          <w:szCs w:val="22"/>
          <w:lang w:val="fr-FR"/>
        </w:rPr>
        <w:t xml:space="preserve">pouvoir adjudicateur </w:t>
      </w:r>
      <w:r w:rsidR="00D228EA" w:rsidRPr="001E2CCE">
        <w:rPr>
          <w:rFonts w:asciiTheme="minorHAnsi" w:hAnsiTheme="minorHAnsi" w:cstheme="minorHAnsi"/>
          <w:sz w:val="20"/>
          <w:szCs w:val="22"/>
          <w:lang w:val="fr-FR"/>
        </w:rPr>
        <w:t xml:space="preserve">a recours à ce tiers pour l’utilisation des Résultats et (ii) qu'il n'est pas raisonnablement possible d'exploiter ces Résultats sans mettre en œuvre les Connaissances Antérieures ; </w:t>
      </w:r>
    </w:p>
    <w:p w14:paraId="68E5C0FA" w14:textId="1025A19F" w:rsidR="00D228EA" w:rsidRPr="00012916" w:rsidRDefault="00D57FEF" w:rsidP="007B3C88">
      <w:pPr>
        <w:pStyle w:val="ParagrapheIndent1"/>
        <w:numPr>
          <w:ilvl w:val="0"/>
          <w:numId w:val="21"/>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Le pouvoir adjudicateur </w:t>
      </w:r>
      <w:r w:rsidR="00D228EA" w:rsidRPr="001E2CCE">
        <w:rPr>
          <w:rFonts w:asciiTheme="minorHAnsi" w:hAnsiTheme="minorHAnsi" w:cstheme="minorHAnsi"/>
          <w:sz w:val="20"/>
          <w:szCs w:val="22"/>
          <w:lang w:val="fr-FR"/>
        </w:rPr>
        <w:t xml:space="preserve">s'engage à imposer à ses sous-licenciés de ne pas exploiter les Connaissances Antérieures objet de la sous-licence à d'autres fins que celles visant à permettre </w:t>
      </w:r>
      <w:r w:rsidR="005F3779" w:rsidRPr="001E2CCE">
        <w:rPr>
          <w:rFonts w:asciiTheme="minorHAnsi" w:hAnsiTheme="minorHAnsi" w:cstheme="minorHAnsi"/>
          <w:sz w:val="20"/>
          <w:szCs w:val="22"/>
          <w:lang w:val="fr-FR"/>
        </w:rPr>
        <w:t xml:space="preserve">au </w:t>
      </w:r>
      <w:r w:rsidRPr="001E2CCE">
        <w:rPr>
          <w:rFonts w:asciiTheme="minorHAnsi" w:hAnsiTheme="minorHAnsi" w:cstheme="minorHAnsi"/>
          <w:sz w:val="20"/>
          <w:szCs w:val="22"/>
          <w:lang w:val="fr-FR"/>
        </w:rPr>
        <w:t xml:space="preserve">pouvoir adjudicateur </w:t>
      </w:r>
      <w:r w:rsidR="00D228EA" w:rsidRPr="001E2CCE">
        <w:rPr>
          <w:rFonts w:asciiTheme="minorHAnsi" w:hAnsiTheme="minorHAnsi" w:cstheme="minorHAnsi"/>
          <w:sz w:val="20"/>
          <w:szCs w:val="22"/>
          <w:lang w:val="fr-FR"/>
        </w:rPr>
        <w:t>d’exécuter ses missions de service public ;</w:t>
      </w:r>
    </w:p>
    <w:p w14:paraId="512912D5" w14:textId="50D62E35" w:rsidR="00D228EA" w:rsidRPr="00012916" w:rsidRDefault="005F3779" w:rsidP="007B3C88">
      <w:pPr>
        <w:pStyle w:val="ParagrapheIndent1"/>
        <w:numPr>
          <w:ilvl w:val="0"/>
          <w:numId w:val="21"/>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Le </w:t>
      </w:r>
      <w:r w:rsidR="00D57FEF" w:rsidRPr="001E2CCE">
        <w:rPr>
          <w:rFonts w:asciiTheme="minorHAnsi" w:hAnsiTheme="minorHAnsi" w:cstheme="minorHAnsi"/>
          <w:sz w:val="20"/>
          <w:szCs w:val="22"/>
          <w:lang w:val="fr-FR"/>
        </w:rPr>
        <w:t xml:space="preserve">pouvoir adjudicateur </w:t>
      </w:r>
      <w:r w:rsidR="00D228EA" w:rsidRPr="001E2CCE">
        <w:rPr>
          <w:rFonts w:asciiTheme="minorHAnsi" w:hAnsiTheme="minorHAnsi" w:cstheme="minorHAnsi"/>
          <w:sz w:val="20"/>
          <w:szCs w:val="22"/>
          <w:lang w:val="fr-FR"/>
        </w:rPr>
        <w:t>est autorisé à apporter aux Connaissances Antérieures, à ses frais et risques, toute modification, adaptation ou arrangement nécessaire pour satisfaire en permanence ses besoins.</w:t>
      </w:r>
    </w:p>
    <w:p w14:paraId="2FC45151" w14:textId="5D0D39E4" w:rsidR="00D228EA" w:rsidRPr="001D4691" w:rsidRDefault="00D228EA" w:rsidP="007B3C88">
      <w:pPr>
        <w:pStyle w:val="Titre3"/>
        <w:numPr>
          <w:ilvl w:val="2"/>
          <w:numId w:val="8"/>
        </w:numPr>
        <w:spacing w:before="240"/>
        <w:ind w:left="1984"/>
        <w:jc w:val="both"/>
        <w:rPr>
          <w:rFonts w:cstheme="minorHAnsi"/>
          <w:i/>
          <w:iCs/>
          <w:color w:val="auto"/>
        </w:rPr>
      </w:pPr>
      <w:bookmarkStart w:id="309" w:name="_Toc257365185"/>
      <w:bookmarkStart w:id="310" w:name="_Toc60935257"/>
      <w:bookmarkStart w:id="311" w:name="_Ref116480011"/>
      <w:bookmarkStart w:id="312" w:name="_Ref116480012"/>
      <w:bookmarkStart w:id="313" w:name="_Toc180155124"/>
      <w:r w:rsidRPr="001D4691">
        <w:rPr>
          <w:rFonts w:cstheme="minorHAnsi"/>
          <w:i/>
          <w:iCs/>
          <w:color w:val="auto"/>
        </w:rPr>
        <w:t>Dispositions communes aux Parties</w:t>
      </w:r>
      <w:bookmarkEnd w:id="309"/>
      <w:bookmarkEnd w:id="310"/>
      <w:bookmarkEnd w:id="311"/>
      <w:bookmarkEnd w:id="312"/>
      <w:bookmarkEnd w:id="313"/>
    </w:p>
    <w:p w14:paraId="19706566" w14:textId="267FED4F" w:rsidR="00D228EA" w:rsidRPr="001E2CCE" w:rsidRDefault="00D228EA">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Dès lors que des Connaissances Antérieures citées aux points b) ou c) de l’article </w:t>
      </w:r>
      <w:r w:rsidR="00AD6271" w:rsidRPr="00784093">
        <w:rPr>
          <w:rFonts w:asciiTheme="minorHAnsi" w:hAnsiTheme="minorHAnsi" w:cstheme="minorHAnsi"/>
          <w:sz w:val="20"/>
          <w:szCs w:val="22"/>
          <w:lang w:val="fr-FR"/>
        </w:rPr>
        <w:fldChar w:fldCharType="begin"/>
      </w:r>
      <w:r w:rsidR="00AD6271" w:rsidRPr="00784093">
        <w:rPr>
          <w:rFonts w:asciiTheme="minorHAnsi" w:hAnsiTheme="minorHAnsi" w:cstheme="minorHAnsi"/>
          <w:sz w:val="20"/>
          <w:szCs w:val="22"/>
          <w:lang w:val="fr-FR"/>
        </w:rPr>
        <w:instrText xml:space="preserve"> REF _Ref116369487 \r \h </w:instrText>
      </w:r>
      <w:r w:rsidR="003D1846" w:rsidRPr="00784093">
        <w:rPr>
          <w:rFonts w:asciiTheme="minorHAnsi" w:hAnsiTheme="minorHAnsi" w:cstheme="minorHAnsi"/>
          <w:sz w:val="20"/>
          <w:szCs w:val="22"/>
          <w:lang w:val="fr-FR"/>
        </w:rPr>
        <w:instrText xml:space="preserve"> \* MERGEFORMAT </w:instrText>
      </w:r>
      <w:r w:rsidR="00AD6271" w:rsidRPr="00784093">
        <w:rPr>
          <w:rFonts w:asciiTheme="minorHAnsi" w:hAnsiTheme="minorHAnsi" w:cstheme="minorHAnsi"/>
          <w:sz w:val="20"/>
          <w:szCs w:val="22"/>
          <w:lang w:val="fr-FR"/>
        </w:rPr>
      </w:r>
      <w:r w:rsidR="00AD6271" w:rsidRPr="00784093">
        <w:rPr>
          <w:rFonts w:asciiTheme="minorHAnsi" w:hAnsiTheme="minorHAnsi" w:cstheme="minorHAnsi"/>
          <w:sz w:val="20"/>
          <w:szCs w:val="22"/>
          <w:lang w:val="fr-FR"/>
        </w:rPr>
        <w:fldChar w:fldCharType="separate"/>
      </w:r>
      <w:r w:rsidR="00230F05" w:rsidRPr="00784093">
        <w:rPr>
          <w:rFonts w:asciiTheme="minorHAnsi" w:hAnsiTheme="minorHAnsi" w:cstheme="minorHAnsi"/>
          <w:sz w:val="20"/>
          <w:szCs w:val="22"/>
          <w:lang w:val="fr-FR"/>
        </w:rPr>
        <w:t>18.1</w:t>
      </w:r>
      <w:r w:rsidR="00AD6271" w:rsidRPr="00784093">
        <w:rPr>
          <w:rFonts w:asciiTheme="minorHAnsi" w:hAnsiTheme="minorHAnsi" w:cstheme="minorHAnsi"/>
          <w:sz w:val="20"/>
          <w:szCs w:val="22"/>
          <w:lang w:val="fr-FR"/>
        </w:rPr>
        <w:fldChar w:fldCharType="end"/>
      </w:r>
      <w:r w:rsidR="00AD6271" w:rsidRPr="00784093">
        <w:rPr>
          <w:rFonts w:asciiTheme="minorHAnsi" w:hAnsiTheme="minorHAnsi" w:cstheme="minorHAnsi"/>
          <w:sz w:val="20"/>
          <w:szCs w:val="22"/>
          <w:lang w:val="fr-FR"/>
        </w:rPr>
        <w:t xml:space="preserve"> </w:t>
      </w:r>
      <w:r w:rsidRPr="001E2CCE">
        <w:rPr>
          <w:rFonts w:asciiTheme="minorHAnsi" w:hAnsiTheme="minorHAnsi" w:cstheme="minorHAnsi"/>
          <w:sz w:val="20"/>
          <w:szCs w:val="22"/>
          <w:lang w:val="fr-FR"/>
        </w:rPr>
        <w:t>«Périmètre d’utilisation des Connaissances Antérieures par le Titulaire» sont mises en œuvre dans le cadre du</w:t>
      </w:r>
      <w:r w:rsidR="00DB2723" w:rsidRPr="001E2CCE">
        <w:rPr>
          <w:rFonts w:asciiTheme="minorHAnsi" w:hAnsiTheme="minorHAnsi" w:cstheme="minorHAnsi"/>
          <w:sz w:val="20"/>
          <w:szCs w:val="22"/>
          <w:lang w:val="fr-FR"/>
        </w:rPr>
        <w:t xml:space="preserve"> présent </w:t>
      </w:r>
      <w:r w:rsidR="003D1846" w:rsidRPr="00012916">
        <w:rPr>
          <w:rFonts w:asciiTheme="minorHAnsi" w:hAnsiTheme="minorHAnsi" w:cstheme="minorHAnsi"/>
          <w:sz w:val="20"/>
          <w:szCs w:val="22"/>
          <w:lang w:val="fr-FR"/>
        </w:rPr>
        <w:t>marché</w:t>
      </w:r>
      <w:r w:rsidRPr="001E2CCE">
        <w:rPr>
          <w:rFonts w:asciiTheme="minorHAnsi" w:hAnsiTheme="minorHAnsi" w:cstheme="minorHAnsi"/>
          <w:sz w:val="20"/>
          <w:szCs w:val="22"/>
          <w:lang w:val="fr-FR"/>
        </w:rPr>
        <w:t>, chaque Partie ne pourra effectuer des publications, ou des communications orales, relatives aux Connaissances Antérieures de l'autre Partie, sans demander par écrit son autorisation préalable à la Partie propriétaire des droits, ou titulaire du droit d'exploitation, sur ces Connaissances Antérieures.</w:t>
      </w:r>
    </w:p>
    <w:p w14:paraId="40D20C44" w14:textId="738EDAE9" w:rsidR="005F3779" w:rsidRDefault="00D228EA" w:rsidP="008718A4">
      <w:pPr>
        <w:pStyle w:val="Titre2"/>
      </w:pPr>
      <w:bookmarkStart w:id="314" w:name="_Toc131230487"/>
      <w:bookmarkStart w:id="315" w:name="_Toc257365186"/>
      <w:bookmarkStart w:id="316" w:name="_Toc358102839"/>
      <w:bookmarkStart w:id="317" w:name="_Toc60935258"/>
      <w:bookmarkStart w:id="318" w:name="_Ref116479659"/>
      <w:bookmarkStart w:id="319" w:name="_Ref178348491"/>
      <w:bookmarkStart w:id="320" w:name="_Toc180155125"/>
      <w:r w:rsidRPr="0084141F">
        <w:t xml:space="preserve">Droits générés par le </w:t>
      </w:r>
      <w:bookmarkEnd w:id="314"/>
      <w:bookmarkEnd w:id="315"/>
      <w:bookmarkEnd w:id="316"/>
      <w:bookmarkEnd w:id="317"/>
      <w:r w:rsidR="00783CBE">
        <w:t xml:space="preserve">présent </w:t>
      </w:r>
      <w:bookmarkStart w:id="321" w:name="_Toc257365187"/>
      <w:bookmarkStart w:id="322" w:name="_Toc60935259"/>
      <w:bookmarkEnd w:id="318"/>
      <w:r w:rsidR="003D1846">
        <w:t>marché</w:t>
      </w:r>
      <w:bookmarkEnd w:id="319"/>
      <w:bookmarkEnd w:id="320"/>
    </w:p>
    <w:p w14:paraId="6A674D5E" w14:textId="5A700164" w:rsidR="00D228EA" w:rsidRPr="001D4691" w:rsidRDefault="00D228EA" w:rsidP="007B3C88">
      <w:pPr>
        <w:pStyle w:val="Titre3"/>
        <w:numPr>
          <w:ilvl w:val="2"/>
          <w:numId w:val="8"/>
        </w:numPr>
        <w:spacing w:before="240"/>
        <w:ind w:left="1984"/>
        <w:jc w:val="both"/>
        <w:rPr>
          <w:rFonts w:cstheme="minorHAnsi"/>
          <w:i/>
          <w:iCs/>
          <w:color w:val="auto"/>
        </w:rPr>
      </w:pPr>
      <w:bookmarkStart w:id="323" w:name="_Ref116479646"/>
      <w:bookmarkStart w:id="324" w:name="_Ref116479835"/>
      <w:bookmarkStart w:id="325" w:name="_Toc180155126"/>
      <w:r w:rsidRPr="001D4691">
        <w:rPr>
          <w:rFonts w:cstheme="minorHAnsi"/>
          <w:i/>
          <w:iCs/>
          <w:color w:val="auto"/>
        </w:rPr>
        <w:t>Dispositions communes sur les droits de propriété et d'exploitation des Résultats</w:t>
      </w:r>
      <w:bookmarkEnd w:id="321"/>
      <w:bookmarkEnd w:id="322"/>
      <w:bookmarkEnd w:id="323"/>
      <w:bookmarkEnd w:id="324"/>
      <w:bookmarkEnd w:id="325"/>
    </w:p>
    <w:p w14:paraId="3B85BD3B" w14:textId="77777777" w:rsidR="00D228EA" w:rsidRPr="00012916" w:rsidRDefault="00D228EA"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En ce qui concerne les Résultats, les Parties conviennent des dispositions ci-après :</w:t>
      </w:r>
    </w:p>
    <w:p w14:paraId="14B9490B" w14:textId="03432B81" w:rsidR="00D228EA" w:rsidRPr="00012916" w:rsidRDefault="005F3779"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 xml:space="preserve">Dévolution au </w:t>
      </w:r>
      <w:r w:rsidR="00D57FEF" w:rsidRPr="00711191">
        <w:rPr>
          <w:rFonts w:asciiTheme="minorHAnsi" w:hAnsiTheme="minorHAnsi" w:cstheme="minorHAnsi"/>
          <w:sz w:val="20"/>
          <w:szCs w:val="22"/>
          <w:lang w:val="fr-FR"/>
        </w:rPr>
        <w:t xml:space="preserve">pouvoir adjudicateur </w:t>
      </w:r>
      <w:r w:rsidR="00D228EA" w:rsidRPr="00711191">
        <w:rPr>
          <w:rFonts w:asciiTheme="minorHAnsi" w:hAnsiTheme="minorHAnsi" w:cstheme="minorHAnsi"/>
          <w:sz w:val="20"/>
          <w:szCs w:val="22"/>
          <w:lang w:val="fr-FR"/>
        </w:rPr>
        <w:t>des droits de propriété sur les Résultats</w:t>
      </w:r>
    </w:p>
    <w:p w14:paraId="17F8F8FC" w14:textId="117FD629" w:rsidR="00D228EA" w:rsidRPr="00012916" w:rsidRDefault="005F3779"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 xml:space="preserve">Le </w:t>
      </w:r>
      <w:r w:rsidR="00D57FEF" w:rsidRPr="00711191">
        <w:rPr>
          <w:rFonts w:asciiTheme="minorHAnsi" w:hAnsiTheme="minorHAnsi" w:cstheme="minorHAnsi"/>
          <w:sz w:val="20"/>
          <w:szCs w:val="22"/>
          <w:lang w:val="fr-FR"/>
        </w:rPr>
        <w:t xml:space="preserve">pouvoir adjudicateur </w:t>
      </w:r>
      <w:r w:rsidR="00D228EA" w:rsidRPr="00711191">
        <w:rPr>
          <w:rFonts w:asciiTheme="minorHAnsi" w:hAnsiTheme="minorHAnsi" w:cstheme="minorHAnsi"/>
          <w:sz w:val="20"/>
          <w:szCs w:val="22"/>
          <w:lang w:val="fr-FR"/>
        </w:rPr>
        <w:t xml:space="preserve">acquiert au titre du </w:t>
      </w:r>
      <w:r w:rsidRPr="00711191">
        <w:rPr>
          <w:rFonts w:asciiTheme="minorHAnsi" w:hAnsiTheme="minorHAnsi" w:cstheme="minorHAnsi"/>
          <w:sz w:val="20"/>
          <w:szCs w:val="22"/>
          <w:lang w:val="fr-FR"/>
        </w:rPr>
        <w:t>marché</w:t>
      </w:r>
      <w:r w:rsidR="00D228EA" w:rsidRPr="00711191">
        <w:rPr>
          <w:rFonts w:asciiTheme="minorHAnsi" w:hAnsiTheme="minorHAnsi" w:cstheme="minorHAnsi"/>
          <w:sz w:val="20"/>
          <w:szCs w:val="22"/>
          <w:lang w:val="fr-FR"/>
        </w:rPr>
        <w:t xml:space="preserve"> l'intégralité des droits de propriété sur les Résultats et sur tout document les formalisant, tel que les études, plans et graphiques remis par le Titulaire dans le cadre du </w:t>
      </w:r>
      <w:r w:rsidRPr="00711191">
        <w:rPr>
          <w:rFonts w:asciiTheme="minorHAnsi" w:hAnsiTheme="minorHAnsi" w:cstheme="minorHAnsi"/>
          <w:sz w:val="20"/>
          <w:szCs w:val="22"/>
          <w:lang w:val="fr-FR"/>
        </w:rPr>
        <w:t>marché</w:t>
      </w:r>
      <w:r w:rsidR="00D228EA" w:rsidRPr="00711191">
        <w:rPr>
          <w:rFonts w:asciiTheme="minorHAnsi" w:hAnsiTheme="minorHAnsi" w:cstheme="minorHAnsi"/>
          <w:sz w:val="20"/>
          <w:szCs w:val="22"/>
          <w:lang w:val="fr-FR"/>
        </w:rPr>
        <w:t xml:space="preserve">. Dès lors, en ce qui concerne les Résultats relevant de la propriété littéraire et artistique, </w:t>
      </w:r>
      <w:r w:rsidRPr="00711191">
        <w:rPr>
          <w:rFonts w:asciiTheme="minorHAnsi" w:hAnsiTheme="minorHAnsi" w:cstheme="minorHAnsi"/>
          <w:sz w:val="20"/>
          <w:szCs w:val="22"/>
          <w:lang w:val="fr-FR"/>
        </w:rPr>
        <w:t xml:space="preserve">le </w:t>
      </w:r>
      <w:r w:rsidR="00D57FEF" w:rsidRPr="00711191">
        <w:rPr>
          <w:rFonts w:asciiTheme="minorHAnsi" w:hAnsiTheme="minorHAnsi" w:cstheme="minorHAnsi"/>
          <w:sz w:val="20"/>
          <w:szCs w:val="22"/>
          <w:lang w:val="fr-FR"/>
        </w:rPr>
        <w:t xml:space="preserve">pouvoir adjudicateur </w:t>
      </w:r>
      <w:r w:rsidR="00D228EA" w:rsidRPr="00711191">
        <w:rPr>
          <w:rFonts w:asciiTheme="minorHAnsi" w:hAnsiTheme="minorHAnsi" w:cstheme="minorHAnsi"/>
          <w:sz w:val="20"/>
          <w:szCs w:val="22"/>
          <w:lang w:val="fr-FR"/>
        </w:rPr>
        <w:t>dispose, sans coût additionnel, de tous les droits d'exploitation, de la manière la plus large et sans réserve, et notamment du droit de reproduction, de représentation, d'adaptation, de modification, de distribution, d'usage sous toutes ses formes selon tous modes présents ou à venir et sur tous supports, pour tous usages et toutes destinations, et ce pour le monde entier et pour la durée de validité des droits, par lui-même ou par tout tiers de son choix.</w:t>
      </w:r>
    </w:p>
    <w:p w14:paraId="2637ACFB" w14:textId="77777777" w:rsidR="00D228EA" w:rsidRDefault="00D228EA"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En conséquence, le Titulaire renonce à tout droit sur les Résultats.</w:t>
      </w:r>
    </w:p>
    <w:p w14:paraId="40F3D354" w14:textId="77777777" w:rsidR="00D228EA" w:rsidRPr="001D4691" w:rsidRDefault="00D228EA" w:rsidP="007B3C88">
      <w:pPr>
        <w:pStyle w:val="Titre3"/>
        <w:numPr>
          <w:ilvl w:val="2"/>
          <w:numId w:val="8"/>
        </w:numPr>
        <w:spacing w:before="240"/>
        <w:ind w:left="1984"/>
        <w:jc w:val="both"/>
        <w:rPr>
          <w:rFonts w:cstheme="minorHAnsi"/>
          <w:i/>
          <w:iCs/>
          <w:color w:val="auto"/>
        </w:rPr>
      </w:pPr>
      <w:bookmarkStart w:id="326" w:name="_Toc257365188"/>
      <w:bookmarkStart w:id="327" w:name="_Toc358102840"/>
      <w:bookmarkStart w:id="328" w:name="_Toc60935260"/>
      <w:bookmarkStart w:id="329" w:name="_Toc180155127"/>
      <w:r w:rsidRPr="001D4691">
        <w:rPr>
          <w:rFonts w:cstheme="minorHAnsi"/>
          <w:i/>
          <w:iCs/>
          <w:color w:val="auto"/>
        </w:rPr>
        <w:t>Garanties contre les revendications des tiers</w:t>
      </w:r>
      <w:bookmarkEnd w:id="326"/>
      <w:bookmarkEnd w:id="327"/>
      <w:bookmarkEnd w:id="328"/>
      <w:bookmarkEnd w:id="329"/>
    </w:p>
    <w:p w14:paraId="64FF158E" w14:textId="27D434B7" w:rsidR="00D228EA" w:rsidRPr="00012916" w:rsidRDefault="00D228EA"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 xml:space="preserve">Le Titulaire garantit </w:t>
      </w:r>
      <w:r w:rsidR="005F3779" w:rsidRPr="00711191">
        <w:rPr>
          <w:rFonts w:asciiTheme="minorHAnsi" w:hAnsiTheme="minorHAnsi" w:cstheme="minorHAnsi"/>
          <w:sz w:val="20"/>
          <w:szCs w:val="22"/>
          <w:lang w:val="fr-FR"/>
        </w:rPr>
        <w:t xml:space="preserve">le </w:t>
      </w:r>
      <w:r w:rsidR="00D57FEF" w:rsidRPr="00711191">
        <w:rPr>
          <w:rFonts w:asciiTheme="minorHAnsi" w:hAnsiTheme="minorHAnsi" w:cstheme="minorHAnsi"/>
          <w:sz w:val="20"/>
          <w:szCs w:val="22"/>
          <w:lang w:val="fr-FR"/>
        </w:rPr>
        <w:t xml:space="preserve">pouvoir adjudicateur </w:t>
      </w:r>
      <w:r w:rsidRPr="00711191">
        <w:rPr>
          <w:rFonts w:asciiTheme="minorHAnsi" w:hAnsiTheme="minorHAnsi" w:cstheme="minorHAnsi"/>
          <w:sz w:val="20"/>
          <w:szCs w:val="22"/>
          <w:lang w:val="fr-FR"/>
        </w:rPr>
        <w:t xml:space="preserve">contre les revendications des tiers concernant les droits de propriété littéraire, artistique ou industrielle, les procédés ou les méthodes mis en œuvre pour l'exécution du </w:t>
      </w:r>
      <w:r w:rsidR="003D1846" w:rsidRPr="00012916">
        <w:rPr>
          <w:rFonts w:asciiTheme="minorHAnsi" w:hAnsiTheme="minorHAnsi" w:cstheme="minorHAnsi"/>
          <w:sz w:val="20"/>
          <w:szCs w:val="22"/>
          <w:lang w:val="fr-FR"/>
        </w:rPr>
        <w:t>marché</w:t>
      </w:r>
      <w:r w:rsidRPr="00711191">
        <w:rPr>
          <w:rFonts w:asciiTheme="minorHAnsi" w:hAnsiTheme="minorHAnsi" w:cstheme="minorHAnsi"/>
          <w:sz w:val="20"/>
          <w:szCs w:val="22"/>
          <w:lang w:val="fr-FR"/>
        </w:rPr>
        <w:t xml:space="preserve"> au titre des articles</w:t>
      </w:r>
      <w:r w:rsidR="00783CBE" w:rsidRPr="00711191">
        <w:rPr>
          <w:rFonts w:asciiTheme="minorHAnsi" w:hAnsiTheme="minorHAnsi" w:cstheme="minorHAnsi"/>
          <w:sz w:val="20"/>
          <w:szCs w:val="22"/>
          <w:lang w:val="fr-FR"/>
        </w:rPr>
        <w:t xml:space="preserve"> </w:t>
      </w:r>
      <w:r w:rsidR="00E90CC0" w:rsidRPr="003D7B7D">
        <w:rPr>
          <w:rFonts w:asciiTheme="minorHAnsi" w:hAnsiTheme="minorHAnsi" w:cstheme="minorHAnsi"/>
          <w:sz w:val="20"/>
          <w:szCs w:val="22"/>
          <w:lang w:val="fr-FR"/>
        </w:rPr>
        <w:fldChar w:fldCharType="begin"/>
      </w:r>
      <w:r w:rsidR="00E90CC0" w:rsidRPr="003D7B7D">
        <w:rPr>
          <w:rFonts w:asciiTheme="minorHAnsi" w:hAnsiTheme="minorHAnsi" w:cstheme="minorHAnsi"/>
          <w:sz w:val="20"/>
          <w:szCs w:val="22"/>
          <w:lang w:val="fr-FR"/>
        </w:rPr>
        <w:instrText xml:space="preserve"> REF _Ref116369487 \r \h  \* MERGEFORMAT </w:instrText>
      </w:r>
      <w:r w:rsidR="00E90CC0" w:rsidRPr="003D7B7D">
        <w:rPr>
          <w:rFonts w:asciiTheme="minorHAnsi" w:hAnsiTheme="minorHAnsi" w:cstheme="minorHAnsi"/>
          <w:sz w:val="20"/>
          <w:szCs w:val="22"/>
          <w:lang w:val="fr-FR"/>
        </w:rPr>
      </w:r>
      <w:r w:rsidR="00E90CC0" w:rsidRPr="003D7B7D">
        <w:rPr>
          <w:rFonts w:asciiTheme="minorHAnsi" w:hAnsiTheme="minorHAnsi" w:cstheme="minorHAnsi"/>
          <w:sz w:val="20"/>
          <w:szCs w:val="22"/>
          <w:lang w:val="fr-FR"/>
        </w:rPr>
        <w:fldChar w:fldCharType="separate"/>
      </w:r>
      <w:r w:rsidR="00230F05" w:rsidRPr="003D7B7D">
        <w:rPr>
          <w:rFonts w:asciiTheme="minorHAnsi" w:hAnsiTheme="minorHAnsi" w:cstheme="minorHAnsi"/>
          <w:sz w:val="20"/>
          <w:szCs w:val="22"/>
          <w:lang w:val="fr-FR"/>
        </w:rPr>
        <w:t>18.1</w:t>
      </w:r>
      <w:r w:rsidR="00E90CC0" w:rsidRPr="003D7B7D">
        <w:rPr>
          <w:rFonts w:asciiTheme="minorHAnsi" w:hAnsiTheme="minorHAnsi" w:cstheme="minorHAnsi"/>
          <w:sz w:val="20"/>
          <w:szCs w:val="22"/>
          <w:lang w:val="fr-FR"/>
        </w:rPr>
        <w:fldChar w:fldCharType="end"/>
      </w:r>
      <w:r w:rsidR="006E25BF">
        <w:rPr>
          <w:rFonts w:asciiTheme="minorHAnsi" w:hAnsiTheme="minorHAnsi" w:cstheme="minorHAnsi"/>
          <w:sz w:val="20"/>
          <w:szCs w:val="22"/>
          <w:lang w:val="fr-FR"/>
        </w:rPr>
        <w:t xml:space="preserve"> </w:t>
      </w:r>
      <w:r w:rsidR="00783CBE" w:rsidRPr="00711191">
        <w:rPr>
          <w:rFonts w:asciiTheme="minorHAnsi" w:hAnsiTheme="minorHAnsi" w:cstheme="minorHAnsi"/>
          <w:sz w:val="20"/>
          <w:szCs w:val="22"/>
          <w:lang w:val="fr-FR"/>
        </w:rPr>
        <w:t>« Droits</w:t>
      </w:r>
      <w:r w:rsidRPr="00711191">
        <w:rPr>
          <w:rFonts w:asciiTheme="minorHAnsi" w:hAnsiTheme="minorHAnsi" w:cstheme="minorHAnsi"/>
          <w:sz w:val="20"/>
          <w:szCs w:val="22"/>
          <w:lang w:val="fr-FR"/>
        </w:rPr>
        <w:t xml:space="preserve"> de propriété antérieurs au </w:t>
      </w:r>
      <w:r w:rsidR="003D1846" w:rsidRPr="00012916">
        <w:rPr>
          <w:rFonts w:asciiTheme="minorHAnsi" w:hAnsiTheme="minorHAnsi" w:cstheme="minorHAnsi"/>
          <w:sz w:val="20"/>
          <w:szCs w:val="22"/>
          <w:lang w:val="fr-FR"/>
        </w:rPr>
        <w:t>marché</w:t>
      </w:r>
      <w:r w:rsidR="00E6068D" w:rsidRPr="00711191">
        <w:rPr>
          <w:rFonts w:asciiTheme="minorHAnsi" w:hAnsiTheme="minorHAnsi" w:cstheme="minorHAnsi"/>
          <w:sz w:val="20"/>
          <w:szCs w:val="22"/>
          <w:lang w:val="fr-FR"/>
        </w:rPr>
        <w:t xml:space="preserve"> »</w:t>
      </w:r>
      <w:r w:rsidRPr="00711191">
        <w:rPr>
          <w:rFonts w:asciiTheme="minorHAnsi" w:hAnsiTheme="minorHAnsi" w:cstheme="minorHAnsi"/>
          <w:sz w:val="20"/>
          <w:szCs w:val="22"/>
          <w:lang w:val="fr-FR"/>
        </w:rPr>
        <w:t xml:space="preserve"> et, le cas échéant, </w:t>
      </w:r>
      <w:r w:rsidR="00E90CC0" w:rsidRPr="003D7B7D">
        <w:rPr>
          <w:rFonts w:asciiTheme="minorHAnsi" w:hAnsiTheme="minorHAnsi" w:cstheme="minorHAnsi"/>
          <w:sz w:val="20"/>
          <w:szCs w:val="22"/>
          <w:lang w:val="fr-FR"/>
        </w:rPr>
        <w:fldChar w:fldCharType="begin"/>
      </w:r>
      <w:r w:rsidR="00E90CC0" w:rsidRPr="003D7B7D">
        <w:rPr>
          <w:rFonts w:asciiTheme="minorHAnsi" w:hAnsiTheme="minorHAnsi" w:cstheme="minorHAnsi"/>
          <w:sz w:val="20"/>
          <w:szCs w:val="22"/>
          <w:lang w:val="fr-FR"/>
        </w:rPr>
        <w:instrText xml:space="preserve"> REF _Ref178348491 \r \h  \* MERGEFORMAT </w:instrText>
      </w:r>
      <w:r w:rsidR="00E90CC0" w:rsidRPr="003D7B7D">
        <w:rPr>
          <w:rFonts w:asciiTheme="minorHAnsi" w:hAnsiTheme="minorHAnsi" w:cstheme="minorHAnsi"/>
          <w:sz w:val="20"/>
          <w:szCs w:val="22"/>
          <w:lang w:val="fr-FR"/>
        </w:rPr>
      </w:r>
      <w:r w:rsidR="00E90CC0" w:rsidRPr="003D7B7D">
        <w:rPr>
          <w:rFonts w:asciiTheme="minorHAnsi" w:hAnsiTheme="minorHAnsi" w:cstheme="minorHAnsi"/>
          <w:sz w:val="20"/>
          <w:szCs w:val="22"/>
          <w:lang w:val="fr-FR"/>
        </w:rPr>
        <w:fldChar w:fldCharType="separate"/>
      </w:r>
      <w:r w:rsidR="00230F05" w:rsidRPr="003D7B7D">
        <w:rPr>
          <w:rFonts w:asciiTheme="minorHAnsi" w:hAnsiTheme="minorHAnsi" w:cstheme="minorHAnsi"/>
          <w:sz w:val="20"/>
          <w:szCs w:val="22"/>
          <w:lang w:val="fr-FR"/>
        </w:rPr>
        <w:t>18.2</w:t>
      </w:r>
      <w:r w:rsidR="00E90CC0" w:rsidRPr="003D7B7D">
        <w:rPr>
          <w:rFonts w:asciiTheme="minorHAnsi" w:hAnsiTheme="minorHAnsi" w:cstheme="minorHAnsi"/>
          <w:sz w:val="20"/>
          <w:szCs w:val="22"/>
          <w:lang w:val="fr-FR"/>
        </w:rPr>
        <w:fldChar w:fldCharType="end"/>
      </w:r>
      <w:r w:rsidR="006E25BF">
        <w:rPr>
          <w:rFonts w:asciiTheme="minorHAnsi" w:hAnsiTheme="minorHAnsi" w:cstheme="minorHAnsi"/>
          <w:sz w:val="20"/>
          <w:szCs w:val="22"/>
          <w:lang w:val="fr-FR"/>
        </w:rPr>
        <w:t xml:space="preserve"> </w:t>
      </w:r>
      <w:r w:rsidRPr="00711191">
        <w:rPr>
          <w:rFonts w:asciiTheme="minorHAnsi" w:hAnsiTheme="minorHAnsi" w:cstheme="minorHAnsi"/>
          <w:sz w:val="20"/>
          <w:szCs w:val="22"/>
          <w:lang w:val="fr-FR"/>
        </w:rPr>
        <w:t>«</w:t>
      </w:r>
      <w:r w:rsidR="00E6068D" w:rsidRPr="00711191">
        <w:rPr>
          <w:rFonts w:asciiTheme="minorHAnsi" w:hAnsiTheme="minorHAnsi" w:cstheme="minorHAnsi"/>
          <w:sz w:val="20"/>
          <w:szCs w:val="22"/>
          <w:lang w:val="fr-FR"/>
        </w:rPr>
        <w:t> </w:t>
      </w:r>
      <w:r w:rsidRPr="00711191">
        <w:rPr>
          <w:rFonts w:asciiTheme="minorHAnsi" w:hAnsiTheme="minorHAnsi" w:cstheme="minorHAnsi"/>
          <w:sz w:val="20"/>
          <w:szCs w:val="22"/>
          <w:lang w:val="fr-FR"/>
        </w:rPr>
        <w:t xml:space="preserve">Droits générés par </w:t>
      </w:r>
      <w:r w:rsidR="003D1846" w:rsidRPr="00012916">
        <w:rPr>
          <w:rFonts w:asciiTheme="minorHAnsi" w:hAnsiTheme="minorHAnsi" w:cstheme="minorHAnsi"/>
          <w:sz w:val="20"/>
          <w:szCs w:val="22"/>
          <w:lang w:val="fr-FR"/>
        </w:rPr>
        <w:t xml:space="preserve">marché </w:t>
      </w:r>
      <w:r w:rsidRPr="00711191">
        <w:rPr>
          <w:rFonts w:asciiTheme="minorHAnsi" w:hAnsiTheme="minorHAnsi" w:cstheme="minorHAnsi"/>
          <w:sz w:val="20"/>
          <w:szCs w:val="22"/>
          <w:lang w:val="fr-FR"/>
        </w:rPr>
        <w:t>».</w:t>
      </w:r>
    </w:p>
    <w:p w14:paraId="28EAD2D6" w14:textId="2E2548B7" w:rsidR="00D228EA" w:rsidRPr="00012916" w:rsidRDefault="00E6068D"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lastRenderedPageBreak/>
        <w:t>À</w:t>
      </w:r>
      <w:r w:rsidR="00D228EA" w:rsidRPr="00711191">
        <w:rPr>
          <w:rFonts w:asciiTheme="minorHAnsi" w:hAnsiTheme="minorHAnsi" w:cstheme="minorHAnsi"/>
          <w:sz w:val="20"/>
          <w:szCs w:val="22"/>
          <w:lang w:val="fr-FR"/>
        </w:rPr>
        <w:t xml:space="preserve"> ce titre, le Titulaire sera responsable de tout préjudice subi par </w:t>
      </w:r>
      <w:r w:rsidR="005F3779" w:rsidRPr="00711191">
        <w:rPr>
          <w:rFonts w:asciiTheme="minorHAnsi" w:hAnsiTheme="minorHAnsi" w:cstheme="minorHAnsi"/>
          <w:sz w:val="20"/>
          <w:szCs w:val="22"/>
          <w:lang w:val="fr-FR"/>
        </w:rPr>
        <w:t xml:space="preserve">le </w:t>
      </w:r>
      <w:r w:rsidR="00D57FEF" w:rsidRPr="00711191">
        <w:rPr>
          <w:rFonts w:asciiTheme="minorHAnsi" w:hAnsiTheme="minorHAnsi" w:cstheme="minorHAnsi"/>
          <w:sz w:val="20"/>
          <w:szCs w:val="22"/>
          <w:lang w:val="fr-FR"/>
        </w:rPr>
        <w:t xml:space="preserve">pouvoir adjudicateur </w:t>
      </w:r>
      <w:r w:rsidR="00D228EA" w:rsidRPr="00711191">
        <w:rPr>
          <w:rFonts w:asciiTheme="minorHAnsi" w:hAnsiTheme="minorHAnsi" w:cstheme="minorHAnsi"/>
          <w:sz w:val="20"/>
          <w:szCs w:val="22"/>
          <w:lang w:val="fr-FR"/>
        </w:rPr>
        <w:t>dans les limites visées à l'article</w:t>
      </w:r>
      <w:r w:rsidR="00783CBE" w:rsidRPr="00711191">
        <w:rPr>
          <w:rFonts w:asciiTheme="minorHAnsi" w:hAnsiTheme="minorHAnsi" w:cstheme="minorHAnsi"/>
          <w:sz w:val="20"/>
          <w:szCs w:val="22"/>
          <w:lang w:val="fr-FR"/>
        </w:rPr>
        <w:t xml:space="preserve"> </w:t>
      </w:r>
      <w:r w:rsidR="00BF48A3" w:rsidRPr="003D7B7D">
        <w:rPr>
          <w:rFonts w:asciiTheme="minorHAnsi" w:hAnsiTheme="minorHAnsi" w:cstheme="minorHAnsi"/>
          <w:sz w:val="20"/>
          <w:szCs w:val="22"/>
          <w:lang w:val="fr-FR"/>
        </w:rPr>
        <w:fldChar w:fldCharType="begin"/>
      </w:r>
      <w:r w:rsidR="00BF48A3" w:rsidRPr="003D7B7D">
        <w:rPr>
          <w:rFonts w:asciiTheme="minorHAnsi" w:hAnsiTheme="minorHAnsi" w:cstheme="minorHAnsi"/>
          <w:sz w:val="20"/>
          <w:szCs w:val="22"/>
          <w:lang w:val="fr-FR"/>
        </w:rPr>
        <w:instrText xml:space="preserve"> REF _Ref116369885 \w \h </w:instrText>
      </w:r>
      <w:r w:rsidR="002B569A" w:rsidRPr="003D7B7D">
        <w:rPr>
          <w:rFonts w:asciiTheme="minorHAnsi" w:hAnsiTheme="minorHAnsi" w:cstheme="minorHAnsi"/>
          <w:sz w:val="20"/>
          <w:szCs w:val="22"/>
          <w:lang w:val="fr-FR"/>
        </w:rPr>
        <w:instrText xml:space="preserve"> \* MERGEFORMAT </w:instrText>
      </w:r>
      <w:r w:rsidR="00BF48A3" w:rsidRPr="003D7B7D">
        <w:rPr>
          <w:rFonts w:asciiTheme="minorHAnsi" w:hAnsiTheme="minorHAnsi" w:cstheme="minorHAnsi"/>
          <w:sz w:val="20"/>
          <w:szCs w:val="22"/>
          <w:lang w:val="fr-FR"/>
        </w:rPr>
      </w:r>
      <w:r w:rsidR="00BF48A3" w:rsidRPr="003D7B7D">
        <w:rPr>
          <w:rFonts w:asciiTheme="minorHAnsi" w:hAnsiTheme="minorHAnsi" w:cstheme="minorHAnsi"/>
          <w:sz w:val="20"/>
          <w:szCs w:val="22"/>
          <w:lang w:val="fr-FR"/>
        </w:rPr>
        <w:fldChar w:fldCharType="separate"/>
      </w:r>
      <w:r w:rsidR="00230F05" w:rsidRPr="003D7B7D">
        <w:rPr>
          <w:rFonts w:asciiTheme="minorHAnsi" w:hAnsiTheme="minorHAnsi" w:cstheme="minorHAnsi"/>
          <w:sz w:val="20"/>
          <w:szCs w:val="22"/>
          <w:lang w:val="fr-FR"/>
        </w:rPr>
        <w:t>9.1</w:t>
      </w:r>
      <w:r w:rsidR="00BF48A3" w:rsidRPr="003D7B7D">
        <w:rPr>
          <w:rFonts w:asciiTheme="minorHAnsi" w:hAnsiTheme="minorHAnsi" w:cstheme="minorHAnsi"/>
          <w:sz w:val="20"/>
          <w:szCs w:val="22"/>
          <w:lang w:val="fr-FR"/>
        </w:rPr>
        <w:fldChar w:fldCharType="end"/>
      </w:r>
      <w:r w:rsidR="006E25BF">
        <w:rPr>
          <w:rFonts w:asciiTheme="minorHAnsi" w:hAnsiTheme="minorHAnsi" w:cstheme="minorHAnsi"/>
          <w:sz w:val="20"/>
          <w:szCs w:val="22"/>
          <w:lang w:val="fr-FR"/>
        </w:rPr>
        <w:t xml:space="preserve"> </w:t>
      </w:r>
      <w:r w:rsidR="00783CBE" w:rsidRPr="00711191">
        <w:rPr>
          <w:rFonts w:asciiTheme="minorHAnsi" w:hAnsiTheme="minorHAnsi" w:cstheme="minorHAnsi"/>
          <w:sz w:val="20"/>
          <w:szCs w:val="22"/>
          <w:lang w:val="fr-FR"/>
        </w:rPr>
        <w:t>«</w:t>
      </w:r>
      <w:r w:rsidRPr="00711191">
        <w:rPr>
          <w:rFonts w:asciiTheme="minorHAnsi" w:hAnsiTheme="minorHAnsi" w:cstheme="minorHAnsi"/>
          <w:sz w:val="20"/>
          <w:szCs w:val="22"/>
          <w:lang w:val="fr-FR"/>
        </w:rPr>
        <w:t> </w:t>
      </w:r>
      <w:r w:rsidR="00783CBE" w:rsidRPr="00711191">
        <w:rPr>
          <w:rFonts w:asciiTheme="minorHAnsi" w:hAnsiTheme="minorHAnsi" w:cstheme="minorHAnsi"/>
          <w:sz w:val="20"/>
          <w:szCs w:val="22"/>
          <w:lang w:val="fr-FR"/>
        </w:rPr>
        <w:t>Responsabilité </w:t>
      </w:r>
      <w:r w:rsidR="00D228EA" w:rsidRPr="00711191">
        <w:rPr>
          <w:rFonts w:asciiTheme="minorHAnsi" w:hAnsiTheme="minorHAnsi" w:cstheme="minorHAnsi"/>
          <w:sz w:val="20"/>
          <w:szCs w:val="22"/>
          <w:lang w:val="fr-FR"/>
        </w:rPr>
        <w:t>».</w:t>
      </w:r>
    </w:p>
    <w:p w14:paraId="43C64C21" w14:textId="68B7DD8F" w:rsidR="00D228EA" w:rsidRPr="00711191" w:rsidRDefault="00D228EA"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Toutefois, cette garantie ne sera pas due lorsque la revendication du tiers porte sur des Connaissances Antérieures mises en œuvre au titre de l'article</w:t>
      </w:r>
      <w:r w:rsidR="00F44BBD" w:rsidRPr="00711191">
        <w:rPr>
          <w:rFonts w:asciiTheme="minorHAnsi" w:hAnsiTheme="minorHAnsi" w:cstheme="minorHAnsi"/>
          <w:sz w:val="20"/>
          <w:szCs w:val="22"/>
          <w:lang w:val="fr-FR"/>
        </w:rPr>
        <w:t xml:space="preserve"> </w:t>
      </w:r>
      <w:r w:rsidR="00D85059" w:rsidRPr="003D7B7D">
        <w:rPr>
          <w:rFonts w:asciiTheme="minorHAnsi" w:hAnsiTheme="minorHAnsi" w:cstheme="minorHAnsi"/>
          <w:sz w:val="20"/>
          <w:szCs w:val="22"/>
          <w:lang w:val="fr-FR"/>
        </w:rPr>
        <w:fldChar w:fldCharType="begin"/>
      </w:r>
      <w:r w:rsidR="00D85059" w:rsidRPr="003D7B7D">
        <w:rPr>
          <w:rFonts w:asciiTheme="minorHAnsi" w:hAnsiTheme="minorHAnsi" w:cstheme="minorHAnsi"/>
          <w:sz w:val="20"/>
          <w:szCs w:val="22"/>
          <w:lang w:val="fr-FR"/>
        </w:rPr>
        <w:instrText xml:space="preserve"> REF _Ref116479767 \r \h  \* MERGEFORMAT </w:instrText>
      </w:r>
      <w:r w:rsidR="00D85059" w:rsidRPr="003D7B7D">
        <w:rPr>
          <w:rFonts w:asciiTheme="minorHAnsi" w:hAnsiTheme="minorHAnsi" w:cstheme="minorHAnsi"/>
          <w:sz w:val="20"/>
          <w:szCs w:val="22"/>
          <w:lang w:val="fr-FR"/>
        </w:rPr>
      </w:r>
      <w:r w:rsidR="00D85059" w:rsidRPr="003D7B7D">
        <w:rPr>
          <w:rFonts w:asciiTheme="minorHAnsi" w:hAnsiTheme="minorHAnsi" w:cstheme="minorHAnsi"/>
          <w:sz w:val="20"/>
          <w:szCs w:val="22"/>
          <w:lang w:val="fr-FR"/>
        </w:rPr>
        <w:fldChar w:fldCharType="separate"/>
      </w:r>
      <w:r w:rsidR="00230F05" w:rsidRPr="003D7B7D">
        <w:rPr>
          <w:rFonts w:asciiTheme="minorHAnsi" w:hAnsiTheme="minorHAnsi" w:cstheme="minorHAnsi"/>
          <w:sz w:val="20"/>
          <w:szCs w:val="22"/>
          <w:lang w:val="fr-FR"/>
        </w:rPr>
        <w:t>18.1.2</w:t>
      </w:r>
      <w:r w:rsidR="00D85059" w:rsidRPr="003D7B7D">
        <w:rPr>
          <w:rFonts w:asciiTheme="minorHAnsi" w:hAnsiTheme="minorHAnsi" w:cstheme="minorHAnsi"/>
          <w:sz w:val="20"/>
          <w:szCs w:val="22"/>
          <w:lang w:val="fr-FR"/>
        </w:rPr>
        <w:fldChar w:fldCharType="end"/>
      </w:r>
      <w:r w:rsidR="00D85059" w:rsidRPr="00711191">
        <w:rPr>
          <w:rFonts w:asciiTheme="minorHAnsi" w:hAnsiTheme="minorHAnsi" w:cstheme="minorHAnsi"/>
          <w:sz w:val="20"/>
          <w:szCs w:val="22"/>
          <w:lang w:val="fr-FR"/>
        </w:rPr>
        <w:t xml:space="preserve"> </w:t>
      </w:r>
      <w:r w:rsidR="00F44BBD" w:rsidRPr="00711191">
        <w:rPr>
          <w:rFonts w:asciiTheme="minorHAnsi" w:hAnsiTheme="minorHAnsi" w:cstheme="minorHAnsi"/>
          <w:sz w:val="20"/>
          <w:szCs w:val="22"/>
          <w:lang w:val="fr-FR"/>
        </w:rPr>
        <w:t>« Périmètre</w:t>
      </w:r>
      <w:r w:rsidRPr="00711191">
        <w:rPr>
          <w:rFonts w:asciiTheme="minorHAnsi" w:hAnsiTheme="minorHAnsi" w:cstheme="minorHAnsi"/>
          <w:sz w:val="20"/>
          <w:szCs w:val="22"/>
          <w:lang w:val="fr-FR"/>
        </w:rPr>
        <w:t xml:space="preserve"> d’utilisation des Connaissances Antérieu</w:t>
      </w:r>
      <w:r w:rsidR="005F3779" w:rsidRPr="00711191">
        <w:rPr>
          <w:rFonts w:asciiTheme="minorHAnsi" w:hAnsiTheme="minorHAnsi" w:cstheme="minorHAnsi"/>
          <w:sz w:val="20"/>
          <w:szCs w:val="22"/>
          <w:lang w:val="fr-FR"/>
        </w:rPr>
        <w:t xml:space="preserve">res par le </w:t>
      </w:r>
      <w:r w:rsidR="008F13BF" w:rsidRPr="00711191">
        <w:rPr>
          <w:rFonts w:asciiTheme="minorHAnsi" w:hAnsiTheme="minorHAnsi" w:cstheme="minorHAnsi"/>
          <w:sz w:val="20"/>
          <w:szCs w:val="22"/>
          <w:lang w:val="fr-FR"/>
        </w:rPr>
        <w:t>Titulaire »</w:t>
      </w:r>
      <w:r w:rsidR="005F3779" w:rsidRPr="00711191">
        <w:rPr>
          <w:rFonts w:asciiTheme="minorHAnsi" w:hAnsiTheme="minorHAnsi" w:cstheme="minorHAnsi"/>
          <w:sz w:val="20"/>
          <w:szCs w:val="22"/>
          <w:lang w:val="fr-FR"/>
        </w:rPr>
        <w:t xml:space="preserve"> </w:t>
      </w:r>
      <w:r w:rsidR="00D85059" w:rsidRPr="00711191">
        <w:rPr>
          <w:rFonts w:asciiTheme="minorHAnsi" w:hAnsiTheme="minorHAnsi" w:cstheme="minorHAnsi"/>
          <w:sz w:val="20"/>
          <w:szCs w:val="22"/>
          <w:lang w:val="fr-FR"/>
        </w:rPr>
        <w:t>point</w:t>
      </w:r>
      <w:r w:rsidR="005F3779" w:rsidRPr="00711191">
        <w:rPr>
          <w:rFonts w:asciiTheme="minorHAnsi" w:hAnsiTheme="minorHAnsi" w:cstheme="minorHAnsi"/>
          <w:sz w:val="20"/>
          <w:szCs w:val="22"/>
          <w:lang w:val="fr-FR"/>
        </w:rPr>
        <w:t xml:space="preserve"> </w:t>
      </w:r>
      <w:r w:rsidR="00D85059" w:rsidRPr="00711191">
        <w:rPr>
          <w:rFonts w:asciiTheme="minorHAnsi" w:hAnsiTheme="minorHAnsi" w:cstheme="minorHAnsi"/>
          <w:sz w:val="20"/>
          <w:szCs w:val="22"/>
          <w:lang w:val="fr-FR"/>
        </w:rPr>
        <w:t>C</w:t>
      </w:r>
      <w:r w:rsidR="005F3779" w:rsidRPr="00711191">
        <w:rPr>
          <w:rFonts w:asciiTheme="minorHAnsi" w:hAnsiTheme="minorHAnsi" w:cstheme="minorHAnsi"/>
          <w:sz w:val="20"/>
          <w:szCs w:val="22"/>
          <w:lang w:val="fr-FR"/>
        </w:rPr>
        <w:t>).</w:t>
      </w:r>
    </w:p>
    <w:p w14:paraId="253713AF" w14:textId="23159AAF" w:rsidR="00AD571E" w:rsidRPr="00711191" w:rsidRDefault="003B5B62" w:rsidP="00AD1DAF">
      <w:pPr>
        <w:jc w:val="both"/>
        <w:rPr>
          <w:sz w:val="20"/>
          <w:szCs w:val="20"/>
        </w:rPr>
      </w:pPr>
      <w:r w:rsidRPr="00711191">
        <w:rPr>
          <w:sz w:val="20"/>
          <w:szCs w:val="20"/>
        </w:rPr>
        <w:t xml:space="preserve">Conformément à </w:t>
      </w:r>
      <w:r w:rsidRPr="00C369F9">
        <w:rPr>
          <w:sz w:val="20"/>
          <w:szCs w:val="20"/>
        </w:rPr>
        <w:t xml:space="preserve">l'article </w:t>
      </w:r>
      <w:r w:rsidR="00220B6F" w:rsidRPr="00AD7157">
        <w:rPr>
          <w:rFonts w:cstheme="minorHAnsi"/>
          <w:bCs/>
          <w:iCs/>
          <w:sz w:val="20"/>
          <w:szCs w:val="20"/>
        </w:rPr>
        <w:t>45 du CCAG Travaux</w:t>
      </w:r>
      <w:r w:rsidR="00AD7157">
        <w:rPr>
          <w:rFonts w:cstheme="minorHAnsi"/>
          <w:bCs/>
          <w:iCs/>
          <w:sz w:val="20"/>
          <w:szCs w:val="20"/>
        </w:rPr>
        <w:t xml:space="preserve">, </w:t>
      </w:r>
      <w:r w:rsidRPr="00C369F9">
        <w:rPr>
          <w:sz w:val="20"/>
          <w:szCs w:val="20"/>
        </w:rPr>
        <w:t xml:space="preserve">les résultats réalisés dans le cadre </w:t>
      </w:r>
      <w:r w:rsidR="003D1846" w:rsidRPr="00C369F9">
        <w:rPr>
          <w:sz w:val="20"/>
          <w:szCs w:val="20"/>
        </w:rPr>
        <w:t xml:space="preserve">du </w:t>
      </w:r>
      <w:r w:rsidR="003D1846" w:rsidRPr="00C369F9">
        <w:rPr>
          <w:rFonts w:cstheme="minorHAnsi"/>
          <w:sz w:val="20"/>
          <w:szCs w:val="20"/>
        </w:rPr>
        <w:t>marché</w:t>
      </w:r>
      <w:r w:rsidR="003D1846" w:rsidRPr="00C369F9">
        <w:rPr>
          <w:sz w:val="20"/>
          <w:szCs w:val="20"/>
        </w:rPr>
        <w:t xml:space="preserve"> </w:t>
      </w:r>
      <w:r w:rsidRPr="00C369F9">
        <w:rPr>
          <w:sz w:val="20"/>
          <w:szCs w:val="20"/>
        </w:rPr>
        <w:t>font l'objet d'une cession à titre non exclusif au profit du pouvoir adjudicateur. Par conséquent, le titulaire peut utiliser les résultats pour ses propres besoins, y compris commercialement. Toutefois, les</w:t>
      </w:r>
      <w:r w:rsidRPr="00711191">
        <w:rPr>
          <w:sz w:val="20"/>
          <w:szCs w:val="20"/>
        </w:rPr>
        <w:t xml:space="preserve"> résultats ayant pour objet d'identifier le pouvoir adjudicateur, de promouvoir ses produits ou services et ceux qui ne peuvent pas être réutilisés en raison de leur confidentialité sont cédés à titre exclusif.</w:t>
      </w:r>
    </w:p>
    <w:p w14:paraId="26E7B610" w14:textId="5F71094F" w:rsidR="007F19A4" w:rsidRDefault="007F19A4" w:rsidP="007B3C88">
      <w:pPr>
        <w:pStyle w:val="Titre1"/>
        <w:numPr>
          <w:ilvl w:val="0"/>
          <w:numId w:val="8"/>
        </w:numPr>
        <w:pBdr>
          <w:top w:val="single" w:sz="2" w:space="1" w:color="auto"/>
          <w:bottom w:val="single" w:sz="12" w:space="1" w:color="auto"/>
        </w:pBdr>
        <w:spacing w:before="600" w:after="360"/>
        <w:jc w:val="both"/>
        <w:rPr>
          <w:rFonts w:cstheme="minorHAnsi"/>
          <w:sz w:val="32"/>
          <w:szCs w:val="32"/>
        </w:rPr>
      </w:pPr>
      <w:bookmarkStart w:id="330" w:name="_Toc106030302"/>
      <w:bookmarkStart w:id="331" w:name="_Toc106030427"/>
      <w:bookmarkStart w:id="332" w:name="_Toc106028445"/>
      <w:bookmarkStart w:id="333" w:name="_Toc106030313"/>
      <w:bookmarkStart w:id="334" w:name="_Toc106030438"/>
      <w:bookmarkStart w:id="335" w:name="_Toc180155128"/>
      <w:bookmarkStart w:id="336" w:name="_Toc207192025"/>
      <w:bookmarkEnd w:id="304"/>
      <w:bookmarkEnd w:id="330"/>
      <w:bookmarkEnd w:id="331"/>
      <w:bookmarkEnd w:id="332"/>
      <w:bookmarkEnd w:id="333"/>
      <w:bookmarkEnd w:id="334"/>
      <w:r>
        <w:rPr>
          <w:rFonts w:cstheme="minorHAnsi"/>
          <w:sz w:val="32"/>
          <w:szCs w:val="32"/>
        </w:rPr>
        <w:t xml:space="preserve">DOCUMENTS </w:t>
      </w:r>
      <w:r w:rsidR="009A7152">
        <w:rPr>
          <w:rFonts w:cstheme="minorHAnsi"/>
          <w:sz w:val="32"/>
          <w:szCs w:val="32"/>
        </w:rPr>
        <w:t>À</w:t>
      </w:r>
      <w:r>
        <w:rPr>
          <w:rFonts w:cstheme="minorHAnsi"/>
          <w:sz w:val="32"/>
          <w:szCs w:val="32"/>
        </w:rPr>
        <w:t xml:space="preserve"> FOURNIR EN COURS DE M</w:t>
      </w:r>
      <w:r w:rsidR="009A7152">
        <w:rPr>
          <w:rFonts w:cstheme="minorHAnsi"/>
          <w:sz w:val="32"/>
          <w:szCs w:val="32"/>
        </w:rPr>
        <w:t>ARCHÉ</w:t>
      </w:r>
      <w:bookmarkEnd w:id="335"/>
      <w:bookmarkEnd w:id="336"/>
    </w:p>
    <w:p w14:paraId="3B0299C0" w14:textId="47DD8F48" w:rsidR="009A7152" w:rsidRPr="00AE0D81" w:rsidRDefault="000841B9" w:rsidP="008718A4">
      <w:pPr>
        <w:pStyle w:val="Titre2"/>
      </w:pPr>
      <w:bookmarkStart w:id="337" w:name="_Ref180394037"/>
      <w:bookmarkStart w:id="338" w:name="_Toc180155129"/>
      <w:r w:rsidRPr="00AE0D81">
        <w:t>Attestations du code du travail en vue de la reconduction du marché</w:t>
      </w:r>
      <w:bookmarkEnd w:id="337"/>
      <w:r w:rsidRPr="00AE0D81">
        <w:t xml:space="preserve"> </w:t>
      </w:r>
      <w:bookmarkEnd w:id="338"/>
    </w:p>
    <w:p w14:paraId="5B79CA3B" w14:textId="2DABE50E" w:rsidR="000841B9" w:rsidRDefault="00F13489" w:rsidP="000841B9">
      <w:pPr>
        <w:widowControl w:val="0"/>
        <w:spacing w:before="240"/>
        <w:jc w:val="both"/>
        <w:rPr>
          <w:rFonts w:cstheme="minorHAnsi"/>
          <w:sz w:val="20"/>
          <w:szCs w:val="20"/>
        </w:rPr>
      </w:pPr>
      <w:bookmarkStart w:id="339" w:name="_Toc180155130"/>
      <w:r>
        <w:rPr>
          <w:rFonts w:cstheme="minorHAnsi"/>
          <w:sz w:val="20"/>
          <w:szCs w:val="20"/>
        </w:rPr>
        <w:t xml:space="preserve">Le </w:t>
      </w:r>
      <w:r w:rsidR="000841B9" w:rsidRPr="00B27A40">
        <w:rPr>
          <w:rFonts w:cstheme="minorHAnsi"/>
          <w:sz w:val="20"/>
          <w:szCs w:val="20"/>
        </w:rPr>
        <w:t xml:space="preserve">marché sera reconduit sous réserve que le titulaire ait fourni à la date de reconduction les pièces et attestations sur l’honneur valides (datant de moins de 6 mois) prévues à l’article D 8222-5 ou D 8222-7 du code du travail. </w:t>
      </w:r>
    </w:p>
    <w:p w14:paraId="6A501DE9" w14:textId="0E583BA7" w:rsidR="000841B9" w:rsidRPr="00B871C3" w:rsidRDefault="000841B9" w:rsidP="000841B9">
      <w:pPr>
        <w:widowControl w:val="0"/>
        <w:jc w:val="both"/>
        <w:rPr>
          <w:rFonts w:cstheme="minorHAnsi"/>
          <w:sz w:val="20"/>
          <w:szCs w:val="20"/>
        </w:rPr>
      </w:pPr>
      <w:r w:rsidRPr="00B27A40">
        <w:rPr>
          <w:rFonts w:cstheme="minorHAnsi"/>
          <w:sz w:val="20"/>
          <w:szCs w:val="20"/>
        </w:rPr>
        <w:t xml:space="preserve">Les pièces et attestations mentionnées ci-dessus sont déposées par le titulaire sur la plateforme en ligne mise à disposition, gratuitement, par le GIE Groupe CCI Paris </w:t>
      </w:r>
      <w:r w:rsidR="00125683">
        <w:rPr>
          <w:rFonts w:cstheme="minorHAnsi"/>
          <w:sz w:val="20"/>
          <w:szCs w:val="20"/>
        </w:rPr>
        <w:t>Île-de-France</w:t>
      </w:r>
      <w:r w:rsidRPr="00B27A40">
        <w:rPr>
          <w:rFonts w:cstheme="minorHAnsi"/>
          <w:sz w:val="20"/>
          <w:szCs w:val="20"/>
        </w:rPr>
        <w:t xml:space="preserve">, à l’adresse suivante : </w:t>
      </w:r>
      <w:hyperlink r:id="rId16" w:history="1">
        <w:r w:rsidRPr="00B27A40">
          <w:rPr>
            <w:rStyle w:val="Lienhypertexte"/>
            <w:rFonts w:cstheme="minorHAnsi"/>
            <w:sz w:val="20"/>
            <w:szCs w:val="20"/>
          </w:rPr>
          <w:t>http://www.e-attestations.fr</w:t>
        </w:r>
      </w:hyperlink>
      <w:r w:rsidRPr="00B871C3">
        <w:rPr>
          <w:rFonts w:cstheme="minorHAnsi"/>
          <w:sz w:val="20"/>
          <w:szCs w:val="20"/>
        </w:rPr>
        <w:t xml:space="preserve"> </w:t>
      </w:r>
    </w:p>
    <w:p w14:paraId="76C2F160" w14:textId="4ECD33B3" w:rsidR="007C29EC" w:rsidRPr="00B96836" w:rsidRDefault="000841B9" w:rsidP="008718A4">
      <w:pPr>
        <w:pStyle w:val="Titre2"/>
      </w:pPr>
      <w:r w:rsidRPr="00B96836">
        <w:t>Assurance</w:t>
      </w:r>
      <w:bookmarkEnd w:id="339"/>
      <w:r w:rsidRPr="00B96836">
        <w:t xml:space="preserve"> </w:t>
      </w:r>
    </w:p>
    <w:p w14:paraId="2FB2F34D" w14:textId="77777777" w:rsidR="007C29EC" w:rsidRPr="00711191" w:rsidRDefault="007C29EC" w:rsidP="007C29EC">
      <w:pPr>
        <w:spacing w:before="120"/>
        <w:jc w:val="both"/>
        <w:rPr>
          <w:rFonts w:cstheme="minorHAnsi"/>
          <w:sz w:val="20"/>
          <w:szCs w:val="20"/>
        </w:rPr>
      </w:pPr>
      <w:r w:rsidRPr="00711191">
        <w:rPr>
          <w:rFonts w:cstheme="minorHAnsi"/>
          <w:sz w:val="20"/>
          <w:szCs w:val="20"/>
        </w:rPr>
        <w:t>Dans un délai de quinze jours à compter de la notification du marché et avant tout commencement d’exécution, le titulaire devra justifier qu’il est couvert par un contrat d’assurance au titre de la responsabilité civile découlant des articles 1382 à 1384 du code civil.</w:t>
      </w:r>
    </w:p>
    <w:p w14:paraId="7F2C9B86" w14:textId="77777777" w:rsidR="007C29EC" w:rsidRPr="00711191" w:rsidRDefault="007C29EC" w:rsidP="007C29EC">
      <w:pPr>
        <w:spacing w:before="120"/>
        <w:jc w:val="both"/>
        <w:rPr>
          <w:rFonts w:cstheme="minorHAnsi"/>
          <w:sz w:val="20"/>
          <w:szCs w:val="20"/>
        </w:rPr>
      </w:pPr>
      <w:r w:rsidRPr="00711191">
        <w:rPr>
          <w:rFonts w:cstheme="minorHAnsi"/>
          <w:sz w:val="20"/>
          <w:szCs w:val="20"/>
        </w:rPr>
        <w:t xml:space="preserve">Il devra donc fournir une attestation de son assureur justifiant qu’il est à jour de ses cotisations et que sa police contient les garanties en rapport avec l’importance de la prestation. </w:t>
      </w:r>
    </w:p>
    <w:p w14:paraId="45103A0D" w14:textId="4681628A" w:rsidR="00E51616" w:rsidRDefault="00FE496D" w:rsidP="007C29EC">
      <w:pPr>
        <w:spacing w:before="120"/>
        <w:jc w:val="both"/>
        <w:rPr>
          <w:rFonts w:cstheme="minorHAnsi"/>
          <w:sz w:val="20"/>
          <w:szCs w:val="20"/>
        </w:rPr>
      </w:pPr>
      <w:r w:rsidRPr="00711191">
        <w:rPr>
          <w:rFonts w:cstheme="minorHAnsi"/>
          <w:sz w:val="20"/>
          <w:szCs w:val="20"/>
        </w:rPr>
        <w:t>À</w:t>
      </w:r>
      <w:r w:rsidR="007C29EC" w:rsidRPr="00711191">
        <w:rPr>
          <w:rFonts w:cstheme="minorHAnsi"/>
          <w:sz w:val="20"/>
          <w:szCs w:val="20"/>
        </w:rPr>
        <w:t xml:space="preserve"> tout moment durant l’exécution de la prestation, le titulaire doit être en mesure de produire cette attestation, sur demande du pouvoir adjudicateur et dans un délai de quinze jours à compter de la réception de la demande. </w:t>
      </w:r>
    </w:p>
    <w:p w14:paraId="00FC4114" w14:textId="77777777" w:rsidR="00E51616" w:rsidRPr="00E51616" w:rsidRDefault="00E51616" w:rsidP="00E51616">
      <w:pPr>
        <w:spacing w:before="120"/>
        <w:jc w:val="both"/>
        <w:rPr>
          <w:rFonts w:cstheme="minorHAnsi"/>
          <w:sz w:val="20"/>
          <w:szCs w:val="20"/>
        </w:rPr>
      </w:pPr>
      <w:r w:rsidRPr="00E51616">
        <w:rPr>
          <w:rFonts w:cstheme="minorHAnsi"/>
          <w:sz w:val="20"/>
          <w:szCs w:val="20"/>
        </w:rPr>
        <w:t>L'entreprise sera responsable, sans aucune restriction, de tout dommage causé y compris aux tiers par son fait, sa négligence, son imprudence, ou par le fait des personnes dont elle doit répondre et des choses qu'elle à sous sa garde conformément aux articles 1382 à 1386 du Code Civil.</w:t>
      </w:r>
    </w:p>
    <w:p w14:paraId="68595223" w14:textId="77777777" w:rsidR="00E51616" w:rsidRPr="00E51616" w:rsidRDefault="00E51616" w:rsidP="00E51616">
      <w:pPr>
        <w:spacing w:before="120"/>
        <w:jc w:val="both"/>
        <w:rPr>
          <w:rFonts w:cstheme="minorHAnsi"/>
          <w:sz w:val="20"/>
          <w:szCs w:val="20"/>
        </w:rPr>
      </w:pPr>
      <w:r w:rsidRPr="00E51616">
        <w:rPr>
          <w:rFonts w:cstheme="minorHAnsi"/>
          <w:sz w:val="20"/>
          <w:szCs w:val="20"/>
        </w:rPr>
        <w:t>Elle enverra copie de son assurance Responsabilité Civile et Décennale, lors de la réponse au marché et en tout état de cause, sur simple demande du Pouvoir Adjudicateur.</w:t>
      </w:r>
    </w:p>
    <w:p w14:paraId="45B0F98F" w14:textId="77777777" w:rsidR="00E51616" w:rsidRPr="00E51616" w:rsidRDefault="00E51616" w:rsidP="00E51616">
      <w:pPr>
        <w:spacing w:before="120"/>
        <w:jc w:val="both"/>
        <w:rPr>
          <w:rFonts w:cstheme="minorHAnsi"/>
          <w:sz w:val="20"/>
          <w:szCs w:val="20"/>
        </w:rPr>
      </w:pPr>
      <w:r w:rsidRPr="00E51616">
        <w:rPr>
          <w:rFonts w:cstheme="minorHAnsi"/>
          <w:sz w:val="20"/>
          <w:szCs w:val="20"/>
        </w:rPr>
        <w:t>Le Pouvoir Adjudicateur ne renonce à aucun recours.</w:t>
      </w:r>
    </w:p>
    <w:p w14:paraId="3162B705" w14:textId="77777777" w:rsidR="00E51616" w:rsidRPr="00E51616" w:rsidRDefault="00E51616" w:rsidP="00E51616">
      <w:pPr>
        <w:spacing w:before="120"/>
        <w:jc w:val="both"/>
        <w:rPr>
          <w:rFonts w:cstheme="minorHAnsi"/>
          <w:sz w:val="20"/>
          <w:szCs w:val="20"/>
        </w:rPr>
      </w:pPr>
      <w:r w:rsidRPr="00E51616">
        <w:rPr>
          <w:rFonts w:cstheme="minorHAnsi"/>
          <w:sz w:val="20"/>
          <w:szCs w:val="20"/>
        </w:rPr>
        <w:t>Le prestataire se garantira en outre contre tous les risques inhérents au marché et fournira les copies des assurances correspondantes.</w:t>
      </w:r>
    </w:p>
    <w:p w14:paraId="33FB7010" w14:textId="5CD69C7D" w:rsidR="00AF2127" w:rsidRPr="009C32B0" w:rsidRDefault="000841B9" w:rsidP="008718A4">
      <w:pPr>
        <w:pStyle w:val="Titre2"/>
      </w:pPr>
      <w:bookmarkStart w:id="340" w:name="_Toc127452760"/>
      <w:bookmarkStart w:id="341" w:name="_Toc180155131"/>
      <w:r w:rsidRPr="009C32B0">
        <w:t xml:space="preserve">Constitution d’une base de données économiques, sociales et </w:t>
      </w:r>
      <w:bookmarkEnd w:id="340"/>
      <w:r w:rsidRPr="009C32B0">
        <w:t>environnementales</w:t>
      </w:r>
      <w:bookmarkEnd w:id="341"/>
      <w:r w:rsidRPr="009C32B0">
        <w:t xml:space="preserve"> </w:t>
      </w:r>
    </w:p>
    <w:p w14:paraId="5006F173" w14:textId="77777777" w:rsidR="00AF2127" w:rsidRPr="00711191" w:rsidRDefault="00AF2127" w:rsidP="00AF2127">
      <w:pPr>
        <w:spacing w:before="240"/>
        <w:jc w:val="both"/>
        <w:rPr>
          <w:sz w:val="20"/>
          <w:szCs w:val="20"/>
        </w:rPr>
      </w:pPr>
      <w:r w:rsidRPr="00711191">
        <w:rPr>
          <w:sz w:val="20"/>
          <w:szCs w:val="20"/>
        </w:rPr>
        <w:t>Conformément à l’article L2312-18 du Code du travail, l’UES CCI Paris Ile de France a l’obligation de constituer une base de données économiques, sociales et environnementales.</w:t>
      </w:r>
    </w:p>
    <w:p w14:paraId="3569A83D" w14:textId="1B0F1E30" w:rsidR="00AF2127" w:rsidRPr="00711191" w:rsidRDefault="00AF2127" w:rsidP="00AF2127">
      <w:pPr>
        <w:spacing w:before="240"/>
        <w:jc w:val="both"/>
        <w:rPr>
          <w:sz w:val="20"/>
          <w:szCs w:val="20"/>
        </w:rPr>
      </w:pPr>
      <w:r w:rsidRPr="00711191">
        <w:rPr>
          <w:sz w:val="20"/>
          <w:szCs w:val="20"/>
        </w:rPr>
        <w:t xml:space="preserve">Dans ce cadre, en tant que fournisseur, le titulaire de </w:t>
      </w:r>
      <w:r w:rsidR="001F1C8D" w:rsidRPr="00711191">
        <w:rPr>
          <w:sz w:val="20"/>
          <w:szCs w:val="20"/>
        </w:rPr>
        <w:t xml:space="preserve">marché </w:t>
      </w:r>
      <w:r w:rsidRPr="00711191">
        <w:rPr>
          <w:sz w:val="20"/>
          <w:szCs w:val="20"/>
        </w:rPr>
        <w:t xml:space="preserve">doit fournir annuellement à la Direction des Achats, pour l’année N, les effectifs qu’il va mettre à disposition des entités de l’UES CCI Paris </w:t>
      </w:r>
      <w:r w:rsidR="00125683">
        <w:rPr>
          <w:sz w:val="20"/>
          <w:szCs w:val="20"/>
        </w:rPr>
        <w:t>Île-de-France</w:t>
      </w:r>
      <w:r w:rsidRPr="00711191">
        <w:rPr>
          <w:sz w:val="20"/>
          <w:szCs w:val="20"/>
        </w:rPr>
        <w:t xml:space="preserve">, par site ainsi que le nombre éventuel d’accidents du travail survenus durant la mise à disposition de ces salariés. </w:t>
      </w:r>
    </w:p>
    <w:p w14:paraId="0DB3FE4F" w14:textId="674FFED1" w:rsidR="006E2A47" w:rsidRPr="00711191" w:rsidRDefault="00AF2127" w:rsidP="00AF2127">
      <w:pPr>
        <w:spacing w:before="240"/>
        <w:jc w:val="both"/>
        <w:rPr>
          <w:sz w:val="20"/>
          <w:szCs w:val="20"/>
        </w:rPr>
      </w:pPr>
      <w:r w:rsidRPr="00711191">
        <w:rPr>
          <w:sz w:val="20"/>
          <w:szCs w:val="20"/>
        </w:rPr>
        <w:lastRenderedPageBreak/>
        <w:t>Les informations relatives aux effectifs seront demandées au début du mois de décembre de l’année N-1, pour l’année N. Sous peine de se voir appliquer une pénalité de 500 €, les informations devront être transmises avant le 15 janvier de l’année N, sous réserve des bons de commandes émis.</w:t>
      </w:r>
    </w:p>
    <w:p w14:paraId="7B56E6BA" w14:textId="77777777" w:rsidR="00AF2127" w:rsidRPr="00711191" w:rsidRDefault="00AF2127" w:rsidP="00AF2127">
      <w:pPr>
        <w:spacing w:before="240"/>
        <w:jc w:val="both"/>
        <w:rPr>
          <w:sz w:val="20"/>
          <w:szCs w:val="20"/>
        </w:rPr>
      </w:pPr>
      <w:r w:rsidRPr="00711191">
        <w:rPr>
          <w:sz w:val="20"/>
          <w:szCs w:val="20"/>
        </w:rPr>
        <w:t xml:space="preserve">Les informations relatives aux éventuels accidents du travail seront à transmettre semestriellement au début du mois de juin de l’année N puis au début du mois de décembre de l’année N. </w:t>
      </w:r>
    </w:p>
    <w:p w14:paraId="44D794A5" w14:textId="71C5E12B" w:rsidR="006B622A" w:rsidRPr="00711191" w:rsidRDefault="00AF2127" w:rsidP="00AF2127">
      <w:pPr>
        <w:spacing w:before="240"/>
        <w:jc w:val="both"/>
        <w:rPr>
          <w:sz w:val="20"/>
          <w:szCs w:val="20"/>
        </w:rPr>
      </w:pPr>
      <w:r w:rsidRPr="00711191">
        <w:rPr>
          <w:sz w:val="20"/>
          <w:szCs w:val="20"/>
        </w:rPr>
        <w:t xml:space="preserve">En fin de </w:t>
      </w:r>
      <w:r w:rsidR="001F1C8D" w:rsidRPr="00711191">
        <w:rPr>
          <w:sz w:val="20"/>
          <w:szCs w:val="20"/>
        </w:rPr>
        <w:t>marché</w:t>
      </w:r>
      <w:r w:rsidRPr="00711191">
        <w:rPr>
          <w:sz w:val="20"/>
          <w:szCs w:val="20"/>
        </w:rPr>
        <w:t xml:space="preserve">, il sera demandé au titulaire sortant de fournir ces données pour l’année en cours, 3 mois avant la fin effective du </w:t>
      </w:r>
      <w:r w:rsidR="001F1C8D" w:rsidRPr="00711191">
        <w:rPr>
          <w:sz w:val="20"/>
          <w:szCs w:val="20"/>
        </w:rPr>
        <w:t>marché</w:t>
      </w:r>
      <w:r w:rsidRPr="00711191">
        <w:rPr>
          <w:sz w:val="20"/>
          <w:szCs w:val="20"/>
        </w:rPr>
        <w:t>.</w:t>
      </w:r>
    </w:p>
    <w:p w14:paraId="2024E81E" w14:textId="09623CD4" w:rsidR="007E6167" w:rsidRPr="00B06823" w:rsidRDefault="00C651FA" w:rsidP="007B3C88">
      <w:pPr>
        <w:pStyle w:val="Titre1"/>
        <w:numPr>
          <w:ilvl w:val="0"/>
          <w:numId w:val="8"/>
        </w:numPr>
        <w:pBdr>
          <w:top w:val="single" w:sz="2" w:space="1" w:color="auto"/>
          <w:bottom w:val="single" w:sz="12" w:space="1" w:color="auto"/>
        </w:pBdr>
        <w:spacing w:before="600" w:after="360"/>
        <w:jc w:val="both"/>
        <w:rPr>
          <w:rFonts w:cstheme="minorHAnsi"/>
          <w:sz w:val="32"/>
          <w:szCs w:val="32"/>
        </w:rPr>
      </w:pPr>
      <w:bookmarkStart w:id="342" w:name="_Toc180155132"/>
      <w:bookmarkStart w:id="343" w:name="_Ref187052608"/>
      <w:bookmarkStart w:id="344" w:name="_Toc207192026"/>
      <w:r w:rsidRPr="00B06823">
        <w:rPr>
          <w:rFonts w:cstheme="minorHAnsi"/>
          <w:sz w:val="32"/>
          <w:szCs w:val="32"/>
        </w:rPr>
        <w:t>RÉSILIATION</w:t>
      </w:r>
      <w:bookmarkEnd w:id="342"/>
      <w:bookmarkEnd w:id="343"/>
      <w:bookmarkEnd w:id="344"/>
    </w:p>
    <w:p w14:paraId="42E986E3" w14:textId="77777777" w:rsidR="007E6167" w:rsidRPr="00517BA3" w:rsidRDefault="007E6167" w:rsidP="008718A4">
      <w:pPr>
        <w:pStyle w:val="Titre2"/>
      </w:pPr>
      <w:bookmarkStart w:id="345" w:name="_Ref116369191"/>
      <w:bookmarkStart w:id="346" w:name="_Toc180155133"/>
      <w:r w:rsidRPr="00517BA3">
        <w:t xml:space="preserve">Résiliation pour </w:t>
      </w:r>
      <w:r w:rsidR="00480983" w:rsidRPr="00517BA3">
        <w:t>faute du titulaire</w:t>
      </w:r>
      <w:bookmarkEnd w:id="345"/>
      <w:bookmarkEnd w:id="346"/>
    </w:p>
    <w:p w14:paraId="103FF157" w14:textId="5A4EDCA7" w:rsidR="00480983" w:rsidRPr="00711191" w:rsidRDefault="00C457AD" w:rsidP="00E51E0B">
      <w:pPr>
        <w:jc w:val="both"/>
        <w:rPr>
          <w:rFonts w:cstheme="minorHAnsi"/>
          <w:sz w:val="20"/>
          <w:szCs w:val="20"/>
        </w:rPr>
      </w:pPr>
      <w:r w:rsidRPr="00711191">
        <w:rPr>
          <w:rFonts w:cstheme="minorHAnsi"/>
          <w:sz w:val="20"/>
          <w:szCs w:val="20"/>
        </w:rPr>
        <w:t xml:space="preserve">En complément à l’article </w:t>
      </w:r>
      <w:r w:rsidRPr="00720D69">
        <w:rPr>
          <w:rFonts w:cstheme="minorHAnsi"/>
          <w:bCs/>
          <w:sz w:val="20"/>
          <w:szCs w:val="20"/>
        </w:rPr>
        <w:t>50.3 du CCAG Travaux</w:t>
      </w:r>
      <w:r w:rsidRPr="00711191">
        <w:rPr>
          <w:rFonts w:cstheme="minorHAnsi"/>
          <w:sz w:val="20"/>
          <w:szCs w:val="20"/>
        </w:rPr>
        <w:t>, la résiliation pour faute du titulaire se fera aux frais et risques de celui-</w:t>
      </w:r>
      <w:r w:rsidRPr="00C369F9">
        <w:rPr>
          <w:rFonts w:cstheme="minorHAnsi"/>
          <w:sz w:val="20"/>
          <w:szCs w:val="20"/>
        </w:rPr>
        <w:t xml:space="preserve">ci. </w:t>
      </w:r>
      <w:r w:rsidR="00CF6566" w:rsidRPr="00C369F9">
        <w:rPr>
          <w:rFonts w:cstheme="minorHAnsi"/>
          <w:sz w:val="20"/>
          <w:szCs w:val="20"/>
        </w:rPr>
        <w:t xml:space="preserve">La résiliation pour faute du titulaire se fera conformément à l’article </w:t>
      </w:r>
      <w:r w:rsidR="00CF6566" w:rsidRPr="003D7B7D">
        <w:rPr>
          <w:rFonts w:cstheme="minorHAnsi"/>
          <w:sz w:val="20"/>
          <w:szCs w:val="20"/>
        </w:rPr>
        <w:fldChar w:fldCharType="begin"/>
      </w:r>
      <w:r w:rsidR="00CF6566" w:rsidRPr="003D7B7D">
        <w:rPr>
          <w:rFonts w:cstheme="minorHAnsi"/>
          <w:sz w:val="20"/>
          <w:szCs w:val="20"/>
        </w:rPr>
        <w:instrText xml:space="preserve"> REF _Ref178340968 \r \h  \* MERGEFORMAT </w:instrText>
      </w:r>
      <w:r w:rsidR="00CF6566" w:rsidRPr="003D7B7D">
        <w:rPr>
          <w:rFonts w:cstheme="minorHAnsi"/>
          <w:sz w:val="20"/>
          <w:szCs w:val="20"/>
        </w:rPr>
      </w:r>
      <w:r w:rsidR="00CF6566" w:rsidRPr="003D7B7D">
        <w:rPr>
          <w:rFonts w:cstheme="minorHAnsi"/>
          <w:sz w:val="20"/>
          <w:szCs w:val="20"/>
        </w:rPr>
        <w:fldChar w:fldCharType="separate"/>
      </w:r>
      <w:r w:rsidR="00230F05" w:rsidRPr="003D7B7D">
        <w:rPr>
          <w:rFonts w:cstheme="minorHAnsi"/>
          <w:sz w:val="20"/>
          <w:szCs w:val="20"/>
        </w:rPr>
        <w:t>12.3.3</w:t>
      </w:r>
      <w:r w:rsidR="00CF6566" w:rsidRPr="003D7B7D">
        <w:rPr>
          <w:rFonts w:cstheme="minorHAnsi"/>
          <w:sz w:val="20"/>
          <w:szCs w:val="20"/>
        </w:rPr>
        <w:fldChar w:fldCharType="end"/>
      </w:r>
      <w:r w:rsidR="00CF6566" w:rsidRPr="00C369F9">
        <w:rPr>
          <w:rFonts w:cstheme="minorHAnsi"/>
          <w:sz w:val="20"/>
          <w:szCs w:val="20"/>
        </w:rPr>
        <w:t xml:space="preserve"> du présent document.</w:t>
      </w:r>
    </w:p>
    <w:p w14:paraId="001A55B3" w14:textId="77777777" w:rsidR="00480983" w:rsidRPr="00F12D8F" w:rsidRDefault="00480983" w:rsidP="008718A4">
      <w:pPr>
        <w:pStyle w:val="Titre2"/>
      </w:pPr>
      <w:bookmarkStart w:id="347" w:name="_Toc180155134"/>
      <w:r w:rsidRPr="00F12D8F">
        <w:t>Résiliation pour motif d’intérêt général</w:t>
      </w:r>
      <w:bookmarkEnd w:id="347"/>
    </w:p>
    <w:p w14:paraId="0D566542" w14:textId="4A2A096D" w:rsidR="003649A5" w:rsidRPr="00711191" w:rsidRDefault="0081226C" w:rsidP="00E51E0B">
      <w:pPr>
        <w:jc w:val="both"/>
        <w:rPr>
          <w:rFonts w:cstheme="minorHAnsi"/>
          <w:sz w:val="20"/>
          <w:szCs w:val="20"/>
        </w:rPr>
      </w:pPr>
      <w:r w:rsidRPr="00711191">
        <w:rPr>
          <w:rFonts w:cstheme="minorHAnsi"/>
          <w:sz w:val="20"/>
          <w:szCs w:val="20"/>
        </w:rPr>
        <w:t xml:space="preserve">Conformément à </w:t>
      </w:r>
      <w:r w:rsidRPr="00711191">
        <w:rPr>
          <w:rFonts w:cstheme="minorHAnsi"/>
          <w:bCs/>
          <w:sz w:val="20"/>
          <w:szCs w:val="20"/>
        </w:rPr>
        <w:t>l’article</w:t>
      </w:r>
      <w:r w:rsidR="004F4A92" w:rsidRPr="00711191">
        <w:rPr>
          <w:rFonts w:cstheme="minorHAnsi"/>
          <w:bCs/>
          <w:color w:val="0000FF"/>
          <w:sz w:val="20"/>
          <w:szCs w:val="20"/>
        </w:rPr>
        <w:t xml:space="preserve"> </w:t>
      </w:r>
      <w:r w:rsidR="004F4A92" w:rsidRPr="00720D69">
        <w:rPr>
          <w:rFonts w:cstheme="minorHAnsi"/>
          <w:bCs/>
          <w:sz w:val="20"/>
          <w:szCs w:val="20"/>
        </w:rPr>
        <w:t xml:space="preserve">50.4 du CCAG </w:t>
      </w:r>
      <w:r w:rsidR="009E2513" w:rsidRPr="00720D69">
        <w:rPr>
          <w:rFonts w:cstheme="minorHAnsi"/>
          <w:bCs/>
          <w:sz w:val="20"/>
          <w:szCs w:val="20"/>
        </w:rPr>
        <w:t>Travaux</w:t>
      </w:r>
      <w:r w:rsidR="00720D69">
        <w:rPr>
          <w:rFonts w:cstheme="minorHAnsi"/>
          <w:bCs/>
          <w:sz w:val="20"/>
          <w:szCs w:val="20"/>
        </w:rPr>
        <w:t>,</w:t>
      </w:r>
      <w:r w:rsidR="00720D69">
        <w:rPr>
          <w:rFonts w:cstheme="minorHAnsi"/>
          <w:bCs/>
          <w:color w:val="0000FF"/>
          <w:sz w:val="20"/>
          <w:szCs w:val="20"/>
        </w:rPr>
        <w:t xml:space="preserve"> </w:t>
      </w:r>
      <w:r w:rsidRPr="00711191">
        <w:rPr>
          <w:rFonts w:cstheme="minorHAnsi"/>
          <w:sz w:val="20"/>
          <w:szCs w:val="20"/>
        </w:rPr>
        <w:t>le pouvoir adjudicateur peut mettre fin au marché à tout moment pour motif d’intérêt général.</w:t>
      </w:r>
    </w:p>
    <w:p w14:paraId="4677556B" w14:textId="1AA218E7" w:rsidR="0081226C" w:rsidRPr="00711191" w:rsidRDefault="0081226C" w:rsidP="00E51E0B">
      <w:pPr>
        <w:jc w:val="both"/>
        <w:rPr>
          <w:rFonts w:cstheme="minorHAnsi"/>
          <w:sz w:val="20"/>
          <w:szCs w:val="20"/>
        </w:rPr>
      </w:pPr>
      <w:r w:rsidRPr="00711191">
        <w:rPr>
          <w:rFonts w:cstheme="minorHAnsi"/>
          <w:sz w:val="20"/>
          <w:szCs w:val="20"/>
        </w:rPr>
        <w:t xml:space="preserve">L’indemnisation </w:t>
      </w:r>
      <w:r w:rsidR="00FE496D" w:rsidRPr="00711191">
        <w:rPr>
          <w:rFonts w:cstheme="minorHAnsi"/>
          <w:sz w:val="20"/>
          <w:szCs w:val="20"/>
        </w:rPr>
        <w:t xml:space="preserve">pour </w:t>
      </w:r>
      <w:r w:rsidRPr="00711191">
        <w:rPr>
          <w:rFonts w:cstheme="minorHAnsi"/>
          <w:sz w:val="20"/>
          <w:szCs w:val="20"/>
        </w:rPr>
        <w:t>résiliation est calculée conformément à l’article</w:t>
      </w:r>
      <w:r w:rsidRPr="00711191">
        <w:rPr>
          <w:rFonts w:cstheme="minorHAnsi"/>
          <w:color w:val="FF0000"/>
          <w:sz w:val="20"/>
          <w:szCs w:val="20"/>
        </w:rPr>
        <w:t xml:space="preserve"> </w:t>
      </w:r>
      <w:r w:rsidR="004F4A92" w:rsidRPr="00720D69">
        <w:rPr>
          <w:rFonts w:cstheme="minorHAnsi"/>
          <w:bCs/>
          <w:sz w:val="20"/>
          <w:szCs w:val="20"/>
        </w:rPr>
        <w:t xml:space="preserve">51 du CCAG </w:t>
      </w:r>
      <w:r w:rsidR="009E2513" w:rsidRPr="00720D69">
        <w:rPr>
          <w:rFonts w:cstheme="minorHAnsi"/>
          <w:bCs/>
          <w:sz w:val="20"/>
          <w:szCs w:val="20"/>
        </w:rPr>
        <w:t>Travaux</w:t>
      </w:r>
      <w:r w:rsidR="00720D69" w:rsidRPr="00720D69">
        <w:rPr>
          <w:rFonts w:cstheme="minorHAnsi"/>
          <w:sz w:val="20"/>
          <w:szCs w:val="20"/>
        </w:rPr>
        <w:t xml:space="preserve">, </w:t>
      </w:r>
      <w:r w:rsidRPr="00711191">
        <w:rPr>
          <w:rFonts w:cstheme="minorHAnsi"/>
          <w:sz w:val="20"/>
          <w:szCs w:val="20"/>
        </w:rPr>
        <w:t xml:space="preserve">et le marché résilié est liquidé dans les conditions de l’article </w:t>
      </w:r>
      <w:r w:rsidR="004F4A92" w:rsidRPr="00720D69">
        <w:rPr>
          <w:rFonts w:cstheme="minorHAnsi"/>
          <w:bCs/>
          <w:sz w:val="20"/>
          <w:szCs w:val="20"/>
        </w:rPr>
        <w:t xml:space="preserve">52 du CCAG </w:t>
      </w:r>
      <w:r w:rsidR="009E2513" w:rsidRPr="00720D69">
        <w:rPr>
          <w:rFonts w:cstheme="minorHAnsi"/>
          <w:bCs/>
          <w:sz w:val="20"/>
          <w:szCs w:val="20"/>
        </w:rPr>
        <w:t>Travaux</w:t>
      </w:r>
      <w:r w:rsidR="00E32EB5" w:rsidRPr="00720D69">
        <w:rPr>
          <w:rFonts w:cstheme="minorHAnsi"/>
          <w:bCs/>
          <w:sz w:val="20"/>
          <w:szCs w:val="20"/>
        </w:rPr>
        <w:t>.</w:t>
      </w:r>
    </w:p>
    <w:p w14:paraId="03CDBF9B" w14:textId="39C1A931" w:rsidR="00F12D8F" w:rsidRPr="00F12D8F" w:rsidRDefault="00F12D8F" w:rsidP="008718A4">
      <w:pPr>
        <w:pStyle w:val="Titre2"/>
      </w:pPr>
      <w:bookmarkStart w:id="348" w:name="_Toc180155135"/>
      <w:r w:rsidRPr="00F12D8F">
        <w:t>Redressement ou liquidation judiciaire</w:t>
      </w:r>
      <w:bookmarkEnd w:id="348"/>
      <w:r w:rsidRPr="00F12D8F">
        <w:t xml:space="preserve"> </w:t>
      </w:r>
    </w:p>
    <w:p w14:paraId="26251A80" w14:textId="5C8882F2" w:rsidR="00F12D8F" w:rsidRPr="00711191" w:rsidRDefault="00F12D8F" w:rsidP="002F2314">
      <w:pPr>
        <w:jc w:val="both"/>
        <w:rPr>
          <w:rFonts w:cstheme="minorHAnsi"/>
          <w:sz w:val="20"/>
          <w:szCs w:val="20"/>
        </w:rPr>
      </w:pPr>
      <w:r w:rsidRPr="00711191">
        <w:rPr>
          <w:rFonts w:cstheme="minorHAnsi"/>
          <w:sz w:val="20"/>
          <w:szCs w:val="20"/>
        </w:rPr>
        <w:t>Le jugement instituant le redressement ou la liquidation judiciaire est notifié immédiatement au pouvoir adjudicateur par le titulaire d</w:t>
      </w:r>
      <w:r w:rsidR="003640DE" w:rsidRPr="00711191">
        <w:rPr>
          <w:rFonts w:cstheme="minorHAnsi"/>
          <w:sz w:val="20"/>
          <w:szCs w:val="20"/>
        </w:rPr>
        <w:t>u présent marché</w:t>
      </w:r>
      <w:r w:rsidRPr="00711191">
        <w:rPr>
          <w:rFonts w:cstheme="minorHAnsi"/>
          <w:sz w:val="20"/>
          <w:szCs w:val="20"/>
        </w:rPr>
        <w:t>. Il en va de même de tout jugement ou décision susceptible d'avoir un effet sur l'exécution d</w:t>
      </w:r>
      <w:r w:rsidR="003640DE" w:rsidRPr="00711191">
        <w:rPr>
          <w:rFonts w:cstheme="minorHAnsi"/>
          <w:sz w:val="20"/>
          <w:szCs w:val="20"/>
        </w:rPr>
        <w:t>u présent marché</w:t>
      </w:r>
      <w:r w:rsidRPr="00711191">
        <w:rPr>
          <w:rFonts w:cstheme="minorHAnsi"/>
          <w:sz w:val="20"/>
          <w:szCs w:val="20"/>
        </w:rPr>
        <w:t>.</w:t>
      </w:r>
    </w:p>
    <w:p w14:paraId="78767863" w14:textId="7A268633" w:rsidR="00F12D8F" w:rsidRDefault="00F12D8F" w:rsidP="002F2314">
      <w:pPr>
        <w:jc w:val="both"/>
        <w:rPr>
          <w:rFonts w:cstheme="minorHAnsi"/>
          <w:sz w:val="20"/>
          <w:szCs w:val="20"/>
        </w:rPr>
      </w:pPr>
      <w:r w:rsidRPr="00711191">
        <w:rPr>
          <w:rFonts w:cstheme="minorHAnsi"/>
          <w:sz w:val="20"/>
          <w:szCs w:val="20"/>
        </w:rPr>
        <w:t>Le pouvoir adjudicateur adresse à l'administrateur ou au liquidateur une mise en demeure lui demandant s'il entend exiger l'exécution d</w:t>
      </w:r>
      <w:r w:rsidR="003640DE" w:rsidRPr="00711191">
        <w:rPr>
          <w:rFonts w:cstheme="minorHAnsi"/>
          <w:sz w:val="20"/>
          <w:szCs w:val="20"/>
        </w:rPr>
        <w:t>u présent marché</w:t>
      </w:r>
      <w:r w:rsidRPr="00711191">
        <w:rPr>
          <w:rFonts w:cstheme="minorHAnsi"/>
          <w:sz w:val="20"/>
          <w:szCs w:val="20"/>
        </w:rPr>
        <w:t>.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3F570A3" w14:textId="5A0376D5" w:rsidR="00F12D8F" w:rsidRPr="00711191" w:rsidRDefault="00F12D8F" w:rsidP="002F2314">
      <w:pPr>
        <w:jc w:val="both"/>
        <w:rPr>
          <w:rFonts w:cstheme="minorHAnsi"/>
          <w:sz w:val="20"/>
          <w:szCs w:val="20"/>
        </w:rPr>
      </w:pPr>
      <w:r w:rsidRPr="00711191">
        <w:rPr>
          <w:rFonts w:cstheme="minorHAnsi"/>
          <w:sz w:val="20"/>
          <w:szCs w:val="20"/>
        </w:rPr>
        <w:t>En cas de réponse négative ou de l'absence de réponse dans le délai d'un mois à compter de l'envoi de la mise en demeure, la résiliation d</w:t>
      </w:r>
      <w:r w:rsidR="003640DE" w:rsidRPr="00711191">
        <w:rPr>
          <w:rFonts w:cstheme="minorHAnsi"/>
          <w:sz w:val="20"/>
          <w:szCs w:val="20"/>
        </w:rPr>
        <w:t>u marché</w:t>
      </w:r>
      <w:r w:rsidRPr="00711191">
        <w:rPr>
          <w:rFonts w:cstheme="minorHAnsi"/>
          <w:sz w:val="20"/>
          <w:szCs w:val="20"/>
        </w:rPr>
        <w:t xml:space="preserve"> est prononcée. Ce délai d'un mois peut être prolongé ou raccourci si, avant l'expiration</w:t>
      </w:r>
      <w:r w:rsidR="003D7B7D">
        <w:rPr>
          <w:rFonts w:cstheme="minorHAnsi"/>
          <w:sz w:val="20"/>
          <w:szCs w:val="20"/>
        </w:rPr>
        <w:t xml:space="preserve"> </w:t>
      </w:r>
      <w:r w:rsidRPr="00711191">
        <w:rPr>
          <w:rFonts w:cstheme="minorHAnsi"/>
          <w:sz w:val="20"/>
          <w:szCs w:val="20"/>
        </w:rPr>
        <w:t>dudit délai, le juge commissaire a accordé à l'administrateur ou au liquidateur une prolongation, ou lui a imparti un délai plus court.</w:t>
      </w:r>
    </w:p>
    <w:p w14:paraId="25BAA42B" w14:textId="51F2A072" w:rsidR="003D7B7D" w:rsidRPr="00711191" w:rsidRDefault="00F12D8F" w:rsidP="003D7B7D">
      <w:pPr>
        <w:jc w:val="both"/>
        <w:rPr>
          <w:rFonts w:cstheme="minorHAnsi"/>
          <w:sz w:val="20"/>
          <w:szCs w:val="20"/>
        </w:rPr>
      </w:pPr>
      <w:r w:rsidRPr="00711191">
        <w:rPr>
          <w:rFonts w:cstheme="minorHAnsi"/>
          <w:sz w:val="20"/>
          <w:szCs w:val="20"/>
        </w:rPr>
        <w:t>La résiliation prend effet à la date de décision de l'administrateur, du liquidateur ou du titulaire de renoncer à poursuivre l'exécution d</w:t>
      </w:r>
      <w:r w:rsidR="003640DE" w:rsidRPr="00711191">
        <w:rPr>
          <w:rFonts w:cstheme="minorHAnsi"/>
          <w:sz w:val="20"/>
          <w:szCs w:val="20"/>
        </w:rPr>
        <w:t>u marché</w:t>
      </w:r>
      <w:r w:rsidRPr="00711191">
        <w:rPr>
          <w:rFonts w:cstheme="minorHAnsi"/>
          <w:sz w:val="20"/>
          <w:szCs w:val="20"/>
        </w:rPr>
        <w:t>, ou à l'expiration du délai d'un mois ci-dessus. Elle n'ouvre droit, pour le titulaire, à aucune indemnité.</w:t>
      </w:r>
    </w:p>
    <w:p w14:paraId="488CA12D" w14:textId="15E65613" w:rsidR="00D66CD6" w:rsidRPr="00B06823" w:rsidRDefault="00C651FA" w:rsidP="00AD571E">
      <w:pPr>
        <w:pStyle w:val="Titre1"/>
        <w:numPr>
          <w:ilvl w:val="0"/>
          <w:numId w:val="8"/>
        </w:numPr>
        <w:pBdr>
          <w:top w:val="single" w:sz="2" w:space="1" w:color="auto"/>
          <w:bottom w:val="single" w:sz="12" w:space="1" w:color="auto"/>
        </w:pBdr>
        <w:spacing w:before="600" w:after="0" w:line="240" w:lineRule="auto"/>
        <w:jc w:val="both"/>
        <w:rPr>
          <w:rFonts w:cstheme="minorHAnsi"/>
          <w:sz w:val="32"/>
          <w:szCs w:val="32"/>
        </w:rPr>
      </w:pPr>
      <w:bookmarkStart w:id="349" w:name="_Ref116369680"/>
      <w:bookmarkStart w:id="350" w:name="_Toc180155136"/>
      <w:bookmarkStart w:id="351" w:name="_Toc207192027"/>
      <w:r w:rsidRPr="00B06823">
        <w:rPr>
          <w:rFonts w:cstheme="minorHAnsi"/>
          <w:sz w:val="32"/>
          <w:szCs w:val="32"/>
        </w:rPr>
        <w:t>RÈGLEMENT DES LITIGES</w:t>
      </w:r>
      <w:bookmarkEnd w:id="349"/>
      <w:bookmarkEnd w:id="350"/>
      <w:bookmarkEnd w:id="351"/>
    </w:p>
    <w:p w14:paraId="561010FD" w14:textId="3A708A61" w:rsidR="00D66CD6" w:rsidRPr="0070499D" w:rsidRDefault="008D467A" w:rsidP="008718A4">
      <w:pPr>
        <w:pStyle w:val="Titre2"/>
      </w:pPr>
      <w:bookmarkStart w:id="352" w:name="_Hlk180415296"/>
      <w:r w:rsidRPr="0070499D">
        <w:t>Règlement amiable des litiges</w:t>
      </w:r>
    </w:p>
    <w:p w14:paraId="4286077E" w14:textId="27944A73" w:rsidR="008D467A" w:rsidRDefault="00312544" w:rsidP="006E2A47">
      <w:pPr>
        <w:spacing w:after="0"/>
        <w:jc w:val="both"/>
        <w:rPr>
          <w:rFonts w:cstheme="minorHAnsi"/>
          <w:sz w:val="20"/>
          <w:szCs w:val="20"/>
        </w:rPr>
      </w:pPr>
      <w:r>
        <w:rPr>
          <w:rFonts w:cstheme="minorHAnsi"/>
          <w:sz w:val="20"/>
          <w:szCs w:val="20"/>
        </w:rPr>
        <w:t>L</w:t>
      </w:r>
      <w:r w:rsidR="008D467A" w:rsidRPr="008D467A">
        <w:rPr>
          <w:rFonts w:cstheme="minorHAnsi"/>
          <w:sz w:val="20"/>
          <w:szCs w:val="20"/>
        </w:rPr>
        <w:t>es parties s’efforceront de régler par voie amiable les différends, qui pourraient survenir lors de l’exécution du présent marché.</w:t>
      </w:r>
      <w:r w:rsidR="008D467A" w:rsidRPr="008D467A">
        <w:rPr>
          <w:rFonts w:cstheme="minorHAnsi"/>
          <w:sz w:val="20"/>
          <w:szCs w:val="20"/>
          <w:u w:val="single"/>
        </w:rPr>
        <w:t xml:space="preserve"> </w:t>
      </w:r>
      <w:r w:rsidR="008D467A" w:rsidRPr="00306F62">
        <w:rPr>
          <w:rFonts w:cstheme="minorHAnsi"/>
          <w:sz w:val="20"/>
          <w:szCs w:val="20"/>
        </w:rPr>
        <w:t>Les différents moyens de règlement amiable sont les suivants</w:t>
      </w:r>
      <w:r w:rsidR="008D467A" w:rsidRPr="00717CF9">
        <w:rPr>
          <w:rFonts w:cstheme="minorHAnsi"/>
          <w:sz w:val="20"/>
          <w:szCs w:val="20"/>
        </w:rPr>
        <w:t xml:space="preserve"> :  </w:t>
      </w:r>
    </w:p>
    <w:p w14:paraId="2D12A63A" w14:textId="77777777" w:rsidR="00717CF9" w:rsidRDefault="00717CF9" w:rsidP="006E2A47">
      <w:pPr>
        <w:spacing w:after="0"/>
        <w:jc w:val="both"/>
        <w:rPr>
          <w:rFonts w:cstheme="minorHAnsi"/>
          <w:sz w:val="20"/>
          <w:szCs w:val="20"/>
        </w:rPr>
      </w:pPr>
    </w:p>
    <w:p w14:paraId="61E10858" w14:textId="110FDF04" w:rsidR="008D467A" w:rsidRPr="00306F62" w:rsidRDefault="008D467A" w:rsidP="006E2A47">
      <w:pPr>
        <w:numPr>
          <w:ilvl w:val="0"/>
          <w:numId w:val="33"/>
        </w:numPr>
        <w:spacing w:after="0"/>
        <w:jc w:val="both"/>
        <w:rPr>
          <w:rFonts w:cstheme="minorHAnsi"/>
          <w:b/>
          <w:bCs/>
          <w:sz w:val="20"/>
          <w:szCs w:val="20"/>
        </w:rPr>
      </w:pPr>
      <w:r w:rsidRPr="00306F62">
        <w:rPr>
          <w:rFonts w:cstheme="minorHAnsi"/>
          <w:b/>
          <w:bCs/>
          <w:sz w:val="20"/>
          <w:szCs w:val="20"/>
        </w:rPr>
        <w:lastRenderedPageBreak/>
        <w:t>Conciliation </w:t>
      </w:r>
    </w:p>
    <w:p w14:paraId="110A0A16" w14:textId="5320ABEA" w:rsidR="008D467A" w:rsidRPr="008D467A" w:rsidRDefault="008D467A" w:rsidP="008D467A">
      <w:pPr>
        <w:jc w:val="both"/>
        <w:rPr>
          <w:rFonts w:cstheme="minorHAnsi"/>
          <w:sz w:val="20"/>
          <w:szCs w:val="20"/>
        </w:rPr>
      </w:pPr>
      <w:r w:rsidRPr="008D467A">
        <w:rPr>
          <w:rFonts w:cstheme="minorHAnsi"/>
          <w:sz w:val="20"/>
          <w:szCs w:val="20"/>
        </w:rPr>
        <w:t xml:space="preserve">Si des difficultés surviennent à l’occasion de l’exécution du marché, le pouvoir adjudicateur et le Titulaire </w:t>
      </w:r>
      <w:r w:rsidR="00306F62" w:rsidRPr="008D467A">
        <w:rPr>
          <w:rFonts w:cstheme="minorHAnsi"/>
          <w:sz w:val="20"/>
          <w:szCs w:val="20"/>
        </w:rPr>
        <w:t>pourront</w:t>
      </w:r>
      <w:r w:rsidR="00306F62" w:rsidRPr="008D467A">
        <w:rPr>
          <w:rFonts w:cstheme="minorHAnsi"/>
          <w:sz w:val="20"/>
          <w:szCs w:val="20"/>
          <w:u w:val="single"/>
        </w:rPr>
        <w:t xml:space="preserve"> </w:t>
      </w:r>
      <w:r w:rsidR="00306F62" w:rsidRPr="00306F62">
        <w:rPr>
          <w:rFonts w:cstheme="minorHAnsi"/>
          <w:sz w:val="20"/>
          <w:szCs w:val="20"/>
        </w:rPr>
        <w:t>recourir</w:t>
      </w:r>
      <w:r w:rsidRPr="00306F62">
        <w:rPr>
          <w:rFonts w:cstheme="minorHAnsi"/>
          <w:sz w:val="20"/>
          <w:szCs w:val="20"/>
        </w:rPr>
        <w:t xml:space="preserve"> à la conciliation par le biais du comité consultatif de règlement amiable des différends relatifs aux </w:t>
      </w:r>
      <w:r w:rsidR="00306F62" w:rsidRPr="00306F62">
        <w:rPr>
          <w:rFonts w:cstheme="minorHAnsi"/>
          <w:sz w:val="20"/>
          <w:szCs w:val="20"/>
        </w:rPr>
        <w:t>marchés,</w:t>
      </w:r>
      <w:r w:rsidR="00306F62" w:rsidRPr="008D467A">
        <w:rPr>
          <w:rFonts w:cstheme="minorHAnsi"/>
          <w:sz w:val="20"/>
          <w:szCs w:val="20"/>
        </w:rPr>
        <w:t xml:space="preserve"> conformément</w:t>
      </w:r>
      <w:r w:rsidRPr="008D467A">
        <w:rPr>
          <w:rFonts w:cstheme="minorHAnsi"/>
          <w:sz w:val="20"/>
          <w:szCs w:val="20"/>
        </w:rPr>
        <w:t xml:space="preserve"> aux dispositions de l’article R2197-1 et suivants du Code de la commande publique.  </w:t>
      </w:r>
    </w:p>
    <w:p w14:paraId="13B83FFB" w14:textId="77777777" w:rsidR="008D467A" w:rsidRPr="00306F62" w:rsidRDefault="008D467A" w:rsidP="007B3C88">
      <w:pPr>
        <w:numPr>
          <w:ilvl w:val="0"/>
          <w:numId w:val="33"/>
        </w:numPr>
        <w:jc w:val="both"/>
        <w:rPr>
          <w:rFonts w:cstheme="minorHAnsi"/>
          <w:b/>
          <w:bCs/>
          <w:sz w:val="20"/>
          <w:szCs w:val="20"/>
        </w:rPr>
      </w:pPr>
      <w:r w:rsidRPr="00306F62">
        <w:rPr>
          <w:rFonts w:cstheme="minorHAnsi"/>
          <w:b/>
          <w:bCs/>
          <w:sz w:val="20"/>
          <w:szCs w:val="20"/>
        </w:rPr>
        <w:t>Médiation </w:t>
      </w:r>
    </w:p>
    <w:p w14:paraId="1E7B2E58" w14:textId="286FD342" w:rsidR="008D467A" w:rsidRPr="00306F62" w:rsidRDefault="00306F62" w:rsidP="008D467A">
      <w:pPr>
        <w:jc w:val="both"/>
        <w:rPr>
          <w:rFonts w:cstheme="minorHAnsi"/>
          <w:sz w:val="20"/>
          <w:szCs w:val="20"/>
        </w:rPr>
      </w:pPr>
      <w:r>
        <w:rPr>
          <w:rFonts w:cstheme="minorHAnsi"/>
          <w:sz w:val="20"/>
          <w:szCs w:val="20"/>
        </w:rPr>
        <w:t>L</w:t>
      </w:r>
      <w:r w:rsidR="008D467A" w:rsidRPr="00306F62">
        <w:rPr>
          <w:rFonts w:cstheme="minorHAnsi"/>
          <w:sz w:val="20"/>
          <w:szCs w:val="20"/>
        </w:rPr>
        <w:t>e pouvoir adjudicateur et le Titulaire pourront recourir au Médiateur des entreprises. </w:t>
      </w:r>
    </w:p>
    <w:p w14:paraId="76AD953F" w14:textId="77777777" w:rsidR="008D467A" w:rsidRPr="008D467A" w:rsidRDefault="008D467A" w:rsidP="008D467A">
      <w:pPr>
        <w:jc w:val="both"/>
        <w:rPr>
          <w:rFonts w:cstheme="minorHAnsi"/>
          <w:sz w:val="20"/>
          <w:szCs w:val="20"/>
        </w:rPr>
      </w:pPr>
      <w:r w:rsidRPr="008D467A">
        <w:rPr>
          <w:rFonts w:cstheme="minorHAnsi"/>
          <w:sz w:val="20"/>
          <w:szCs w:val="20"/>
        </w:rPr>
        <w:t>Le médiateur des entreprises agit comme tierce partie, sans pouvoir décisionnel, afin d’aider les parties, qui en ont exprimé la volonté, à trouver une solution mutuellement acceptable à leur différend.  </w:t>
      </w:r>
    </w:p>
    <w:p w14:paraId="451207A8" w14:textId="77777777" w:rsidR="008D467A" w:rsidRPr="00306F62" w:rsidRDefault="008D467A" w:rsidP="008D467A">
      <w:pPr>
        <w:jc w:val="both"/>
        <w:rPr>
          <w:rFonts w:cstheme="minorHAnsi"/>
          <w:sz w:val="20"/>
          <w:szCs w:val="20"/>
        </w:rPr>
      </w:pPr>
      <w:r w:rsidRPr="00306F62">
        <w:rPr>
          <w:rFonts w:cstheme="minorHAnsi"/>
          <w:sz w:val="20"/>
          <w:szCs w:val="20"/>
        </w:rPr>
        <w:t>Les échanges intervenus entre les parties en application du présent article relatif au règlement amiable des litiges doivent rester confidentiels. </w:t>
      </w:r>
    </w:p>
    <w:p w14:paraId="2B0F1C3D" w14:textId="73F59430" w:rsidR="006D2055" w:rsidRPr="00306F62" w:rsidRDefault="008D467A" w:rsidP="008D467A">
      <w:pPr>
        <w:jc w:val="both"/>
        <w:rPr>
          <w:rFonts w:cstheme="minorHAnsi"/>
          <w:sz w:val="20"/>
          <w:szCs w:val="20"/>
        </w:rPr>
      </w:pPr>
      <w:r w:rsidRPr="00306F62">
        <w:rPr>
          <w:rFonts w:cstheme="minorHAnsi"/>
          <w:sz w:val="20"/>
          <w:szCs w:val="20"/>
        </w:rPr>
        <w:t>Après épuisement des moyens de recours amiables prévus ci-dessus ou dans l’hypothèse où, à l’issue d’un délai de 3</w:t>
      </w:r>
      <w:r w:rsidR="00306F62">
        <w:rPr>
          <w:rFonts w:cstheme="minorHAnsi"/>
          <w:sz w:val="20"/>
          <w:szCs w:val="20"/>
        </w:rPr>
        <w:t> </w:t>
      </w:r>
      <w:r w:rsidRPr="00306F62">
        <w:rPr>
          <w:rFonts w:cstheme="minorHAnsi"/>
          <w:sz w:val="20"/>
          <w:szCs w:val="20"/>
        </w:rPr>
        <w:t>mois le différend n’aurait pas trouvé de solution acceptable pour les 2 parties, il appartiendra à la plus diligente d’entre elles de saisir la juridiction compétente du litige.  </w:t>
      </w:r>
    </w:p>
    <w:p w14:paraId="3F9B06A6" w14:textId="418FBD2F" w:rsidR="008D467A" w:rsidRPr="0070499D" w:rsidRDefault="008D467A" w:rsidP="008718A4">
      <w:pPr>
        <w:pStyle w:val="Titre2"/>
      </w:pPr>
      <w:r w:rsidRPr="0070499D">
        <w:t>Différen</w:t>
      </w:r>
      <w:r w:rsidR="00150D93">
        <w:t>d</w:t>
      </w:r>
      <w:r w:rsidRPr="0070499D">
        <w:t>s entre les parties</w:t>
      </w:r>
    </w:p>
    <w:p w14:paraId="50AAA6A9" w14:textId="261E3E9F" w:rsidR="008D467A" w:rsidRDefault="00B12EF2" w:rsidP="00935E8C">
      <w:pPr>
        <w:pStyle w:val="paragraph"/>
        <w:spacing w:before="0" w:beforeAutospacing="0" w:after="240" w:afterAutospacing="0"/>
        <w:jc w:val="both"/>
        <w:textAlignment w:val="baseline"/>
        <w:rPr>
          <w:rFonts w:ascii="Segoe UI" w:hAnsi="Segoe UI" w:cs="Segoe UI"/>
          <w:sz w:val="18"/>
          <w:szCs w:val="18"/>
        </w:rPr>
      </w:pPr>
      <w:r w:rsidRPr="00B12EF2">
        <w:rPr>
          <w:rStyle w:val="normaltextrun"/>
          <w:rFonts w:ascii="Calibri" w:hAnsi="Calibri" w:cs="Calibri"/>
          <w:sz w:val="20"/>
          <w:szCs w:val="20"/>
        </w:rPr>
        <w:t>À</w:t>
      </w:r>
      <w:r w:rsidR="008D467A" w:rsidRPr="00B12EF2">
        <w:rPr>
          <w:rStyle w:val="normaltextrun"/>
          <w:rFonts w:ascii="Calibri" w:hAnsi="Calibri" w:cs="Calibri"/>
          <w:sz w:val="20"/>
          <w:szCs w:val="20"/>
        </w:rPr>
        <w:t xml:space="preserve"> défaut d’accord amiable, le litige est porté devant le Tribunal administratif de Paris, c’est-à-dire le tribunal administratif compétent est celui dans le ressort duquel le pouvoir adjudicateur a signé le contrat conformément à l’article R312-11 du</w:t>
      </w:r>
      <w:r w:rsidR="008D467A" w:rsidRPr="00B12EF2">
        <w:rPr>
          <w:rStyle w:val="normaltextrun"/>
          <w:rFonts w:ascii="Calibri" w:hAnsi="Calibri" w:cs="Calibri"/>
          <w:strike/>
          <w:sz w:val="20"/>
          <w:szCs w:val="20"/>
        </w:rPr>
        <w:t xml:space="preserve"> </w:t>
      </w:r>
      <w:r w:rsidR="008D467A" w:rsidRPr="00B12EF2">
        <w:rPr>
          <w:rStyle w:val="normaltextrun"/>
          <w:rFonts w:ascii="Calibri" w:hAnsi="Calibri" w:cs="Calibri"/>
          <w:sz w:val="20"/>
          <w:szCs w:val="20"/>
        </w:rPr>
        <w:t xml:space="preserve">code </w:t>
      </w:r>
      <w:r w:rsidR="008D467A">
        <w:rPr>
          <w:rStyle w:val="normaltextrun"/>
          <w:rFonts w:ascii="Calibri" w:hAnsi="Calibri" w:cs="Calibri"/>
          <w:sz w:val="20"/>
          <w:szCs w:val="20"/>
        </w:rPr>
        <w:t>justice administrative :</w:t>
      </w:r>
      <w:r w:rsidR="008D467A">
        <w:rPr>
          <w:rStyle w:val="eop"/>
          <w:rFonts w:ascii="Calibri" w:hAnsi="Calibri" w:cs="Calibri"/>
          <w:sz w:val="20"/>
        </w:rPr>
        <w:t> </w:t>
      </w:r>
    </w:p>
    <w:p w14:paraId="3DC88F3D"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7 rue de Jouy, 75181 Paris CEDEX 04,</w:t>
      </w:r>
      <w:r>
        <w:rPr>
          <w:rStyle w:val="eop"/>
          <w:rFonts w:ascii="Calibri" w:hAnsi="Calibri" w:cs="Calibri"/>
          <w:sz w:val="20"/>
        </w:rPr>
        <w:t> </w:t>
      </w:r>
    </w:p>
    <w:p w14:paraId="522BFBF0"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Tél : 01 44 59 44 00 </w:t>
      </w:r>
      <w:r>
        <w:rPr>
          <w:rStyle w:val="eop"/>
          <w:rFonts w:ascii="Calibri" w:hAnsi="Calibri" w:cs="Calibri"/>
          <w:sz w:val="20"/>
        </w:rPr>
        <w:t> </w:t>
      </w:r>
    </w:p>
    <w:p w14:paraId="7C6D0BC9"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Télécopie : 01 44 59 46 46 </w:t>
      </w:r>
      <w:r>
        <w:rPr>
          <w:rStyle w:val="eop"/>
          <w:rFonts w:ascii="Calibri" w:hAnsi="Calibri" w:cs="Calibri"/>
          <w:sz w:val="20"/>
        </w:rPr>
        <w:t> </w:t>
      </w:r>
    </w:p>
    <w:p w14:paraId="7E6A29E8" w14:textId="77777777" w:rsidR="008D467A" w:rsidRDefault="008D467A" w:rsidP="008D467A">
      <w:pPr>
        <w:pStyle w:val="paragraph"/>
        <w:spacing w:before="0" w:beforeAutospacing="0" w:after="0" w:afterAutospacing="0"/>
        <w:textAlignment w:val="baseline"/>
        <w:rPr>
          <w:rStyle w:val="eop"/>
          <w:rFonts w:ascii="Calibri" w:hAnsi="Calibri" w:cs="Calibri"/>
          <w:sz w:val="20"/>
        </w:rPr>
      </w:pPr>
      <w:r>
        <w:rPr>
          <w:rStyle w:val="normaltextrun"/>
          <w:rFonts w:ascii="Calibri" w:hAnsi="Calibri" w:cs="Calibri"/>
          <w:sz w:val="20"/>
          <w:szCs w:val="20"/>
        </w:rPr>
        <w:t>Courriel : greffe.ta-paris@juradm.fr</w:t>
      </w:r>
      <w:r>
        <w:rPr>
          <w:rStyle w:val="eop"/>
          <w:rFonts w:ascii="Calibri" w:hAnsi="Calibri" w:cs="Calibri"/>
          <w:sz w:val="20"/>
        </w:rPr>
        <w:t> </w:t>
      </w:r>
    </w:p>
    <w:p w14:paraId="5C30AB43" w14:textId="15AE6C77" w:rsidR="0089313E" w:rsidRPr="00B06823" w:rsidRDefault="0089313E" w:rsidP="007B3C88">
      <w:pPr>
        <w:pStyle w:val="Titre1"/>
        <w:numPr>
          <w:ilvl w:val="0"/>
          <w:numId w:val="8"/>
        </w:numPr>
        <w:pBdr>
          <w:top w:val="single" w:sz="2" w:space="1" w:color="auto"/>
          <w:bottom w:val="single" w:sz="12" w:space="1" w:color="auto"/>
        </w:pBdr>
        <w:spacing w:before="600" w:after="360"/>
        <w:jc w:val="both"/>
        <w:rPr>
          <w:rFonts w:cstheme="minorHAnsi"/>
          <w:sz w:val="32"/>
          <w:szCs w:val="32"/>
        </w:rPr>
      </w:pPr>
      <w:bookmarkStart w:id="353" w:name="_Toc106004855"/>
      <w:bookmarkStart w:id="354" w:name="_Toc490144842"/>
      <w:bookmarkStart w:id="355" w:name="_Toc97823621"/>
      <w:bookmarkStart w:id="356" w:name="_Toc180155139"/>
      <w:bookmarkStart w:id="357" w:name="_Toc207192028"/>
      <w:bookmarkEnd w:id="352"/>
      <w:bookmarkEnd w:id="353"/>
      <w:r w:rsidRPr="00B06823">
        <w:rPr>
          <w:rFonts w:cstheme="minorHAnsi"/>
          <w:sz w:val="32"/>
          <w:szCs w:val="32"/>
        </w:rPr>
        <w:t>SIGNATURE DE</w:t>
      </w:r>
      <w:r w:rsidR="004F6C24" w:rsidRPr="00B06823">
        <w:rPr>
          <w:rFonts w:cstheme="minorHAnsi"/>
          <w:sz w:val="32"/>
          <w:szCs w:val="32"/>
        </w:rPr>
        <w:t>S PARTIES</w:t>
      </w:r>
      <w:bookmarkEnd w:id="354"/>
      <w:bookmarkEnd w:id="355"/>
      <w:bookmarkEnd w:id="356"/>
      <w:bookmarkEnd w:id="357"/>
    </w:p>
    <w:p w14:paraId="4A626519" w14:textId="77777777" w:rsidR="004F6C24" w:rsidRPr="00A6020A" w:rsidRDefault="004F6C24" w:rsidP="008718A4">
      <w:pPr>
        <w:pStyle w:val="Titre2"/>
      </w:pPr>
      <w:bookmarkStart w:id="358" w:name="_Toc180155140"/>
      <w:bookmarkStart w:id="359" w:name="_Toc490144843"/>
      <w:bookmarkStart w:id="360" w:name="_Toc197326336"/>
      <w:bookmarkStart w:id="361" w:name="_Toc97823622"/>
      <w:r w:rsidRPr="00A6020A">
        <w:t>Prévention de la corruption</w:t>
      </w:r>
      <w:bookmarkEnd w:id="358"/>
    </w:p>
    <w:p w14:paraId="149E9DE5" w14:textId="77777777" w:rsidR="007E4A55" w:rsidRPr="00711191" w:rsidRDefault="007E4A55" w:rsidP="007E4A55">
      <w:pPr>
        <w:pStyle w:val="NormalWeb"/>
        <w:shd w:val="clear" w:color="auto" w:fill="FFFFFF"/>
        <w:spacing w:before="0" w:after="0"/>
        <w:jc w:val="both"/>
        <w:rPr>
          <w:rFonts w:asciiTheme="minorHAnsi" w:hAnsiTheme="minorHAnsi" w:cstheme="minorHAnsi"/>
          <w:sz w:val="20"/>
          <w:szCs w:val="20"/>
        </w:rPr>
      </w:pPr>
      <w:r w:rsidRPr="00711191">
        <w:rPr>
          <w:rFonts w:asciiTheme="minorHAnsi" w:hAnsiTheme="minorHAnsi"/>
          <w:sz w:val="20"/>
          <w:szCs w:val="20"/>
        </w:rPr>
        <w:t xml:space="preserve">Le Groupe CCI Paris Île-de-France déclare avoir actionné un dispositif interne de prévention de la corruption fondé sur les dispositions de l'article 3 de la loi n°2016-1691 du 9 décembre 2016. Ce dispositif adapté à son organisation interne et destiné à promouvoir une culture d'intégrité en son sein, est disponible à travers le Code de conduite via le lien suivant : </w:t>
      </w:r>
      <w:hyperlink r:id="rId17" w:tgtFrame="_blank" w:tooltip="URL d'origine: https://www.cci-paris-idf.fr/sites/default/files/2023-02/Code%20de%20conduite%20anti-corruptionV2.pdf. Cliquez ou appuyez si vous faites confiance à ce lien." w:history="1">
        <w:r w:rsidRPr="00711191">
          <w:rPr>
            <w:rFonts w:asciiTheme="minorHAnsi" w:hAnsiTheme="minorHAnsi"/>
            <w:sz w:val="20"/>
            <w:szCs w:val="20"/>
          </w:rPr>
          <w:t>Code de conduite anti-corruption CCI Paris Île-de-France</w:t>
        </w:r>
      </w:hyperlink>
      <w:r w:rsidRPr="00711191">
        <w:rPr>
          <w:rFonts w:asciiTheme="minorHAnsi" w:hAnsiTheme="minorHAnsi"/>
          <w:sz w:val="20"/>
          <w:szCs w:val="20"/>
        </w:rPr>
        <w:t xml:space="preserve">, également accessible sur le site internet du Groupe CCI Paris Île-de-France : </w:t>
      </w:r>
      <w:hyperlink r:id="rId18" w:history="1">
        <w:r w:rsidRPr="00711191">
          <w:rPr>
            <w:rStyle w:val="Lienhypertexte"/>
            <w:rFonts w:asciiTheme="minorHAnsi" w:hAnsiTheme="minorHAnsi" w:cstheme="minorHAnsi"/>
            <w:sz w:val="20"/>
            <w:szCs w:val="20"/>
          </w:rPr>
          <w:t>https://www.cci-paris-idf.fr/fr/notre-groupe/finances-juridique</w:t>
        </w:r>
      </w:hyperlink>
      <w:r w:rsidRPr="00711191">
        <w:rPr>
          <w:rFonts w:asciiTheme="minorHAnsi" w:hAnsiTheme="minorHAnsi" w:cstheme="minorHAnsi"/>
          <w:sz w:val="20"/>
          <w:szCs w:val="20"/>
        </w:rPr>
        <w:t xml:space="preserve"> </w:t>
      </w:r>
    </w:p>
    <w:p w14:paraId="241C05CD" w14:textId="77777777" w:rsidR="007E4A55" w:rsidRPr="00711191" w:rsidRDefault="007E4A55" w:rsidP="007E4A55">
      <w:pPr>
        <w:pStyle w:val="NormalWeb"/>
        <w:shd w:val="clear" w:color="auto" w:fill="FFFFFF"/>
        <w:spacing w:before="0" w:after="0"/>
        <w:jc w:val="both"/>
        <w:rPr>
          <w:rStyle w:val="Lienhypertexte"/>
          <w:rFonts w:asciiTheme="minorHAnsi" w:hAnsiTheme="minorHAnsi" w:cstheme="minorHAnsi"/>
          <w:sz w:val="20"/>
          <w:szCs w:val="20"/>
        </w:rPr>
      </w:pPr>
      <w:r w:rsidRPr="00711191">
        <w:rPr>
          <w:rFonts w:asciiTheme="minorHAnsi" w:hAnsiTheme="minorHAnsi" w:cstheme="minorHAnsi"/>
          <w:sz w:val="20"/>
          <w:szCs w:val="20"/>
        </w:rPr>
        <w:t xml:space="preserve">Il dispose également d’une plateforme de signalement interne permettant de signaler tout fait contraire au Code de conduite anti-corruption et accessible sur son site internet via le lien ci-dessus, ou directement via le lien suivant : </w:t>
      </w:r>
      <w:hyperlink r:id="rId19" w:history="1">
        <w:r w:rsidRPr="00711191">
          <w:rPr>
            <w:rStyle w:val="Lienhypertexte"/>
            <w:rFonts w:asciiTheme="minorHAnsi" w:hAnsiTheme="minorHAnsi" w:cstheme="minorHAnsi"/>
            <w:sz w:val="20"/>
            <w:szCs w:val="20"/>
          </w:rPr>
          <w:t>https://cci-paris-iledefrance.signalement.net/entreprises</w:t>
        </w:r>
      </w:hyperlink>
    </w:p>
    <w:p w14:paraId="6217585F" w14:textId="77777777" w:rsidR="007E4A55" w:rsidRDefault="007E4A55" w:rsidP="007E4A55">
      <w:pPr>
        <w:pStyle w:val="NormalWeb"/>
        <w:shd w:val="clear" w:color="auto" w:fill="FFFFFF"/>
        <w:spacing w:before="0" w:beforeAutospacing="0" w:after="0" w:afterAutospacing="0"/>
        <w:jc w:val="both"/>
        <w:rPr>
          <w:rFonts w:asciiTheme="minorHAnsi" w:hAnsiTheme="minorHAnsi"/>
          <w:sz w:val="20"/>
          <w:szCs w:val="20"/>
        </w:rPr>
      </w:pPr>
      <w:r w:rsidRPr="00711191">
        <w:rPr>
          <w:rFonts w:asciiTheme="minorHAnsi" w:hAnsiTheme="minorHAnsi"/>
          <w:sz w:val="20"/>
          <w:szCs w:val="20"/>
        </w:rPr>
        <w:t>Le titulaire déclare avoir pris connaissance de ce dispositif et s’engage à le respecter.</w:t>
      </w:r>
    </w:p>
    <w:p w14:paraId="3BCD59E2" w14:textId="14C1A43D" w:rsidR="004F6C24" w:rsidRPr="00BF5DB0" w:rsidRDefault="004F6C24" w:rsidP="007E4A55">
      <w:pPr>
        <w:spacing w:before="240"/>
        <w:jc w:val="both"/>
        <w:rPr>
          <w:sz w:val="20"/>
          <w:szCs w:val="20"/>
        </w:rPr>
      </w:pPr>
      <w:r w:rsidRPr="00BF5DB0">
        <w:rPr>
          <w:sz w:val="20"/>
          <w:szCs w:val="20"/>
        </w:rPr>
        <w:t>Chaque partie certifie ne pas avoir fait, ni ses dirigeants ou représentants, l’objet d’une condamnation pour des faits de corruption, trafic d’influence, concussion, prise illégale d’intérêt, détournement de fonds publics, favoritisme ou de tout autre manquement à la probité. Chaque partie reconnait également ne pas avoir bénéficié d’une procédure transactionnelle faisant suite à la commission de faits de même nature.</w:t>
      </w:r>
    </w:p>
    <w:p w14:paraId="5D40EDE1" w14:textId="58DBC96D" w:rsidR="004F6C24" w:rsidRPr="00BF5DB0" w:rsidRDefault="004F6C24" w:rsidP="00C1468B">
      <w:pPr>
        <w:jc w:val="both"/>
        <w:rPr>
          <w:sz w:val="20"/>
          <w:szCs w:val="20"/>
        </w:rPr>
      </w:pPr>
      <w:r w:rsidRPr="00BF5DB0">
        <w:rPr>
          <w:sz w:val="20"/>
          <w:szCs w:val="20"/>
        </w:rPr>
        <w:t xml:space="preserve">Chaque partie s’engage à faire preuve d’une parfaite transparence et à s’informer </w:t>
      </w:r>
      <w:r w:rsidR="0063132C" w:rsidRPr="00BF5DB0">
        <w:rPr>
          <w:sz w:val="20"/>
          <w:szCs w:val="20"/>
        </w:rPr>
        <w:t>réciproquement</w:t>
      </w:r>
      <w:r w:rsidRPr="00BF5DB0">
        <w:rPr>
          <w:sz w:val="20"/>
          <w:szCs w:val="20"/>
        </w:rPr>
        <w:t xml:space="preserve"> de la commission de tels faits pendant la durée des présentes ou de tout autre manquement à la probité.</w:t>
      </w:r>
    </w:p>
    <w:p w14:paraId="02CB27B7" w14:textId="77777777" w:rsidR="0063132C" w:rsidRPr="00BF5DB0" w:rsidRDefault="004F6C24" w:rsidP="00C1468B">
      <w:pPr>
        <w:jc w:val="both"/>
        <w:rPr>
          <w:sz w:val="20"/>
          <w:szCs w:val="20"/>
        </w:rPr>
      </w:pPr>
      <w:r w:rsidRPr="00BF5DB0">
        <w:rPr>
          <w:sz w:val="20"/>
          <w:szCs w:val="20"/>
        </w:rPr>
        <w:lastRenderedPageBreak/>
        <w:t>En outre, chaque partie reconnait et garantit qu’elle respecte l’ensemble des réglementations qui lui sont applicables eu égard à leur statut et qui sont relatives à la lutte contre la corruption, le blanchiment d’argent et le financement du terrorisme.</w:t>
      </w:r>
    </w:p>
    <w:p w14:paraId="2BD94CC1" w14:textId="055A6DEE" w:rsidR="004F6C24" w:rsidRDefault="004F6C24" w:rsidP="004F6C24">
      <w:pPr>
        <w:jc w:val="both"/>
        <w:rPr>
          <w:sz w:val="20"/>
          <w:szCs w:val="20"/>
        </w:rPr>
      </w:pPr>
      <w:r w:rsidRPr="00BF5DB0">
        <w:rPr>
          <w:sz w:val="20"/>
          <w:szCs w:val="20"/>
        </w:rPr>
        <w:t xml:space="preserve">La présente clause constitue un élément substantiel du présent </w:t>
      </w:r>
      <w:r w:rsidR="001F1C8D" w:rsidRPr="00BF5DB0">
        <w:rPr>
          <w:sz w:val="20"/>
          <w:szCs w:val="20"/>
        </w:rPr>
        <w:t>marché</w:t>
      </w:r>
      <w:r w:rsidRPr="00BF5DB0">
        <w:rPr>
          <w:sz w:val="20"/>
          <w:szCs w:val="20"/>
        </w:rPr>
        <w:t>. Son non-respect par l’une des parties entrainera la résiliation du présent marché de plein droit, sans mise en demeure préalable ni indemnité, aux torts et griefs exclusifs de la partie en cause.</w:t>
      </w:r>
    </w:p>
    <w:p w14:paraId="672ED078" w14:textId="77777777" w:rsidR="003D7B7D" w:rsidRPr="00BF5DB0" w:rsidRDefault="003D7B7D" w:rsidP="004F6C24">
      <w:pPr>
        <w:jc w:val="both"/>
        <w:rPr>
          <w:sz w:val="20"/>
          <w:szCs w:val="20"/>
        </w:rPr>
      </w:pPr>
    </w:p>
    <w:p w14:paraId="253D5DE5" w14:textId="29E0E84F" w:rsidR="004F6C24" w:rsidRPr="0070499D" w:rsidRDefault="004F6C24" w:rsidP="008718A4">
      <w:pPr>
        <w:pStyle w:val="Titre2"/>
      </w:pPr>
      <w:bookmarkStart w:id="362" w:name="_Toc180155141"/>
      <w:r w:rsidRPr="0070499D">
        <w:t>SIGNATURE DE L’ENTREPRISE</w:t>
      </w:r>
      <w:bookmarkEnd w:id="362"/>
    </w:p>
    <w:p w14:paraId="682DE0A8" w14:textId="77777777" w:rsidR="0068671E" w:rsidRPr="00655C92" w:rsidRDefault="0068671E" w:rsidP="003D7B7D">
      <w:pPr>
        <w:pStyle w:val="Titre3"/>
        <w:numPr>
          <w:ilvl w:val="2"/>
          <w:numId w:val="8"/>
        </w:numPr>
        <w:spacing w:before="0"/>
        <w:ind w:left="1984"/>
        <w:jc w:val="both"/>
        <w:rPr>
          <w:rFonts w:cstheme="minorHAnsi"/>
          <w:i/>
          <w:iCs/>
          <w:color w:val="auto"/>
        </w:rPr>
      </w:pPr>
      <w:bookmarkStart w:id="363" w:name="_Toc180154970"/>
      <w:bookmarkStart w:id="364" w:name="_Toc180155142"/>
      <w:r w:rsidRPr="00655C92">
        <w:rPr>
          <w:rFonts w:cstheme="minorHAnsi"/>
          <w:i/>
          <w:iCs/>
          <w:color w:val="auto"/>
        </w:rPr>
        <w:t>Avance</w:t>
      </w:r>
      <w:r w:rsidRPr="00655C92">
        <w:rPr>
          <w:rFonts w:cstheme="minorHAnsi"/>
          <w:i/>
          <w:iCs/>
          <w:color w:val="auto"/>
          <w:vertAlign w:val="superscript"/>
        </w:rPr>
        <w:footnoteReference w:id="6"/>
      </w:r>
      <w:bookmarkEnd w:id="359"/>
      <w:bookmarkEnd w:id="360"/>
      <w:bookmarkEnd w:id="361"/>
      <w:bookmarkEnd w:id="363"/>
      <w:bookmarkEnd w:id="364"/>
    </w:p>
    <w:p w14:paraId="66BDA97F" w14:textId="4B167F45" w:rsidR="0089313E" w:rsidRPr="00BF5DB0" w:rsidRDefault="009E4085" w:rsidP="00760D1A">
      <w:r w:rsidRPr="009E4085">
        <w:rPr>
          <w:rFonts w:ascii="Wingdings" w:eastAsia="Wingdings" w:hAnsi="Wingdings" w:cs="Wingdings"/>
          <w:b/>
          <w:bCs/>
          <w:color w:val="FF0000"/>
          <w:sz w:val="40"/>
          <w:szCs w:val="40"/>
        </w:rPr>
        <w:t>?</w:t>
      </w:r>
      <w:r w:rsidR="00760D1A">
        <w:rPr>
          <w:rFonts w:eastAsia="Arial Narrow"/>
          <w:b/>
          <w:bCs/>
          <w:color w:val="FF0000"/>
          <w:sz w:val="40"/>
          <w:szCs w:val="40"/>
        </w:rPr>
        <w:t xml:space="preserve"> </w:t>
      </w:r>
      <w:r w:rsidR="0089313E" w:rsidRPr="00760D1A">
        <w:rPr>
          <w:rFonts w:cstheme="minorHAnsi"/>
          <w:sz w:val="20"/>
          <w:szCs w:val="20"/>
        </w:rPr>
        <w:t>L’entreprise(s) déclare(nt) :</w:t>
      </w:r>
    </w:p>
    <w:p w14:paraId="151C68EC" w14:textId="0BE70188" w:rsidR="0089313E" w:rsidRPr="00A61041" w:rsidRDefault="0089313E" w:rsidP="00A61041">
      <w:pPr>
        <w:ind w:left="1134" w:hanging="567"/>
        <w:rPr>
          <w:sz w:val="20"/>
          <w:szCs w:val="20"/>
        </w:rPr>
      </w:pPr>
      <w:r w:rsidRPr="00A61041">
        <w:rPr>
          <w:sz w:val="20"/>
          <w:szCs w:val="20"/>
        </w:rPr>
        <w:fldChar w:fldCharType="begin">
          <w:ffData>
            <w:name w:val="CaseACocher5"/>
            <w:enabled/>
            <w:calcOnExit w:val="0"/>
            <w:checkBox>
              <w:sizeAuto/>
              <w:default w:val="0"/>
            </w:checkBox>
          </w:ffData>
        </w:fldChar>
      </w:r>
      <w:bookmarkStart w:id="365" w:name="CaseACocher5"/>
      <w:r w:rsidRPr="00A61041">
        <w:rPr>
          <w:sz w:val="20"/>
          <w:szCs w:val="20"/>
        </w:rPr>
        <w:instrText xml:space="preserve"> FORMCHECKBOX </w:instrText>
      </w:r>
      <w:r w:rsidRPr="00A61041">
        <w:rPr>
          <w:sz w:val="20"/>
          <w:szCs w:val="20"/>
        </w:rPr>
      </w:r>
      <w:r w:rsidRPr="00A61041">
        <w:rPr>
          <w:sz w:val="20"/>
          <w:szCs w:val="20"/>
        </w:rPr>
        <w:fldChar w:fldCharType="separate"/>
      </w:r>
      <w:bookmarkStart w:id="366" w:name="_Toc180154971"/>
      <w:bookmarkStart w:id="367" w:name="_Toc180155143"/>
      <w:r w:rsidRPr="00A61041">
        <w:rPr>
          <w:sz w:val="20"/>
          <w:szCs w:val="20"/>
        </w:rPr>
        <w:fldChar w:fldCharType="end"/>
      </w:r>
      <w:bookmarkEnd w:id="365"/>
      <w:r w:rsidR="00F97170" w:rsidRPr="00A61041">
        <w:rPr>
          <w:sz w:val="20"/>
          <w:szCs w:val="20"/>
        </w:rPr>
        <w:tab/>
      </w:r>
      <w:r w:rsidRPr="00A61041">
        <w:rPr>
          <w:sz w:val="20"/>
          <w:szCs w:val="20"/>
        </w:rPr>
        <w:t>renoncer à percevoir une avance</w:t>
      </w:r>
      <w:bookmarkEnd w:id="366"/>
      <w:bookmarkEnd w:id="367"/>
    </w:p>
    <w:p w14:paraId="7DF1DBE7" w14:textId="00E06CF1" w:rsidR="0089313E" w:rsidRPr="00A61041" w:rsidRDefault="0089313E" w:rsidP="00A61041">
      <w:pPr>
        <w:ind w:left="1134" w:hanging="567"/>
        <w:rPr>
          <w:sz w:val="20"/>
          <w:szCs w:val="20"/>
        </w:rPr>
      </w:pPr>
      <w:r w:rsidRPr="00A61041">
        <w:rPr>
          <w:sz w:val="20"/>
          <w:szCs w:val="20"/>
        </w:rPr>
        <w:fldChar w:fldCharType="begin">
          <w:ffData>
            <w:name w:val="CaseACocher6"/>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368" w:name="_Toc180154972"/>
      <w:bookmarkStart w:id="369" w:name="_Toc180155144"/>
      <w:r w:rsidRPr="00A61041">
        <w:rPr>
          <w:sz w:val="20"/>
          <w:szCs w:val="20"/>
        </w:rPr>
        <w:fldChar w:fldCharType="end"/>
      </w:r>
      <w:r w:rsidR="00F97170">
        <w:tab/>
      </w:r>
      <w:r w:rsidRPr="00A61041">
        <w:rPr>
          <w:sz w:val="20"/>
          <w:szCs w:val="20"/>
        </w:rPr>
        <w:t>vouloir percevoir une avance dans les conditions fixées au présent acte d’engagement</w:t>
      </w:r>
      <w:bookmarkEnd w:id="368"/>
      <w:bookmarkEnd w:id="369"/>
    </w:p>
    <w:p w14:paraId="6545DA7C" w14:textId="77777777" w:rsidR="0089313E" w:rsidRDefault="0089313E" w:rsidP="00A61041">
      <w:pPr>
        <w:rPr>
          <w:sz w:val="20"/>
          <w:szCs w:val="20"/>
        </w:rPr>
      </w:pPr>
      <w:bookmarkStart w:id="370" w:name="_Toc180154973"/>
      <w:bookmarkStart w:id="371" w:name="_Toc180155145"/>
      <w:r w:rsidRPr="00A61041">
        <w:rPr>
          <w:sz w:val="20"/>
          <w:szCs w:val="20"/>
        </w:rPr>
        <w:t>L’entreprise est informée que, si aucun choix n’est opéré, elle est réputée renoncer à percevoir l’avance.</w:t>
      </w:r>
      <w:bookmarkEnd w:id="370"/>
      <w:bookmarkEnd w:id="371"/>
    </w:p>
    <w:p w14:paraId="18776254" w14:textId="77777777" w:rsidR="006E2A47" w:rsidRPr="00A61041" w:rsidRDefault="006E2A47" w:rsidP="00A61041">
      <w:pPr>
        <w:rPr>
          <w:sz w:val="20"/>
          <w:szCs w:val="20"/>
        </w:rPr>
      </w:pPr>
    </w:p>
    <w:p w14:paraId="43DBB0B2" w14:textId="77777777" w:rsidR="0089313E" w:rsidRPr="00655C92" w:rsidRDefault="0089313E" w:rsidP="007B3C88">
      <w:pPr>
        <w:pStyle w:val="Titre3"/>
        <w:numPr>
          <w:ilvl w:val="2"/>
          <w:numId w:val="8"/>
        </w:numPr>
        <w:spacing w:before="240"/>
        <w:ind w:left="1984"/>
        <w:jc w:val="both"/>
        <w:rPr>
          <w:rFonts w:cstheme="minorHAnsi"/>
          <w:i/>
          <w:iCs/>
          <w:color w:val="auto"/>
        </w:rPr>
      </w:pPr>
      <w:bookmarkStart w:id="372" w:name="_Toc490144832"/>
      <w:bookmarkStart w:id="373" w:name="_Toc97823623"/>
      <w:bookmarkStart w:id="374" w:name="_Toc180154974"/>
      <w:bookmarkStart w:id="375" w:name="_Toc180155146"/>
      <w:r w:rsidRPr="00655C92">
        <w:rPr>
          <w:rFonts w:cstheme="minorHAnsi"/>
          <w:i/>
          <w:iCs/>
          <w:color w:val="auto"/>
        </w:rPr>
        <w:t>Présentation de sous-traitant(s) lors de la remise de l’offre</w:t>
      </w:r>
      <w:bookmarkEnd w:id="372"/>
      <w:bookmarkEnd w:id="373"/>
      <w:bookmarkEnd w:id="374"/>
      <w:bookmarkEnd w:id="375"/>
    </w:p>
    <w:p w14:paraId="5E167AD9" w14:textId="157E0897" w:rsidR="0089313E" w:rsidRPr="00BF5DB0" w:rsidRDefault="009E4085" w:rsidP="000B62A9">
      <w:pPr>
        <w:jc w:val="both"/>
        <w:outlineLvl w:val="1"/>
        <w:rPr>
          <w:rFonts w:cstheme="minorHAnsi"/>
          <w:sz w:val="20"/>
          <w:szCs w:val="20"/>
        </w:rPr>
      </w:pPr>
      <w:bookmarkStart w:id="376" w:name="_Toc180154975"/>
      <w:bookmarkStart w:id="377" w:name="_Toc180155147"/>
      <w:r w:rsidRPr="009E4085">
        <w:rPr>
          <w:rFonts w:ascii="Wingdings" w:eastAsia="Wingdings" w:hAnsi="Wingdings" w:cstheme="minorHAnsi"/>
          <w:b/>
          <w:bCs/>
          <w:color w:val="FF0000"/>
          <w:sz w:val="40"/>
          <w:szCs w:val="40"/>
        </w:rPr>
        <w:t>?</w:t>
      </w:r>
      <w:r w:rsidR="00760D1A">
        <w:rPr>
          <w:rFonts w:eastAsia="Arial Narrow" w:cstheme="minorHAnsi"/>
          <w:b/>
          <w:bCs/>
          <w:color w:val="FF0000"/>
          <w:sz w:val="40"/>
          <w:szCs w:val="40"/>
        </w:rPr>
        <w:t xml:space="preserve"> </w:t>
      </w:r>
      <w:r w:rsidR="0089313E" w:rsidRPr="00BF5DB0">
        <w:rPr>
          <w:rFonts w:cstheme="minorHAnsi"/>
          <w:sz w:val="20"/>
          <w:szCs w:val="20"/>
        </w:rPr>
        <w:t>L’(es) entreprise (s)</w:t>
      </w:r>
      <w:r w:rsidR="0089313E" w:rsidRPr="00760D1A">
        <w:rPr>
          <w:rFonts w:cstheme="minorHAnsi"/>
          <w:sz w:val="20"/>
          <w:szCs w:val="20"/>
          <w:vertAlign w:val="superscript"/>
        </w:rPr>
        <w:footnoteReference w:id="7"/>
      </w:r>
      <w:r w:rsidR="0089313E" w:rsidRPr="00BF5DB0">
        <w:rPr>
          <w:rFonts w:cstheme="minorHAnsi"/>
          <w:sz w:val="20"/>
          <w:szCs w:val="20"/>
        </w:rPr>
        <w:t> :</w:t>
      </w:r>
      <w:bookmarkEnd w:id="376"/>
      <w:bookmarkEnd w:id="377"/>
      <w:r w:rsidR="0089313E" w:rsidRPr="00BF5DB0">
        <w:rPr>
          <w:rFonts w:cstheme="minorHAnsi"/>
          <w:sz w:val="20"/>
          <w:szCs w:val="20"/>
        </w:rPr>
        <w:t xml:space="preserve"> </w:t>
      </w:r>
    </w:p>
    <w:p w14:paraId="1F73BD09" w14:textId="22B4B91F" w:rsidR="0089313E" w:rsidRPr="00A61041" w:rsidRDefault="0089313E" w:rsidP="00A61041">
      <w:pPr>
        <w:ind w:left="1134" w:hanging="567"/>
        <w:rPr>
          <w:sz w:val="20"/>
          <w:szCs w:val="20"/>
        </w:rPr>
      </w:pPr>
      <w:r w:rsidRPr="00A61041">
        <w:rPr>
          <w:sz w:val="20"/>
          <w:szCs w:val="20"/>
        </w:rPr>
        <w:fldChar w:fldCharType="begin">
          <w:ffData>
            <w:name w:val="CaseACocher4"/>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378" w:name="_Toc180154976"/>
      <w:bookmarkStart w:id="379" w:name="_Toc180155148"/>
      <w:r w:rsidRPr="00A61041">
        <w:rPr>
          <w:sz w:val="20"/>
          <w:szCs w:val="20"/>
        </w:rPr>
        <w:fldChar w:fldCharType="end"/>
      </w:r>
      <w:r w:rsidR="00F97170" w:rsidRPr="00A61041">
        <w:rPr>
          <w:sz w:val="20"/>
          <w:szCs w:val="20"/>
        </w:rPr>
        <w:tab/>
      </w:r>
      <w:r w:rsidRPr="00A61041">
        <w:rPr>
          <w:sz w:val="20"/>
          <w:szCs w:val="20"/>
        </w:rPr>
        <w:t>ne présente(nt) pas de sous-traitant(s) dans l’offre ;</w:t>
      </w:r>
      <w:bookmarkEnd w:id="378"/>
      <w:bookmarkEnd w:id="379"/>
    </w:p>
    <w:p w14:paraId="3627D2D2" w14:textId="3961C1EA" w:rsidR="0089313E" w:rsidRDefault="0089313E" w:rsidP="00A61041">
      <w:pPr>
        <w:ind w:left="1134" w:hanging="567"/>
        <w:rPr>
          <w:sz w:val="20"/>
          <w:szCs w:val="20"/>
        </w:rPr>
      </w:pPr>
      <w:r w:rsidRPr="00A61041">
        <w:rPr>
          <w:sz w:val="20"/>
          <w:szCs w:val="20"/>
        </w:rPr>
        <w:fldChar w:fldCharType="begin">
          <w:ffData>
            <w:name w:val="CaseACocher4"/>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380" w:name="_Toc180154977"/>
      <w:bookmarkStart w:id="381" w:name="_Toc180155149"/>
      <w:r w:rsidRPr="00A61041">
        <w:rPr>
          <w:sz w:val="20"/>
          <w:szCs w:val="20"/>
        </w:rPr>
        <w:fldChar w:fldCharType="end"/>
      </w:r>
      <w:r w:rsidR="00F97170" w:rsidRPr="00A61041">
        <w:rPr>
          <w:sz w:val="20"/>
          <w:szCs w:val="20"/>
        </w:rPr>
        <w:tab/>
      </w:r>
      <w:r w:rsidRPr="00A61041">
        <w:rPr>
          <w:sz w:val="20"/>
          <w:szCs w:val="20"/>
        </w:rPr>
        <w:t>présente(nt) un (des) sous-traitant(s) dans l’offre.</w:t>
      </w:r>
      <w:bookmarkEnd w:id="380"/>
      <w:bookmarkEnd w:id="381"/>
    </w:p>
    <w:p w14:paraId="410DB6E5" w14:textId="77777777" w:rsidR="00171404" w:rsidRPr="00A61041" w:rsidRDefault="00171404" w:rsidP="005F0E54">
      <w:pPr>
        <w:rPr>
          <w:sz w:val="20"/>
          <w:szCs w:val="20"/>
        </w:rPr>
      </w:pPr>
    </w:p>
    <w:p w14:paraId="375E096B" w14:textId="77777777" w:rsidR="0089313E" w:rsidRPr="00655C92" w:rsidRDefault="0089313E" w:rsidP="007B3C88">
      <w:pPr>
        <w:pStyle w:val="Titre3"/>
        <w:numPr>
          <w:ilvl w:val="2"/>
          <w:numId w:val="8"/>
        </w:numPr>
        <w:spacing w:before="240"/>
        <w:ind w:left="1984"/>
        <w:jc w:val="both"/>
        <w:rPr>
          <w:rFonts w:cstheme="minorHAnsi"/>
          <w:i/>
          <w:iCs/>
          <w:color w:val="auto"/>
        </w:rPr>
      </w:pPr>
      <w:bookmarkStart w:id="382" w:name="_Toc490144844"/>
      <w:bookmarkStart w:id="383" w:name="_Toc197326337"/>
      <w:bookmarkStart w:id="384" w:name="_Toc97823624"/>
      <w:bookmarkStart w:id="385" w:name="_Toc180154986"/>
      <w:bookmarkStart w:id="386" w:name="_Toc180155151"/>
      <w:r w:rsidRPr="00655C92">
        <w:rPr>
          <w:rFonts w:cstheme="minorHAnsi"/>
          <w:i/>
          <w:iCs/>
          <w:color w:val="auto"/>
        </w:rPr>
        <w:t>Délai de validité de l’offre</w:t>
      </w:r>
      <w:bookmarkEnd w:id="382"/>
      <w:bookmarkEnd w:id="383"/>
      <w:bookmarkEnd w:id="384"/>
      <w:bookmarkEnd w:id="385"/>
      <w:bookmarkEnd w:id="386"/>
      <w:r w:rsidRPr="00655C92">
        <w:rPr>
          <w:rFonts w:cstheme="minorHAnsi"/>
          <w:i/>
          <w:iCs/>
          <w:color w:val="auto"/>
        </w:rPr>
        <w:t xml:space="preserve"> </w:t>
      </w:r>
    </w:p>
    <w:p w14:paraId="2D9C1907" w14:textId="39FC062D" w:rsidR="0089313E" w:rsidRPr="00BF5DB0" w:rsidRDefault="0089313E" w:rsidP="000B62A9">
      <w:pPr>
        <w:jc w:val="both"/>
        <w:outlineLvl w:val="1"/>
        <w:rPr>
          <w:rFonts w:cstheme="minorHAnsi"/>
          <w:sz w:val="20"/>
          <w:szCs w:val="20"/>
        </w:rPr>
      </w:pPr>
      <w:bookmarkStart w:id="387" w:name="_Toc180154987"/>
      <w:bookmarkStart w:id="388" w:name="_Toc180155152"/>
      <w:r w:rsidRPr="00BF5DB0">
        <w:rPr>
          <w:rFonts w:cstheme="minorHAnsi"/>
          <w:sz w:val="20"/>
          <w:szCs w:val="20"/>
        </w:rPr>
        <w:t xml:space="preserve">L’offre ainsi présentée ne me lie toutefois que si la décision d’attribution par la personne habilitée à signer le marché intervient dans </w:t>
      </w:r>
      <w:r w:rsidR="000257B6" w:rsidRPr="00BF5DB0">
        <w:rPr>
          <w:rFonts w:cstheme="minorHAnsi"/>
          <w:sz w:val="20"/>
          <w:szCs w:val="20"/>
        </w:rPr>
        <w:t xml:space="preserve">un délai de </w:t>
      </w:r>
      <w:r w:rsidR="000257B6" w:rsidRPr="000C6328">
        <w:rPr>
          <w:rFonts w:cstheme="minorHAnsi"/>
          <w:b/>
          <w:iCs/>
          <w:sz w:val="20"/>
          <w:szCs w:val="20"/>
        </w:rPr>
        <w:t>180</w:t>
      </w:r>
      <w:r w:rsidR="000257B6" w:rsidRPr="00F97170">
        <w:rPr>
          <w:rFonts w:cstheme="minorHAnsi"/>
          <w:color w:val="FF0000"/>
          <w:sz w:val="20"/>
          <w:szCs w:val="20"/>
        </w:rPr>
        <w:t xml:space="preserve"> </w:t>
      </w:r>
      <w:r w:rsidR="000257B6" w:rsidRPr="00BF5DB0">
        <w:rPr>
          <w:rFonts w:cstheme="minorHAnsi"/>
          <w:sz w:val="20"/>
          <w:szCs w:val="20"/>
        </w:rPr>
        <w:t>jour calendaire</w:t>
      </w:r>
      <w:r w:rsidRPr="00BF5DB0">
        <w:rPr>
          <w:rFonts w:cstheme="minorHAnsi"/>
          <w:sz w:val="20"/>
          <w:szCs w:val="20"/>
        </w:rPr>
        <w:t xml:space="preserve"> à compter de la date limite de remise des offres.</w:t>
      </w:r>
      <w:bookmarkEnd w:id="387"/>
      <w:bookmarkEnd w:id="388"/>
      <w:r w:rsidRPr="00BF5DB0">
        <w:rPr>
          <w:rFonts w:cstheme="minorHAnsi"/>
          <w:sz w:val="20"/>
          <w:szCs w:val="20"/>
        </w:rPr>
        <w:t xml:space="preserve"> </w:t>
      </w:r>
    </w:p>
    <w:p w14:paraId="2FA20634" w14:textId="6FFA6928" w:rsidR="0089313E" w:rsidRPr="00655C92" w:rsidRDefault="0070499D" w:rsidP="007B3C88">
      <w:pPr>
        <w:pStyle w:val="Titre3"/>
        <w:numPr>
          <w:ilvl w:val="2"/>
          <w:numId w:val="8"/>
        </w:numPr>
        <w:spacing w:before="240"/>
        <w:ind w:left="1984"/>
        <w:jc w:val="both"/>
        <w:rPr>
          <w:rFonts w:cstheme="minorHAnsi"/>
          <w:i/>
          <w:iCs/>
          <w:color w:val="auto"/>
        </w:rPr>
      </w:pPr>
      <w:bookmarkStart w:id="389" w:name="_Toc490144845"/>
      <w:bookmarkStart w:id="390" w:name="_Toc197326339"/>
      <w:bookmarkStart w:id="391" w:name="_Toc97823625"/>
      <w:bookmarkStart w:id="392" w:name="_Toc180154988"/>
      <w:bookmarkStart w:id="393" w:name="_Toc180155153"/>
      <w:r w:rsidRPr="00655C92">
        <w:rPr>
          <w:rFonts w:ascii="Wingdings" w:eastAsia="Wingdings" w:hAnsi="Wingdings" w:cstheme="minorHAnsi"/>
          <w:i/>
          <w:color w:val="FF0000"/>
          <w:sz w:val="48"/>
          <w:szCs w:val="48"/>
        </w:rPr>
        <w:sym w:font="Wingdings" w:char="F03F"/>
      </w:r>
      <w:r w:rsidR="37ABF38D" w:rsidRPr="00655C92">
        <w:rPr>
          <w:rFonts w:cstheme="minorHAnsi"/>
          <w:i/>
          <w:iCs/>
          <w:color w:val="auto"/>
        </w:rPr>
        <w:t xml:space="preserve"> </w:t>
      </w:r>
      <w:r w:rsidR="0089313E" w:rsidRPr="00655C92">
        <w:rPr>
          <w:rFonts w:cstheme="minorHAnsi"/>
          <w:i/>
          <w:iCs/>
          <w:color w:val="auto"/>
        </w:rPr>
        <w:t xml:space="preserve">Signature de l’entreprise </w:t>
      </w:r>
      <w:r w:rsidR="0089313E" w:rsidRPr="00655C92">
        <w:rPr>
          <w:rFonts w:cstheme="minorHAnsi"/>
          <w:i/>
          <w:iCs/>
          <w:color w:val="auto"/>
          <w:vertAlign w:val="superscript"/>
        </w:rPr>
        <w:footnoteReference w:id="8"/>
      </w:r>
      <w:bookmarkEnd w:id="389"/>
      <w:bookmarkEnd w:id="390"/>
      <w:bookmarkEnd w:id="391"/>
      <w:bookmarkEnd w:id="392"/>
      <w:bookmarkEnd w:id="393"/>
    </w:p>
    <w:p w14:paraId="7F660FF5" w14:textId="77777777" w:rsidR="0089313E" w:rsidRPr="00A61041" w:rsidRDefault="0089313E" w:rsidP="00A61041">
      <w:pPr>
        <w:rPr>
          <w:sz w:val="20"/>
          <w:szCs w:val="20"/>
        </w:rPr>
      </w:pPr>
      <w:r w:rsidRPr="00A61041">
        <w:rPr>
          <w:sz w:val="20"/>
          <w:szCs w:val="20"/>
        </w:rPr>
        <w:t>Fait en un seul original, à……………………………………………………………, le …………………………………</w:t>
      </w:r>
    </w:p>
    <w:p w14:paraId="3F497E2B" w14:textId="3522B325" w:rsidR="0089313E" w:rsidRPr="00881D79" w:rsidRDefault="0089313E" w:rsidP="00A61041">
      <w:pPr>
        <w:rPr>
          <w:i/>
          <w:iCs/>
          <w:sz w:val="20"/>
          <w:szCs w:val="20"/>
        </w:rPr>
      </w:pPr>
      <w:r w:rsidRPr="00A61041">
        <w:rPr>
          <w:sz w:val="20"/>
          <w:szCs w:val="20"/>
        </w:rPr>
        <w:t xml:space="preserve">Nom et qualité du signataire : </w:t>
      </w:r>
    </w:p>
    <w:p w14:paraId="02724D14" w14:textId="29AB6750" w:rsidR="005F0E54" w:rsidRDefault="00881D79" w:rsidP="00A61041">
      <w:pPr>
        <w:rPr>
          <w:i/>
          <w:iCs/>
          <w:sz w:val="20"/>
          <w:szCs w:val="20"/>
        </w:rPr>
      </w:pPr>
      <w:r w:rsidRPr="00531D27">
        <w:rPr>
          <w:i/>
          <w:iCs/>
          <w:sz w:val="20"/>
          <w:szCs w:val="20"/>
        </w:rPr>
        <w:t>Si candidat unique</w:t>
      </w:r>
      <w:r w:rsidR="00012916">
        <w:rPr>
          <w:i/>
          <w:iCs/>
          <w:sz w:val="20"/>
          <w:szCs w:val="20"/>
        </w:rPr>
        <w:t xml:space="preserve"> </w:t>
      </w:r>
      <w:r w:rsidR="00012916" w:rsidRPr="00012916">
        <w:rPr>
          <w:i/>
          <w:iCs/>
          <w:sz w:val="20"/>
          <w:szCs w:val="20"/>
          <w:u w:val="single"/>
        </w:rPr>
        <w:t>ou délégation de pouvoir des cotraitants au mandataire pour la signature du marché</w:t>
      </w:r>
      <w:r w:rsidRPr="00531D27">
        <w:rPr>
          <w:i/>
          <w:iCs/>
          <w:sz w:val="20"/>
          <w:szCs w:val="20"/>
        </w:rPr>
        <w:t>, supprimer le tableau ci-dessous</w:t>
      </w:r>
      <w:r w:rsidR="00CD7D83">
        <w:rPr>
          <w:i/>
          <w:iCs/>
          <w:sz w:val="20"/>
          <w:szCs w:val="20"/>
        </w:rPr>
        <w:t> :</w:t>
      </w:r>
    </w:p>
    <w:p w14:paraId="5123B233" w14:textId="77777777" w:rsidR="007E6ECE" w:rsidRPr="00531D27" w:rsidRDefault="007E6ECE" w:rsidP="00A61041">
      <w:pPr>
        <w:rPr>
          <w:i/>
          <w:iCs/>
          <w:sz w:val="20"/>
          <w:szCs w:val="20"/>
        </w:rPr>
      </w:pPr>
    </w:p>
    <w:tbl>
      <w:tblPr>
        <w:tblStyle w:val="Grilledutableau"/>
        <w:tblW w:w="0" w:type="auto"/>
        <w:tblLook w:val="04A0" w:firstRow="1" w:lastRow="0" w:firstColumn="1" w:lastColumn="0" w:noHBand="0" w:noVBand="1"/>
      </w:tblPr>
      <w:tblGrid>
        <w:gridCol w:w="2405"/>
        <w:gridCol w:w="2410"/>
        <w:gridCol w:w="2410"/>
        <w:gridCol w:w="2404"/>
      </w:tblGrid>
      <w:tr w:rsidR="004C734A" w:rsidRPr="00B928B7" w14:paraId="73D5C9E2" w14:textId="17F8781A" w:rsidTr="004C734A">
        <w:tc>
          <w:tcPr>
            <w:tcW w:w="2405" w:type="dxa"/>
            <w:tcBorders>
              <w:bottom w:val="single" w:sz="4" w:space="0" w:color="auto"/>
            </w:tcBorders>
            <w:vAlign w:val="center"/>
          </w:tcPr>
          <w:p w14:paraId="709A10DC" w14:textId="052484E1" w:rsidR="004C734A" w:rsidRPr="00B928B7" w:rsidRDefault="004C734A" w:rsidP="004C734A">
            <w:pPr>
              <w:spacing w:after="0"/>
              <w:jc w:val="center"/>
              <w:rPr>
                <w:b/>
                <w:bCs/>
                <w:sz w:val="20"/>
                <w:szCs w:val="20"/>
              </w:rPr>
            </w:pPr>
            <w:r w:rsidRPr="00B928B7">
              <w:rPr>
                <w:b/>
                <w:bCs/>
                <w:sz w:val="20"/>
                <w:szCs w:val="20"/>
              </w:rPr>
              <w:lastRenderedPageBreak/>
              <w:t>Entreprise mandataire</w:t>
            </w:r>
            <w:r>
              <w:rPr>
                <w:b/>
                <w:bCs/>
                <w:sz w:val="20"/>
                <w:szCs w:val="20"/>
              </w:rPr>
              <w:t>*</w:t>
            </w:r>
          </w:p>
        </w:tc>
        <w:tc>
          <w:tcPr>
            <w:tcW w:w="2410" w:type="dxa"/>
            <w:tcBorders>
              <w:bottom w:val="single" w:sz="4" w:space="0" w:color="auto"/>
            </w:tcBorders>
            <w:vAlign w:val="center"/>
          </w:tcPr>
          <w:p w14:paraId="6185ACB3" w14:textId="5B50618C" w:rsidR="004C734A" w:rsidRPr="00B928B7" w:rsidRDefault="004C734A" w:rsidP="004C734A">
            <w:pPr>
              <w:spacing w:after="0"/>
              <w:jc w:val="center"/>
              <w:rPr>
                <w:b/>
                <w:bCs/>
                <w:sz w:val="20"/>
                <w:szCs w:val="20"/>
              </w:rPr>
            </w:pPr>
            <w:r w:rsidRPr="00B928B7">
              <w:rPr>
                <w:b/>
                <w:bCs/>
                <w:sz w:val="20"/>
                <w:szCs w:val="20"/>
              </w:rPr>
              <w:t>1</w:t>
            </w:r>
            <w:r w:rsidRPr="00B928B7">
              <w:rPr>
                <w:b/>
                <w:bCs/>
                <w:sz w:val="20"/>
                <w:szCs w:val="20"/>
                <w:vertAlign w:val="superscript"/>
              </w:rPr>
              <w:t>er</w:t>
            </w:r>
            <w:r w:rsidRPr="00B928B7">
              <w:rPr>
                <w:b/>
                <w:bCs/>
                <w:sz w:val="20"/>
                <w:szCs w:val="20"/>
              </w:rPr>
              <w:t xml:space="preserve"> co-traitant</w:t>
            </w:r>
          </w:p>
        </w:tc>
        <w:tc>
          <w:tcPr>
            <w:tcW w:w="2410" w:type="dxa"/>
            <w:tcBorders>
              <w:bottom w:val="single" w:sz="4" w:space="0" w:color="auto"/>
            </w:tcBorders>
            <w:vAlign w:val="center"/>
          </w:tcPr>
          <w:p w14:paraId="603F34B4" w14:textId="35BB1F43" w:rsidR="004C734A" w:rsidRPr="00B928B7" w:rsidRDefault="004C734A" w:rsidP="004C734A">
            <w:pPr>
              <w:spacing w:after="0"/>
              <w:jc w:val="center"/>
              <w:rPr>
                <w:b/>
                <w:bCs/>
                <w:sz w:val="20"/>
                <w:szCs w:val="20"/>
              </w:rPr>
            </w:pPr>
            <w:r w:rsidRPr="00B928B7">
              <w:rPr>
                <w:b/>
                <w:bCs/>
                <w:sz w:val="20"/>
                <w:szCs w:val="20"/>
              </w:rPr>
              <w:t>2</w:t>
            </w:r>
            <w:r w:rsidRPr="00B928B7">
              <w:rPr>
                <w:b/>
                <w:bCs/>
                <w:sz w:val="20"/>
                <w:szCs w:val="20"/>
                <w:vertAlign w:val="superscript"/>
              </w:rPr>
              <w:t>ème</w:t>
            </w:r>
            <w:r w:rsidRPr="00B928B7">
              <w:rPr>
                <w:b/>
                <w:bCs/>
                <w:sz w:val="20"/>
                <w:szCs w:val="20"/>
              </w:rPr>
              <w:t xml:space="preserve"> co-traitant </w:t>
            </w:r>
          </w:p>
        </w:tc>
        <w:tc>
          <w:tcPr>
            <w:tcW w:w="2404" w:type="dxa"/>
            <w:tcBorders>
              <w:bottom w:val="single" w:sz="4" w:space="0" w:color="auto"/>
            </w:tcBorders>
            <w:vAlign w:val="center"/>
          </w:tcPr>
          <w:p w14:paraId="3224314C" w14:textId="035A1154" w:rsidR="004C734A" w:rsidRPr="00B928B7" w:rsidRDefault="004C734A" w:rsidP="004C734A">
            <w:pPr>
              <w:spacing w:after="0"/>
              <w:jc w:val="center"/>
              <w:rPr>
                <w:b/>
                <w:bCs/>
                <w:sz w:val="20"/>
                <w:szCs w:val="20"/>
              </w:rPr>
            </w:pPr>
            <w:r>
              <w:rPr>
                <w:b/>
                <w:bCs/>
                <w:sz w:val="20"/>
                <w:szCs w:val="20"/>
              </w:rPr>
              <w:t>3</w:t>
            </w:r>
            <w:r w:rsidRPr="00B928B7">
              <w:rPr>
                <w:b/>
                <w:bCs/>
                <w:sz w:val="20"/>
                <w:szCs w:val="20"/>
                <w:vertAlign w:val="superscript"/>
              </w:rPr>
              <w:t>ème</w:t>
            </w:r>
            <w:r w:rsidRPr="00B928B7">
              <w:rPr>
                <w:b/>
                <w:bCs/>
                <w:sz w:val="20"/>
                <w:szCs w:val="20"/>
              </w:rPr>
              <w:t xml:space="preserve"> co-traitant </w:t>
            </w:r>
          </w:p>
        </w:tc>
      </w:tr>
      <w:tr w:rsidR="004C734A" w14:paraId="07993F80" w14:textId="3183FEC3" w:rsidTr="004C734A">
        <w:trPr>
          <w:trHeight w:val="919"/>
        </w:trPr>
        <w:tc>
          <w:tcPr>
            <w:tcW w:w="2405" w:type="dxa"/>
            <w:tcBorders>
              <w:bottom w:val="single" w:sz="4" w:space="0" w:color="auto"/>
            </w:tcBorders>
          </w:tcPr>
          <w:p w14:paraId="7524CF25" w14:textId="2ABCF6E9" w:rsidR="004C734A" w:rsidRDefault="004C734A" w:rsidP="004C734A">
            <w:pPr>
              <w:jc w:val="center"/>
              <w:rPr>
                <w:sz w:val="20"/>
                <w:szCs w:val="20"/>
              </w:rPr>
            </w:pPr>
            <w:r>
              <w:rPr>
                <w:sz w:val="20"/>
                <w:szCs w:val="20"/>
              </w:rPr>
              <w:t>Nom et qualité du signataire</w:t>
            </w:r>
          </w:p>
        </w:tc>
        <w:tc>
          <w:tcPr>
            <w:tcW w:w="2410" w:type="dxa"/>
            <w:tcBorders>
              <w:bottom w:val="single" w:sz="4" w:space="0" w:color="auto"/>
            </w:tcBorders>
          </w:tcPr>
          <w:p w14:paraId="202BB3A2" w14:textId="194E7894" w:rsidR="004C734A" w:rsidRDefault="004C734A" w:rsidP="004C734A">
            <w:pPr>
              <w:jc w:val="center"/>
              <w:rPr>
                <w:sz w:val="20"/>
                <w:szCs w:val="20"/>
              </w:rPr>
            </w:pPr>
            <w:r>
              <w:rPr>
                <w:sz w:val="20"/>
                <w:szCs w:val="20"/>
              </w:rPr>
              <w:t>Nom et qualité du signataire</w:t>
            </w:r>
          </w:p>
        </w:tc>
        <w:tc>
          <w:tcPr>
            <w:tcW w:w="2410" w:type="dxa"/>
            <w:tcBorders>
              <w:bottom w:val="single" w:sz="4" w:space="0" w:color="auto"/>
            </w:tcBorders>
          </w:tcPr>
          <w:p w14:paraId="479704A0" w14:textId="54F166C1" w:rsidR="004C734A" w:rsidRDefault="004C734A" w:rsidP="004C734A">
            <w:pPr>
              <w:jc w:val="center"/>
              <w:rPr>
                <w:sz w:val="20"/>
                <w:szCs w:val="20"/>
              </w:rPr>
            </w:pPr>
            <w:r>
              <w:rPr>
                <w:sz w:val="20"/>
                <w:szCs w:val="20"/>
              </w:rPr>
              <w:t>Nom et qualité du signataire</w:t>
            </w:r>
          </w:p>
        </w:tc>
        <w:tc>
          <w:tcPr>
            <w:tcW w:w="2404" w:type="dxa"/>
            <w:tcBorders>
              <w:bottom w:val="single" w:sz="4" w:space="0" w:color="auto"/>
            </w:tcBorders>
          </w:tcPr>
          <w:p w14:paraId="2FD143A0" w14:textId="54473981" w:rsidR="004C734A" w:rsidRDefault="004C734A" w:rsidP="004C734A">
            <w:pPr>
              <w:jc w:val="center"/>
              <w:rPr>
                <w:sz w:val="20"/>
                <w:szCs w:val="20"/>
              </w:rPr>
            </w:pPr>
            <w:r>
              <w:rPr>
                <w:sz w:val="20"/>
                <w:szCs w:val="20"/>
              </w:rPr>
              <w:t>Nom et qualité du signataire</w:t>
            </w:r>
          </w:p>
        </w:tc>
      </w:tr>
      <w:tr w:rsidR="00012916" w14:paraId="09E37949" w14:textId="0A1C213A" w:rsidTr="0018559B">
        <w:trPr>
          <w:trHeight w:val="267"/>
        </w:trPr>
        <w:tc>
          <w:tcPr>
            <w:tcW w:w="9629" w:type="dxa"/>
            <w:gridSpan w:val="4"/>
            <w:tcBorders>
              <w:top w:val="single" w:sz="4" w:space="0" w:color="auto"/>
              <w:left w:val="nil"/>
              <w:bottom w:val="nil"/>
              <w:right w:val="nil"/>
            </w:tcBorders>
          </w:tcPr>
          <w:p w14:paraId="74336836" w14:textId="36CBB0E6" w:rsidR="00012916" w:rsidRPr="00881D79" w:rsidRDefault="00012916" w:rsidP="004C734A">
            <w:pPr>
              <w:jc w:val="both"/>
              <w:rPr>
                <w:b/>
                <w:bCs/>
                <w:sz w:val="18"/>
                <w:szCs w:val="18"/>
              </w:rPr>
            </w:pPr>
            <w:r w:rsidRPr="00881D79">
              <w:rPr>
                <w:b/>
                <w:bCs/>
                <w:sz w:val="18"/>
                <w:szCs w:val="18"/>
              </w:rPr>
              <w:t>* Le mandataire devra fournir, si le groupement est désigné attributaire, un document d’habilitation par les autres membres du groupement et précisant les conditions de cette habilitation.</w:t>
            </w:r>
          </w:p>
        </w:tc>
      </w:tr>
    </w:tbl>
    <w:p w14:paraId="3BAAA5F6" w14:textId="7F5625AB" w:rsidR="004F6C24" w:rsidRPr="00A6020A" w:rsidRDefault="004F6C24" w:rsidP="008718A4">
      <w:pPr>
        <w:pStyle w:val="Titre2"/>
      </w:pPr>
      <w:bookmarkStart w:id="394" w:name="_Toc180154989"/>
      <w:bookmarkStart w:id="395" w:name="_Toc180155154"/>
      <w:bookmarkStart w:id="396" w:name="_Toc197326341"/>
      <w:bookmarkStart w:id="397" w:name="_Toc490144847"/>
      <w:bookmarkStart w:id="398" w:name="_Toc97823627"/>
      <w:r w:rsidRPr="00A6020A">
        <w:t xml:space="preserve">ACCEPTATION DE L’OFFRE - SIGNATURE DU POUVOIR ADJUDICATEUR </w:t>
      </w:r>
      <w:r w:rsidRPr="00935E8C">
        <w:rPr>
          <w:i/>
          <w:iCs/>
          <w:sz w:val="24"/>
          <w:szCs w:val="24"/>
        </w:rPr>
        <w:t>(ARTICLE R</w:t>
      </w:r>
      <w:r w:rsidR="008330FD" w:rsidRPr="00935E8C">
        <w:rPr>
          <w:i/>
          <w:iCs/>
          <w:sz w:val="24"/>
          <w:szCs w:val="24"/>
        </w:rPr>
        <w:t>É</w:t>
      </w:r>
      <w:r w:rsidRPr="00935E8C">
        <w:rPr>
          <w:i/>
          <w:iCs/>
          <w:sz w:val="24"/>
          <w:szCs w:val="24"/>
        </w:rPr>
        <w:t>SERV</w:t>
      </w:r>
      <w:r w:rsidR="008330FD" w:rsidRPr="00935E8C">
        <w:rPr>
          <w:i/>
          <w:iCs/>
          <w:sz w:val="24"/>
          <w:szCs w:val="24"/>
        </w:rPr>
        <w:t>É</w:t>
      </w:r>
      <w:r w:rsidRPr="00935E8C">
        <w:rPr>
          <w:i/>
          <w:iCs/>
          <w:sz w:val="24"/>
          <w:szCs w:val="24"/>
        </w:rPr>
        <w:t xml:space="preserve"> </w:t>
      </w:r>
      <w:r w:rsidR="00B96836">
        <w:rPr>
          <w:i/>
          <w:iCs/>
          <w:sz w:val="24"/>
          <w:szCs w:val="24"/>
        </w:rPr>
        <w:t>A</w:t>
      </w:r>
      <w:r w:rsidR="00FB326A">
        <w:rPr>
          <w:i/>
          <w:iCs/>
          <w:sz w:val="24"/>
          <w:szCs w:val="24"/>
        </w:rPr>
        <w:t xml:space="preserve">U GIE GROUPE </w:t>
      </w:r>
      <w:r w:rsidRPr="00935E8C">
        <w:rPr>
          <w:i/>
          <w:iCs/>
          <w:sz w:val="24"/>
          <w:szCs w:val="24"/>
        </w:rPr>
        <w:t xml:space="preserve">CCIR PARIS </w:t>
      </w:r>
      <w:r w:rsidR="00125683">
        <w:rPr>
          <w:i/>
          <w:iCs/>
          <w:sz w:val="24"/>
          <w:szCs w:val="24"/>
        </w:rPr>
        <w:t>ÎLE-DE-FRANCE</w:t>
      </w:r>
      <w:r w:rsidRPr="00935E8C">
        <w:rPr>
          <w:i/>
          <w:iCs/>
          <w:sz w:val="24"/>
          <w:szCs w:val="24"/>
        </w:rPr>
        <w:t>)</w:t>
      </w:r>
      <w:bookmarkEnd w:id="394"/>
      <w:bookmarkEnd w:id="395"/>
    </w:p>
    <w:p w14:paraId="6E694038" w14:textId="3A2A6237" w:rsidR="004C58C9" w:rsidRPr="00BF5DB0" w:rsidRDefault="008D467A" w:rsidP="004C58C9">
      <w:pPr>
        <w:pStyle w:val="Titre3"/>
        <w:numPr>
          <w:ilvl w:val="2"/>
          <w:numId w:val="8"/>
        </w:numPr>
        <w:spacing w:before="240"/>
        <w:ind w:left="1984"/>
        <w:jc w:val="both"/>
        <w:rPr>
          <w:rFonts w:cstheme="minorHAnsi"/>
          <w:color w:val="FF0000"/>
          <w:sz w:val="20"/>
          <w:szCs w:val="20"/>
        </w:rPr>
      </w:pPr>
      <w:bookmarkStart w:id="399" w:name="_Toc180154990"/>
      <w:bookmarkStart w:id="400" w:name="_Toc180155155"/>
      <w:r w:rsidRPr="00D67F3C">
        <w:rPr>
          <w:rFonts w:cstheme="minorHAnsi"/>
          <w:i/>
          <w:iCs/>
          <w:color w:val="auto"/>
        </w:rPr>
        <w:t xml:space="preserve">Récapitulatif des annexes établies après la remise des offres </w:t>
      </w:r>
      <w:bookmarkEnd w:id="396"/>
      <w:bookmarkEnd w:id="397"/>
      <w:bookmarkEnd w:id="398"/>
      <w:bookmarkEnd w:id="399"/>
      <w:bookmarkEnd w:id="400"/>
    </w:p>
    <w:p w14:paraId="74A798C4" w14:textId="46DEBBDB" w:rsidR="0089313E" w:rsidRPr="00312544" w:rsidRDefault="0089313E" w:rsidP="00312544">
      <w:pPr>
        <w:spacing w:before="120"/>
        <w:ind w:left="567" w:hanging="567"/>
        <w:jc w:val="both"/>
        <w:rPr>
          <w:rFonts w:eastAsia="Arial Narrow" w:cstheme="minorHAnsi"/>
          <w:color w:val="0000FF"/>
          <w:sz w:val="20"/>
          <w:szCs w:val="20"/>
        </w:rPr>
      </w:pPr>
      <w:r w:rsidRPr="00312544">
        <w:rPr>
          <w:rFonts w:eastAsia="Arial Narrow" w:cstheme="minorHAnsi"/>
          <w:color w:val="0000FF"/>
          <w:sz w:val="20"/>
          <w:szCs w:val="20"/>
        </w:rPr>
        <w:t xml:space="preserve">Le présent </w:t>
      </w:r>
      <w:r w:rsidR="008D467A" w:rsidRPr="00312544">
        <w:rPr>
          <w:rFonts w:eastAsia="Arial Narrow" w:cstheme="minorHAnsi"/>
          <w:color w:val="0000FF"/>
          <w:sz w:val="20"/>
          <w:szCs w:val="20"/>
        </w:rPr>
        <w:t>marché</w:t>
      </w:r>
      <w:r w:rsidRPr="00312544">
        <w:rPr>
          <w:rFonts w:eastAsia="Arial Narrow" w:cstheme="minorHAnsi"/>
          <w:color w:val="0000FF"/>
          <w:sz w:val="20"/>
          <w:szCs w:val="20"/>
        </w:rPr>
        <w:t xml:space="preserve"> : </w:t>
      </w:r>
    </w:p>
    <w:p w14:paraId="5C9C7B15" w14:textId="672F83D6" w:rsidR="0089313E" w:rsidRPr="00BF5DB0" w:rsidRDefault="00D336D6" w:rsidP="00F97170">
      <w:pPr>
        <w:tabs>
          <w:tab w:val="left" w:pos="851"/>
        </w:tabs>
        <w:spacing w:before="120"/>
        <w:ind w:left="360"/>
        <w:jc w:val="both"/>
        <w:rPr>
          <w:rFonts w:eastAsia="Arial Narrow" w:cstheme="minorHAnsi"/>
          <w:sz w:val="20"/>
          <w:szCs w:val="20"/>
        </w:rPr>
      </w:pPr>
      <w:r w:rsidRPr="00BF5DB0">
        <w:rPr>
          <w:rFonts w:cstheme="minorHAnsi"/>
          <w:sz w:val="20"/>
          <w:szCs w:val="20"/>
        </w:rPr>
        <w:fldChar w:fldCharType="begin">
          <w:ffData>
            <w:name w:val="CaseACocher1"/>
            <w:enabled/>
            <w:calcOnExit w:val="0"/>
            <w:checkBox>
              <w:sizeAuto/>
              <w:default w:val="0"/>
            </w:checkBox>
          </w:ffData>
        </w:fldChar>
      </w:r>
      <w:r w:rsidRPr="00BF5DB0">
        <w:rPr>
          <w:rFonts w:cstheme="minorHAnsi"/>
          <w:sz w:val="20"/>
          <w:szCs w:val="20"/>
        </w:rPr>
        <w:instrText xml:space="preserve"> FORMCHECKBOX </w:instrText>
      </w:r>
      <w:r w:rsidRPr="00BF5DB0">
        <w:rPr>
          <w:rFonts w:cstheme="minorHAnsi"/>
          <w:sz w:val="20"/>
          <w:szCs w:val="20"/>
        </w:rPr>
      </w:r>
      <w:r w:rsidRPr="00BF5DB0">
        <w:rPr>
          <w:rFonts w:cstheme="minorHAnsi"/>
          <w:sz w:val="20"/>
          <w:szCs w:val="20"/>
        </w:rPr>
        <w:fldChar w:fldCharType="separate"/>
      </w:r>
      <w:r w:rsidRPr="00BF5DB0">
        <w:rPr>
          <w:rFonts w:cstheme="minorHAnsi"/>
          <w:sz w:val="20"/>
          <w:szCs w:val="20"/>
        </w:rPr>
        <w:fldChar w:fldCharType="end"/>
      </w:r>
      <w:r w:rsidR="0089313E" w:rsidRPr="00BF5DB0">
        <w:rPr>
          <w:rFonts w:eastAsia="Arial Narrow" w:cstheme="minorHAnsi"/>
          <w:sz w:val="20"/>
          <w:szCs w:val="20"/>
        </w:rPr>
        <w:tab/>
        <w:t>a fait l’objet d’une</w:t>
      </w:r>
      <w:r w:rsidR="0089313E" w:rsidRPr="00BF5DB0">
        <w:rPr>
          <w:rFonts w:eastAsia="Arial Narrow" w:cstheme="minorHAnsi"/>
          <w:color w:val="0000FF"/>
          <w:sz w:val="20"/>
          <w:szCs w:val="20"/>
        </w:rPr>
        <w:t xml:space="preserve"> mise au point</w:t>
      </w:r>
      <w:r w:rsidR="0089313E" w:rsidRPr="00BF5DB0">
        <w:rPr>
          <w:rFonts w:eastAsia="Arial Narrow" w:cstheme="minorHAnsi"/>
          <w:sz w:val="20"/>
          <w:szCs w:val="20"/>
        </w:rPr>
        <w:t xml:space="preserve"> / </w:t>
      </w:r>
      <w:r w:rsidR="0089313E" w:rsidRPr="00BF5DB0">
        <w:rPr>
          <w:rFonts w:eastAsia="Arial Narrow" w:cstheme="minorHAnsi"/>
          <w:color w:val="0000FF"/>
          <w:sz w:val="20"/>
          <w:szCs w:val="20"/>
        </w:rPr>
        <w:t>négociation / régularisation</w:t>
      </w:r>
      <w:r w:rsidR="0089313E" w:rsidRPr="00BF5DB0">
        <w:rPr>
          <w:rFonts w:eastAsia="Arial Narrow" w:cstheme="minorHAnsi"/>
          <w:sz w:val="20"/>
          <w:szCs w:val="20"/>
        </w:rPr>
        <w:t xml:space="preserve"> </w:t>
      </w:r>
      <w:r w:rsidR="0089313E" w:rsidRPr="00D313D5">
        <w:rPr>
          <w:rFonts w:eastAsia="Arial Narrow" w:cstheme="minorHAnsi"/>
          <w:i/>
          <w:iCs/>
          <w:color w:val="FF0000"/>
          <w:sz w:val="20"/>
          <w:szCs w:val="20"/>
        </w:rPr>
        <w:t>(choisir)</w:t>
      </w:r>
      <w:r w:rsidR="0089313E" w:rsidRPr="00D313D5">
        <w:rPr>
          <w:rFonts w:eastAsia="Arial Narrow" w:cstheme="minorHAnsi"/>
          <w:color w:val="FF0000"/>
          <w:sz w:val="20"/>
          <w:szCs w:val="20"/>
        </w:rPr>
        <w:t xml:space="preserve"> </w:t>
      </w:r>
      <w:r w:rsidR="0089313E" w:rsidRPr="00BF5DB0">
        <w:rPr>
          <w:rFonts w:eastAsia="Arial Narrow" w:cstheme="minorHAnsi"/>
          <w:sz w:val="20"/>
          <w:szCs w:val="20"/>
        </w:rPr>
        <w:t>jointe en annexe</w:t>
      </w:r>
    </w:p>
    <w:p w14:paraId="5331BABB" w14:textId="18A96478" w:rsidR="0089313E" w:rsidRDefault="00D336D6" w:rsidP="00F97170">
      <w:pPr>
        <w:spacing w:before="120"/>
        <w:ind w:left="851" w:hanging="491"/>
        <w:jc w:val="both"/>
        <w:rPr>
          <w:rFonts w:eastAsia="Arial Narrow" w:cstheme="minorHAnsi"/>
          <w:color w:val="0000FF"/>
          <w:sz w:val="20"/>
          <w:szCs w:val="20"/>
        </w:rPr>
      </w:pPr>
      <w:r w:rsidRPr="00BF5DB0">
        <w:rPr>
          <w:rFonts w:cstheme="minorHAnsi"/>
          <w:sz w:val="20"/>
          <w:szCs w:val="20"/>
        </w:rPr>
        <w:fldChar w:fldCharType="begin">
          <w:ffData>
            <w:name w:val="CaseACocher1"/>
            <w:enabled/>
            <w:calcOnExit w:val="0"/>
            <w:checkBox>
              <w:sizeAuto/>
              <w:default w:val="0"/>
            </w:checkBox>
          </w:ffData>
        </w:fldChar>
      </w:r>
      <w:r w:rsidRPr="00BF5DB0">
        <w:rPr>
          <w:rFonts w:cstheme="minorHAnsi"/>
          <w:sz w:val="20"/>
          <w:szCs w:val="20"/>
        </w:rPr>
        <w:instrText xml:space="preserve"> FORMCHECKBOX </w:instrText>
      </w:r>
      <w:r w:rsidRPr="00BF5DB0">
        <w:rPr>
          <w:rFonts w:cstheme="minorHAnsi"/>
          <w:sz w:val="20"/>
          <w:szCs w:val="20"/>
        </w:rPr>
      </w:r>
      <w:r w:rsidRPr="00BF5DB0">
        <w:rPr>
          <w:rFonts w:cstheme="minorHAnsi"/>
          <w:sz w:val="20"/>
          <w:szCs w:val="20"/>
        </w:rPr>
        <w:fldChar w:fldCharType="separate"/>
      </w:r>
      <w:r w:rsidRPr="00BF5DB0">
        <w:rPr>
          <w:rFonts w:cstheme="minorHAnsi"/>
          <w:sz w:val="20"/>
          <w:szCs w:val="20"/>
        </w:rPr>
        <w:fldChar w:fldCharType="end"/>
      </w:r>
      <w:r w:rsidR="0089313E" w:rsidRPr="00BF5DB0">
        <w:rPr>
          <w:rFonts w:eastAsia="Arial Narrow" w:cstheme="minorHAnsi"/>
          <w:sz w:val="20"/>
          <w:szCs w:val="20"/>
        </w:rPr>
        <w:tab/>
      </w:r>
      <w:r w:rsidR="0089313E" w:rsidRPr="00BF5DB0">
        <w:rPr>
          <w:rFonts w:eastAsia="Arial Narrow" w:cstheme="minorHAnsi"/>
          <w:color w:val="0000FF"/>
          <w:sz w:val="20"/>
          <w:szCs w:val="20"/>
        </w:rPr>
        <w:t>est établi à la suite des régularisations / négociations</w:t>
      </w:r>
      <w:r w:rsidR="00D313D5">
        <w:rPr>
          <w:rFonts w:eastAsia="Arial Narrow" w:cstheme="minorHAnsi"/>
          <w:color w:val="0000FF"/>
          <w:sz w:val="20"/>
          <w:szCs w:val="20"/>
        </w:rPr>
        <w:t xml:space="preserve"> </w:t>
      </w:r>
      <w:r w:rsidR="00D313D5" w:rsidRPr="00D313D5">
        <w:rPr>
          <w:rFonts w:eastAsia="Arial Narrow" w:cstheme="minorHAnsi"/>
          <w:i/>
          <w:iCs/>
          <w:color w:val="FF0000"/>
          <w:sz w:val="20"/>
          <w:szCs w:val="20"/>
        </w:rPr>
        <w:t>(choisir)</w:t>
      </w:r>
      <w:r w:rsidR="0089313E" w:rsidRPr="00BF5DB0">
        <w:rPr>
          <w:rFonts w:eastAsia="Arial Narrow" w:cstheme="minorHAnsi"/>
          <w:color w:val="0000FF"/>
          <w:sz w:val="20"/>
          <w:szCs w:val="20"/>
        </w:rPr>
        <w:t> ; il annule et remplace l’acte d’engagement remis à l’occasion de l’offre initiale</w:t>
      </w:r>
    </w:p>
    <w:p w14:paraId="62ABAB02" w14:textId="24DC994E" w:rsidR="008D467A" w:rsidRPr="00BF5DB0" w:rsidRDefault="008D467A" w:rsidP="00312544">
      <w:pPr>
        <w:spacing w:before="120"/>
        <w:ind w:left="567" w:hanging="567"/>
        <w:jc w:val="both"/>
        <w:rPr>
          <w:rFonts w:eastAsia="Arial Narrow" w:cstheme="minorHAnsi"/>
          <w:sz w:val="20"/>
          <w:szCs w:val="20"/>
        </w:rPr>
      </w:pPr>
      <w:r w:rsidRPr="00312544">
        <w:rPr>
          <w:rFonts w:eastAsia="Arial Narrow" w:cstheme="minorHAnsi"/>
          <w:color w:val="0000FF"/>
          <w:sz w:val="20"/>
          <w:szCs w:val="20"/>
        </w:rPr>
        <w:t>Le présent marché est complété par :</w:t>
      </w:r>
    </w:p>
    <w:p w14:paraId="47711C29" w14:textId="2873A8F5" w:rsidR="0089313E" w:rsidRPr="009B2C4A" w:rsidRDefault="0089313E" w:rsidP="00F97170">
      <w:pPr>
        <w:tabs>
          <w:tab w:val="left" w:pos="851"/>
        </w:tabs>
        <w:spacing w:before="120"/>
        <w:ind w:left="357"/>
        <w:jc w:val="both"/>
        <w:rPr>
          <w:rFonts w:cstheme="minorHAnsi"/>
          <w:color w:val="0000FF"/>
          <w:sz w:val="20"/>
          <w:szCs w:val="20"/>
        </w:rPr>
      </w:pPr>
      <w:r w:rsidRPr="009B2C4A">
        <w:rPr>
          <w:rFonts w:cstheme="minorHAnsi"/>
          <w:color w:val="0000FF"/>
          <w:sz w:val="20"/>
          <w:szCs w:val="20"/>
        </w:rPr>
        <w:fldChar w:fldCharType="begin">
          <w:ffData>
            <w:name w:val="CaseACocher1"/>
            <w:enabled/>
            <w:calcOnExit w:val="0"/>
            <w:checkBox>
              <w:sizeAuto/>
              <w:default w:val="0"/>
            </w:checkBox>
          </w:ffData>
        </w:fldChar>
      </w:r>
      <w:r w:rsidRPr="009B2C4A">
        <w:rPr>
          <w:rFonts w:cstheme="minorHAnsi"/>
          <w:color w:val="0000FF"/>
          <w:sz w:val="20"/>
          <w:szCs w:val="20"/>
        </w:rPr>
        <w:instrText xml:space="preserve"> FORMCHECKBOX </w:instrText>
      </w:r>
      <w:r w:rsidRPr="009B2C4A">
        <w:rPr>
          <w:rFonts w:cstheme="minorHAnsi"/>
          <w:color w:val="0000FF"/>
          <w:sz w:val="20"/>
          <w:szCs w:val="20"/>
        </w:rPr>
      </w:r>
      <w:r w:rsidRPr="009B2C4A">
        <w:rPr>
          <w:rFonts w:cstheme="minorHAnsi"/>
          <w:color w:val="0000FF"/>
          <w:sz w:val="20"/>
          <w:szCs w:val="20"/>
        </w:rPr>
        <w:fldChar w:fldCharType="separate"/>
      </w:r>
      <w:r w:rsidRPr="009B2C4A">
        <w:rPr>
          <w:rFonts w:cstheme="minorHAnsi"/>
          <w:color w:val="0000FF"/>
          <w:sz w:val="20"/>
          <w:szCs w:val="20"/>
        </w:rPr>
        <w:fldChar w:fldCharType="end"/>
      </w:r>
      <w:r w:rsidR="00F97170" w:rsidRPr="009B2C4A">
        <w:rPr>
          <w:rFonts w:cstheme="minorHAnsi"/>
          <w:color w:val="0000FF"/>
          <w:sz w:val="20"/>
          <w:szCs w:val="20"/>
        </w:rPr>
        <w:tab/>
      </w:r>
      <w:r w:rsidRPr="009B2C4A">
        <w:rPr>
          <w:rFonts w:cstheme="minorHAnsi"/>
          <w:color w:val="0000FF"/>
          <w:sz w:val="20"/>
          <w:szCs w:val="20"/>
        </w:rPr>
        <w:t>Annexe relative aux demandes de précisions sur la teneur des offres</w:t>
      </w:r>
    </w:p>
    <w:p w14:paraId="59521A2C" w14:textId="47D4985B" w:rsidR="0089313E" w:rsidRPr="009B2C4A" w:rsidRDefault="0089313E" w:rsidP="00F97170">
      <w:pPr>
        <w:tabs>
          <w:tab w:val="left" w:pos="851"/>
        </w:tabs>
        <w:spacing w:before="120"/>
        <w:ind w:left="357"/>
        <w:jc w:val="both"/>
        <w:rPr>
          <w:rFonts w:cstheme="minorHAnsi"/>
          <w:color w:val="0000FF"/>
          <w:sz w:val="20"/>
          <w:szCs w:val="20"/>
        </w:rPr>
      </w:pPr>
      <w:r w:rsidRPr="009B2C4A">
        <w:rPr>
          <w:rFonts w:cstheme="minorHAnsi"/>
          <w:color w:val="0000FF"/>
          <w:sz w:val="20"/>
          <w:szCs w:val="20"/>
        </w:rPr>
        <w:fldChar w:fldCharType="begin">
          <w:ffData>
            <w:name w:val="CaseACocher1"/>
            <w:enabled/>
            <w:calcOnExit w:val="0"/>
            <w:checkBox>
              <w:sizeAuto/>
              <w:default w:val="0"/>
            </w:checkBox>
          </w:ffData>
        </w:fldChar>
      </w:r>
      <w:r w:rsidRPr="009B2C4A">
        <w:rPr>
          <w:rFonts w:cstheme="minorHAnsi"/>
          <w:color w:val="0000FF"/>
          <w:sz w:val="20"/>
          <w:szCs w:val="20"/>
        </w:rPr>
        <w:instrText xml:space="preserve"> FORMCHECKBOX </w:instrText>
      </w:r>
      <w:r w:rsidRPr="009B2C4A">
        <w:rPr>
          <w:rFonts w:cstheme="minorHAnsi"/>
          <w:color w:val="0000FF"/>
          <w:sz w:val="20"/>
          <w:szCs w:val="20"/>
        </w:rPr>
      </w:r>
      <w:r w:rsidRPr="009B2C4A">
        <w:rPr>
          <w:rFonts w:cstheme="minorHAnsi"/>
          <w:color w:val="0000FF"/>
          <w:sz w:val="20"/>
          <w:szCs w:val="20"/>
        </w:rPr>
        <w:fldChar w:fldCharType="separate"/>
      </w:r>
      <w:r w:rsidRPr="009B2C4A">
        <w:rPr>
          <w:rFonts w:cstheme="minorHAnsi"/>
          <w:color w:val="0000FF"/>
          <w:sz w:val="20"/>
          <w:szCs w:val="20"/>
        </w:rPr>
        <w:fldChar w:fldCharType="end"/>
      </w:r>
      <w:r w:rsidR="00F97170" w:rsidRPr="009B2C4A">
        <w:rPr>
          <w:rFonts w:cstheme="minorHAnsi"/>
          <w:color w:val="0000FF"/>
          <w:sz w:val="20"/>
          <w:szCs w:val="20"/>
        </w:rPr>
        <w:tab/>
      </w:r>
      <w:r w:rsidRPr="009B2C4A">
        <w:rPr>
          <w:rFonts w:cstheme="minorHAnsi"/>
          <w:color w:val="0000FF"/>
          <w:sz w:val="20"/>
          <w:szCs w:val="20"/>
        </w:rPr>
        <w:t xml:space="preserve">Annexe relative </w:t>
      </w:r>
      <w:r w:rsidRPr="00BF5DB0">
        <w:rPr>
          <w:rFonts w:cstheme="minorHAnsi"/>
          <w:color w:val="0000FF"/>
          <w:sz w:val="20"/>
          <w:szCs w:val="20"/>
        </w:rPr>
        <w:t>à la</w:t>
      </w:r>
      <w:r w:rsidRPr="009B2C4A">
        <w:rPr>
          <w:rFonts w:cstheme="minorHAnsi"/>
          <w:color w:val="0000FF"/>
          <w:sz w:val="20"/>
          <w:szCs w:val="20"/>
        </w:rPr>
        <w:t xml:space="preserve"> </w:t>
      </w:r>
      <w:r w:rsidRPr="00BF5DB0">
        <w:rPr>
          <w:rFonts w:cstheme="minorHAnsi"/>
          <w:color w:val="0000FF"/>
          <w:sz w:val="20"/>
          <w:szCs w:val="20"/>
        </w:rPr>
        <w:t xml:space="preserve">mise au point de l’accord-cadre </w:t>
      </w:r>
      <w:r w:rsidRPr="009B2C4A">
        <w:rPr>
          <w:rFonts w:cstheme="minorHAnsi"/>
          <w:color w:val="0000FF"/>
          <w:sz w:val="20"/>
          <w:szCs w:val="20"/>
        </w:rPr>
        <w:t xml:space="preserve">/ </w:t>
      </w:r>
      <w:r w:rsidRPr="00BF5DB0">
        <w:rPr>
          <w:rFonts w:cstheme="minorHAnsi"/>
          <w:color w:val="0000FF"/>
          <w:sz w:val="20"/>
          <w:szCs w:val="20"/>
        </w:rPr>
        <w:t>au</w:t>
      </w:r>
      <w:r w:rsidRPr="009B2C4A">
        <w:rPr>
          <w:rFonts w:cstheme="minorHAnsi"/>
          <w:color w:val="0000FF"/>
          <w:sz w:val="20"/>
          <w:szCs w:val="20"/>
        </w:rPr>
        <w:t xml:space="preserve"> </w:t>
      </w:r>
      <w:r w:rsidRPr="00BF5DB0">
        <w:rPr>
          <w:rFonts w:cstheme="minorHAnsi"/>
          <w:color w:val="0000FF"/>
          <w:sz w:val="20"/>
          <w:szCs w:val="20"/>
        </w:rPr>
        <w:t>résultat de la négociation</w:t>
      </w:r>
      <w:r w:rsidRPr="009B2C4A">
        <w:rPr>
          <w:rFonts w:cstheme="minorHAnsi"/>
          <w:color w:val="0000FF"/>
          <w:sz w:val="20"/>
          <w:szCs w:val="20"/>
        </w:rPr>
        <w:t xml:space="preserve"> </w:t>
      </w:r>
      <w:r w:rsidRPr="00A6020A">
        <w:rPr>
          <w:rFonts w:eastAsia="Arial Narrow" w:cstheme="minorHAnsi"/>
          <w:i/>
          <w:iCs/>
          <w:color w:val="FF0000"/>
          <w:sz w:val="20"/>
          <w:szCs w:val="20"/>
        </w:rPr>
        <w:t>(choisir selon procédure)</w:t>
      </w:r>
    </w:p>
    <w:p w14:paraId="3DC2FC8D" w14:textId="13EE0B14" w:rsidR="0089313E" w:rsidRPr="009B2C4A" w:rsidRDefault="0089313E" w:rsidP="00F97170">
      <w:pPr>
        <w:tabs>
          <w:tab w:val="left" w:pos="851"/>
        </w:tabs>
        <w:spacing w:before="120" w:line="360" w:lineRule="auto"/>
        <w:ind w:left="357"/>
        <w:jc w:val="both"/>
        <w:rPr>
          <w:rFonts w:cstheme="minorHAnsi"/>
          <w:color w:val="0000FF"/>
          <w:sz w:val="20"/>
          <w:szCs w:val="20"/>
        </w:rPr>
      </w:pPr>
      <w:r w:rsidRPr="009B2C4A">
        <w:rPr>
          <w:rFonts w:cstheme="minorHAnsi"/>
          <w:color w:val="0000FF"/>
          <w:sz w:val="20"/>
          <w:szCs w:val="20"/>
        </w:rPr>
        <w:fldChar w:fldCharType="begin">
          <w:ffData>
            <w:name w:val="CaseACocher1"/>
            <w:enabled/>
            <w:calcOnExit w:val="0"/>
            <w:checkBox>
              <w:sizeAuto/>
              <w:default w:val="0"/>
            </w:checkBox>
          </w:ffData>
        </w:fldChar>
      </w:r>
      <w:r w:rsidRPr="009B2C4A">
        <w:rPr>
          <w:rFonts w:cstheme="minorHAnsi"/>
          <w:color w:val="0000FF"/>
          <w:sz w:val="20"/>
          <w:szCs w:val="20"/>
        </w:rPr>
        <w:instrText xml:space="preserve"> FORMCHECKBOX </w:instrText>
      </w:r>
      <w:r w:rsidRPr="009B2C4A">
        <w:rPr>
          <w:rFonts w:cstheme="minorHAnsi"/>
          <w:color w:val="0000FF"/>
          <w:sz w:val="20"/>
          <w:szCs w:val="20"/>
        </w:rPr>
      </w:r>
      <w:r w:rsidRPr="009B2C4A">
        <w:rPr>
          <w:rFonts w:cstheme="minorHAnsi"/>
          <w:color w:val="0000FF"/>
          <w:sz w:val="20"/>
          <w:szCs w:val="20"/>
        </w:rPr>
        <w:fldChar w:fldCharType="separate"/>
      </w:r>
      <w:r w:rsidRPr="009B2C4A">
        <w:rPr>
          <w:rFonts w:cstheme="minorHAnsi"/>
          <w:color w:val="0000FF"/>
          <w:sz w:val="20"/>
          <w:szCs w:val="20"/>
        </w:rPr>
        <w:fldChar w:fldCharType="end"/>
      </w:r>
      <w:r w:rsidRPr="009B2C4A">
        <w:rPr>
          <w:rFonts w:cstheme="minorHAnsi"/>
          <w:color w:val="0000FF"/>
          <w:sz w:val="20"/>
          <w:szCs w:val="20"/>
        </w:rPr>
        <w:t xml:space="preserve"> </w:t>
      </w:r>
      <w:r w:rsidR="00F97170" w:rsidRPr="009B2C4A">
        <w:rPr>
          <w:rFonts w:cstheme="minorHAnsi"/>
          <w:color w:val="0000FF"/>
          <w:sz w:val="20"/>
          <w:szCs w:val="20"/>
        </w:rPr>
        <w:tab/>
        <w:t>A</w:t>
      </w:r>
      <w:r w:rsidRPr="009B2C4A">
        <w:rPr>
          <w:rFonts w:cstheme="minorHAnsi"/>
          <w:color w:val="0000FF"/>
          <w:sz w:val="20"/>
          <w:szCs w:val="20"/>
        </w:rPr>
        <w:t xml:space="preserve">utre(s) </w:t>
      </w:r>
      <w:r w:rsidRPr="00A6020A">
        <w:rPr>
          <w:rFonts w:eastAsia="Arial Narrow" w:cstheme="minorHAnsi"/>
          <w:i/>
          <w:iCs/>
          <w:color w:val="FF0000"/>
          <w:sz w:val="20"/>
          <w:szCs w:val="20"/>
        </w:rPr>
        <w:t>à lister</w:t>
      </w:r>
      <w:r w:rsidRPr="009B2C4A">
        <w:rPr>
          <w:rFonts w:cstheme="minorHAnsi"/>
          <w:color w:val="0000FF"/>
          <w:sz w:val="20"/>
          <w:szCs w:val="20"/>
        </w:rPr>
        <w:t> :</w:t>
      </w:r>
    </w:p>
    <w:p w14:paraId="5B13FA7F" w14:textId="23B698AD" w:rsidR="00B96836" w:rsidRPr="00B96836" w:rsidRDefault="0089313E" w:rsidP="007B3C88">
      <w:pPr>
        <w:pStyle w:val="Titre3"/>
        <w:numPr>
          <w:ilvl w:val="2"/>
          <w:numId w:val="8"/>
        </w:numPr>
        <w:spacing w:before="240"/>
        <w:ind w:left="1984"/>
        <w:jc w:val="both"/>
        <w:rPr>
          <w:rFonts w:cstheme="minorHAnsi"/>
          <w:i/>
          <w:iCs/>
          <w:color w:val="auto"/>
        </w:rPr>
      </w:pPr>
      <w:bookmarkStart w:id="401" w:name="_Toc490144849"/>
      <w:bookmarkStart w:id="402" w:name="_Toc197326343"/>
      <w:bookmarkStart w:id="403" w:name="_Toc97823629"/>
      <w:bookmarkStart w:id="404" w:name="_Toc180154992"/>
      <w:bookmarkStart w:id="405" w:name="_Toc180155157"/>
      <w:r w:rsidRPr="00D67F3C">
        <w:rPr>
          <w:rFonts w:cstheme="minorHAnsi"/>
          <w:i/>
          <w:iCs/>
          <w:color w:val="auto"/>
        </w:rPr>
        <w:t>Acceptation de l’offre</w:t>
      </w:r>
      <w:bookmarkEnd w:id="401"/>
      <w:bookmarkEnd w:id="402"/>
      <w:bookmarkEnd w:id="403"/>
      <w:bookmarkEnd w:id="404"/>
      <w:bookmarkEnd w:id="405"/>
      <w:r w:rsidRPr="00D67F3C">
        <w:rPr>
          <w:rFonts w:cstheme="minorHAnsi"/>
          <w:i/>
          <w:iCs/>
          <w:color w:val="auto"/>
        </w:rPr>
        <w:t xml:space="preserve"> </w:t>
      </w:r>
    </w:p>
    <w:p w14:paraId="12C66EBE" w14:textId="60F61F45" w:rsidR="00535006" w:rsidRDefault="00535006" w:rsidP="00B96836">
      <w:pPr>
        <w:tabs>
          <w:tab w:val="left" w:pos="851"/>
        </w:tabs>
        <w:spacing w:before="120"/>
        <w:ind w:left="357"/>
        <w:jc w:val="both"/>
        <w:rPr>
          <w:rFonts w:eastAsia="Arial Narrow" w:cstheme="minorHAnsi"/>
          <w:color w:val="0000FF"/>
          <w:sz w:val="20"/>
          <w:szCs w:val="20"/>
        </w:rPr>
      </w:pPr>
      <w:r w:rsidRPr="00BF5DB0">
        <w:rPr>
          <w:rFonts w:eastAsia="Arial Narrow" w:cstheme="minorHAnsi"/>
          <w:color w:val="0000FF"/>
          <w:sz w:val="20"/>
          <w:szCs w:val="20"/>
        </w:rPr>
        <w:fldChar w:fldCharType="begin">
          <w:ffData>
            <w:name w:val="CaseACocher1"/>
            <w:enabled/>
            <w:calcOnExit w:val="0"/>
            <w:checkBox>
              <w:sizeAuto/>
              <w:default w:val="0"/>
            </w:checkBox>
          </w:ffData>
        </w:fldChar>
      </w:r>
      <w:r w:rsidRPr="00BF5DB0">
        <w:rPr>
          <w:rFonts w:eastAsia="Arial Narrow" w:cstheme="minorHAnsi"/>
          <w:color w:val="0000FF"/>
          <w:sz w:val="20"/>
          <w:szCs w:val="20"/>
        </w:rPr>
        <w:instrText xml:space="preserve"> FORMCHECKBOX </w:instrText>
      </w:r>
      <w:r w:rsidRPr="00BF5DB0">
        <w:rPr>
          <w:rFonts w:eastAsia="Arial Narrow" w:cstheme="minorHAnsi"/>
          <w:color w:val="0000FF"/>
          <w:sz w:val="20"/>
          <w:szCs w:val="20"/>
        </w:rPr>
      </w:r>
      <w:r w:rsidRPr="00BF5DB0">
        <w:rPr>
          <w:rFonts w:eastAsia="Arial Narrow" w:cstheme="minorHAnsi"/>
          <w:color w:val="0000FF"/>
          <w:sz w:val="20"/>
          <w:szCs w:val="20"/>
        </w:rPr>
        <w:fldChar w:fldCharType="separate"/>
      </w:r>
      <w:r w:rsidRPr="00BF5DB0">
        <w:rPr>
          <w:rFonts w:eastAsia="Arial Narrow" w:cstheme="minorHAnsi"/>
          <w:color w:val="0000FF"/>
          <w:sz w:val="20"/>
          <w:szCs w:val="20"/>
        </w:rPr>
        <w:fldChar w:fldCharType="end"/>
      </w:r>
      <w:r w:rsidR="00F97170">
        <w:rPr>
          <w:rFonts w:eastAsia="Arial Narrow" w:cstheme="minorHAnsi"/>
          <w:color w:val="0000FF"/>
          <w:sz w:val="20"/>
          <w:szCs w:val="20"/>
        </w:rPr>
        <w:tab/>
      </w:r>
      <w:r w:rsidRPr="00BF5DB0">
        <w:rPr>
          <w:rFonts w:eastAsia="Arial Narrow" w:cstheme="minorHAnsi"/>
          <w:color w:val="0000FF"/>
          <w:sz w:val="20"/>
          <w:szCs w:val="20"/>
        </w:rPr>
        <w:t>Offre de base</w:t>
      </w:r>
    </w:p>
    <w:p w14:paraId="5D877BA9" w14:textId="77777777" w:rsidR="00651876" w:rsidRDefault="0097143A" w:rsidP="00651876">
      <w:pPr>
        <w:jc w:val="both"/>
        <w:rPr>
          <w:rFonts w:eastAsia="Arial Narrow"/>
          <w:i/>
          <w:color w:val="FF0000"/>
          <w:sz w:val="20"/>
          <w:szCs w:val="20"/>
        </w:rPr>
      </w:pPr>
      <w:r>
        <w:rPr>
          <w:rFonts w:eastAsia="Arial Narrow"/>
          <w:iCs/>
          <w:color w:val="0000FF"/>
          <w:sz w:val="20"/>
          <w:szCs w:val="20"/>
        </w:rPr>
        <w:t xml:space="preserve">Classement de l’offre :  </w:t>
      </w:r>
      <w:r w:rsidRPr="003E5C33">
        <w:rPr>
          <w:rFonts w:eastAsia="Arial Narrow"/>
          <w:iCs/>
          <w:color w:val="FF0000"/>
          <w:sz w:val="20"/>
          <w:szCs w:val="20"/>
        </w:rPr>
        <w:t>XXX</w:t>
      </w:r>
      <w:r>
        <w:rPr>
          <w:rFonts w:eastAsia="Arial Narrow"/>
          <w:iCs/>
          <w:color w:val="0000FF"/>
          <w:sz w:val="20"/>
          <w:szCs w:val="20"/>
        </w:rPr>
        <w:t xml:space="preserve"> </w:t>
      </w:r>
      <w:r w:rsidRPr="0097143A">
        <w:rPr>
          <w:rFonts w:eastAsia="Arial Narrow"/>
          <w:iCs/>
          <w:color w:val="0000FF"/>
          <w:sz w:val="20"/>
          <w:szCs w:val="20"/>
        </w:rPr>
        <w:t xml:space="preserve">/ </w:t>
      </w:r>
      <w:r w:rsidRPr="003E5C33">
        <w:rPr>
          <w:rFonts w:eastAsia="Arial Narrow"/>
          <w:iCs/>
          <w:color w:val="FF0000"/>
          <w:sz w:val="20"/>
          <w:szCs w:val="20"/>
        </w:rPr>
        <w:t xml:space="preserve">[NB total d'offres retenues] </w:t>
      </w:r>
      <w:bookmarkStart w:id="406" w:name="_Toc490144850"/>
      <w:bookmarkStart w:id="407" w:name="_Toc197326344"/>
      <w:bookmarkStart w:id="408" w:name="_Toc97823630"/>
      <w:bookmarkStart w:id="409" w:name="_Toc180154993"/>
      <w:bookmarkStart w:id="410" w:name="_Toc180155158"/>
    </w:p>
    <w:p w14:paraId="5D8B9310" w14:textId="77777777" w:rsidR="00651876" w:rsidRDefault="00651876" w:rsidP="00651876">
      <w:pPr>
        <w:jc w:val="both"/>
        <w:rPr>
          <w:rFonts w:eastAsia="Arial Narrow"/>
          <w:i/>
          <w:color w:val="FF0000"/>
          <w:sz w:val="20"/>
          <w:szCs w:val="20"/>
        </w:rPr>
      </w:pPr>
    </w:p>
    <w:p w14:paraId="2DAE72A7" w14:textId="718CE7E4" w:rsidR="0089313E" w:rsidRPr="00D67F3C" w:rsidRDefault="0089313E" w:rsidP="00651876">
      <w:pPr>
        <w:jc w:val="both"/>
        <w:rPr>
          <w:rFonts w:cstheme="minorHAnsi"/>
          <w:i/>
          <w:iCs/>
        </w:rPr>
      </w:pPr>
      <w:r w:rsidRPr="00D67F3C">
        <w:rPr>
          <w:rFonts w:cstheme="minorHAnsi"/>
          <w:i/>
          <w:iCs/>
        </w:rPr>
        <w:t xml:space="preserve">Signature </w:t>
      </w:r>
      <w:bookmarkEnd w:id="406"/>
      <w:bookmarkEnd w:id="407"/>
      <w:bookmarkEnd w:id="408"/>
      <w:r w:rsidR="00A67F29" w:rsidRPr="00D67F3C">
        <w:rPr>
          <w:rFonts w:cstheme="minorHAnsi"/>
          <w:i/>
          <w:iCs/>
        </w:rPr>
        <w:t>d</w:t>
      </w:r>
      <w:r w:rsidR="00FB326A">
        <w:rPr>
          <w:rFonts w:cstheme="minorHAnsi"/>
          <w:i/>
          <w:iCs/>
        </w:rPr>
        <w:t>u GIE Groupe</w:t>
      </w:r>
      <w:r w:rsidR="000257B6">
        <w:rPr>
          <w:rFonts w:cstheme="minorHAnsi"/>
          <w:i/>
          <w:iCs/>
        </w:rPr>
        <w:t xml:space="preserve"> </w:t>
      </w:r>
      <w:r w:rsidR="00A67F29" w:rsidRPr="00D67F3C">
        <w:rPr>
          <w:rFonts w:cstheme="minorHAnsi"/>
          <w:i/>
          <w:iCs/>
        </w:rPr>
        <w:t xml:space="preserve">CCIR Paris </w:t>
      </w:r>
      <w:r w:rsidR="00125683">
        <w:rPr>
          <w:rFonts w:cstheme="minorHAnsi"/>
          <w:i/>
          <w:iCs/>
        </w:rPr>
        <w:t>Île-de-France</w:t>
      </w:r>
      <w:bookmarkEnd w:id="409"/>
      <w:bookmarkEnd w:id="410"/>
      <w:r w:rsidRPr="00D67F3C">
        <w:rPr>
          <w:rFonts w:cstheme="minorHAnsi"/>
          <w:i/>
          <w:iCs/>
        </w:rPr>
        <w:t xml:space="preserve"> </w:t>
      </w:r>
    </w:p>
    <w:p w14:paraId="30E953D6" w14:textId="263C8D3A" w:rsidR="0089313E" w:rsidRPr="00BF5DB0" w:rsidRDefault="0089313E" w:rsidP="00912F1C">
      <w:pPr>
        <w:spacing w:before="240"/>
        <w:jc w:val="both"/>
        <w:rPr>
          <w:rFonts w:ascii="Arial Narrow" w:hAnsi="Arial Narrow"/>
          <w:sz w:val="20"/>
          <w:szCs w:val="20"/>
        </w:rPr>
      </w:pPr>
      <w:r w:rsidRPr="00BF5DB0">
        <w:rPr>
          <w:rFonts w:ascii="Arial Narrow" w:hAnsi="Arial Narrow"/>
          <w:sz w:val="20"/>
          <w:szCs w:val="20"/>
        </w:rPr>
        <w:t>A</w:t>
      </w:r>
      <w:r w:rsidR="000841B9">
        <w:rPr>
          <w:rFonts w:ascii="Arial Narrow" w:hAnsi="Arial Narrow"/>
          <w:sz w:val="20"/>
          <w:szCs w:val="20"/>
        </w:rPr>
        <w:t xml:space="preserve"> Paris, </w:t>
      </w:r>
      <w:r w:rsidRPr="00BF5DB0">
        <w:rPr>
          <w:rFonts w:ascii="Arial Narrow" w:hAnsi="Arial Narrow"/>
          <w:sz w:val="20"/>
          <w:szCs w:val="20"/>
        </w:rPr>
        <w:t>le …………………………………………………………….</w:t>
      </w:r>
    </w:p>
    <w:p w14:paraId="1BD220E7" w14:textId="294AAA86" w:rsidR="001612A2" w:rsidRPr="00BF5DB0" w:rsidRDefault="00FB326A" w:rsidP="00912F1C">
      <w:pPr>
        <w:spacing w:before="240" w:after="0"/>
        <w:ind w:left="3420"/>
        <w:jc w:val="both"/>
        <w:rPr>
          <w:rFonts w:cstheme="minorHAnsi"/>
          <w:sz w:val="20"/>
          <w:szCs w:val="20"/>
        </w:rPr>
      </w:pPr>
      <w:r>
        <w:rPr>
          <w:rFonts w:cstheme="minorHAnsi"/>
          <w:sz w:val="20"/>
          <w:szCs w:val="20"/>
        </w:rPr>
        <w:t xml:space="preserve">GIE Groupe </w:t>
      </w:r>
      <w:r w:rsidR="001612A2" w:rsidRPr="00BF5DB0">
        <w:rPr>
          <w:rFonts w:cstheme="minorHAnsi"/>
          <w:sz w:val="20"/>
          <w:szCs w:val="20"/>
        </w:rPr>
        <w:t xml:space="preserve">CCIR Paris </w:t>
      </w:r>
      <w:r w:rsidR="00125683">
        <w:rPr>
          <w:rFonts w:cstheme="minorHAnsi"/>
          <w:sz w:val="20"/>
          <w:szCs w:val="20"/>
        </w:rPr>
        <w:t>Île-de-France</w:t>
      </w:r>
      <w:r w:rsidR="001612A2" w:rsidRPr="00BF5DB0">
        <w:rPr>
          <w:rFonts w:cstheme="minorHAnsi"/>
          <w:sz w:val="20"/>
          <w:szCs w:val="20"/>
        </w:rPr>
        <w:t>,</w:t>
      </w:r>
    </w:p>
    <w:p w14:paraId="6744F8BC" w14:textId="241080D1" w:rsidR="001612A2" w:rsidRPr="00BF5DB0" w:rsidRDefault="001612A2" w:rsidP="00912F1C">
      <w:pPr>
        <w:spacing w:after="0"/>
        <w:ind w:left="3420"/>
        <w:jc w:val="both"/>
        <w:rPr>
          <w:rFonts w:cstheme="minorHAnsi"/>
          <w:sz w:val="20"/>
          <w:szCs w:val="20"/>
        </w:rPr>
      </w:pPr>
      <w:r w:rsidRPr="00BF5DB0">
        <w:rPr>
          <w:rFonts w:cstheme="minorHAnsi"/>
          <w:sz w:val="20"/>
          <w:szCs w:val="20"/>
        </w:rPr>
        <w:t>Représentée par la personne habilitée à signer l’accord-cadre</w:t>
      </w:r>
      <w:r w:rsidR="000257B6">
        <w:rPr>
          <w:rFonts w:cstheme="minorHAnsi"/>
          <w:sz w:val="20"/>
          <w:szCs w:val="20"/>
        </w:rPr>
        <w:t>.</w:t>
      </w:r>
    </w:p>
    <w:p w14:paraId="27E30D6B" w14:textId="77777777" w:rsidR="002E344A" w:rsidRDefault="002E344A">
      <w:pPr>
        <w:spacing w:after="200" w:line="276" w:lineRule="auto"/>
        <w:rPr>
          <w:rFonts w:cstheme="minorHAnsi"/>
          <w:highlight w:val="lightGray"/>
        </w:rPr>
      </w:pPr>
    </w:p>
    <w:p w14:paraId="4F462E82" w14:textId="77777777" w:rsidR="007E6ECE" w:rsidRDefault="007E6ECE">
      <w:pPr>
        <w:spacing w:after="200" w:line="276" w:lineRule="auto"/>
        <w:rPr>
          <w:rFonts w:cstheme="minorHAnsi"/>
          <w:highlight w:val="lightGray"/>
        </w:rPr>
      </w:pPr>
    </w:p>
    <w:p w14:paraId="21E9C372" w14:textId="77777777" w:rsidR="007E6ECE" w:rsidRDefault="007E6ECE">
      <w:pPr>
        <w:spacing w:after="200" w:line="276" w:lineRule="auto"/>
        <w:rPr>
          <w:rFonts w:cstheme="minorHAnsi"/>
          <w:highlight w:val="lightGray"/>
        </w:rPr>
      </w:pPr>
    </w:p>
    <w:p w14:paraId="15E0C098" w14:textId="77777777" w:rsidR="007E6ECE" w:rsidRDefault="007E6ECE">
      <w:pPr>
        <w:spacing w:after="200" w:line="276" w:lineRule="auto"/>
        <w:rPr>
          <w:rFonts w:cstheme="minorHAnsi"/>
          <w:highlight w:val="lightGray"/>
        </w:rPr>
      </w:pPr>
    </w:p>
    <w:p w14:paraId="182C5B84" w14:textId="77777777" w:rsidR="007E6ECE" w:rsidRDefault="007E6ECE">
      <w:pPr>
        <w:spacing w:after="200" w:line="276" w:lineRule="auto"/>
        <w:rPr>
          <w:rFonts w:cstheme="minorHAnsi"/>
          <w:highlight w:val="lightGray"/>
        </w:rPr>
      </w:pPr>
    </w:p>
    <w:p w14:paraId="6B2AE1B8" w14:textId="77777777" w:rsidR="007E6ECE" w:rsidRDefault="007E6ECE">
      <w:pPr>
        <w:spacing w:after="200" w:line="276" w:lineRule="auto"/>
        <w:rPr>
          <w:rFonts w:cstheme="minorHAnsi"/>
          <w:highlight w:val="lightGray"/>
        </w:rPr>
      </w:pPr>
    </w:p>
    <w:p w14:paraId="2990F7AE" w14:textId="77777777" w:rsidR="007E6ECE" w:rsidRDefault="007E6ECE">
      <w:pPr>
        <w:spacing w:after="200" w:line="276" w:lineRule="auto"/>
        <w:rPr>
          <w:rFonts w:cstheme="minorHAnsi"/>
          <w:highlight w:val="lightGray"/>
        </w:rPr>
      </w:pPr>
    </w:p>
    <w:p w14:paraId="2C7D66B9" w14:textId="77777777" w:rsidR="007E6ECE" w:rsidRDefault="007E6ECE">
      <w:pPr>
        <w:spacing w:after="200" w:line="276" w:lineRule="auto"/>
        <w:rPr>
          <w:rFonts w:cstheme="minorHAnsi"/>
          <w:highlight w:val="lightGray"/>
        </w:rPr>
      </w:pPr>
    </w:p>
    <w:p w14:paraId="18226069" w14:textId="77777777" w:rsidR="007E6ECE" w:rsidRDefault="007E6ECE">
      <w:pPr>
        <w:spacing w:after="200" w:line="276" w:lineRule="auto"/>
        <w:rPr>
          <w:rFonts w:cstheme="minorHAnsi"/>
          <w:highlight w:val="lightGray"/>
        </w:rPr>
      </w:pPr>
    </w:p>
    <w:p w14:paraId="45E27E24" w14:textId="79D950E4" w:rsidR="005221A2" w:rsidRDefault="005221A2" w:rsidP="00014E83">
      <w:pPr>
        <w:spacing w:after="200" w:line="276" w:lineRule="auto"/>
        <w:jc w:val="center"/>
        <w:rPr>
          <w:rFonts w:cstheme="minorHAnsi"/>
          <w:highlight w:val="lightGray"/>
        </w:rPr>
      </w:pPr>
    </w:p>
    <w:tbl>
      <w:tblPr>
        <w:tblpPr w:leftFromText="141" w:rightFromText="141" w:vertAnchor="text" w:horzAnchor="margin" w:tblpXSpec="center" w:tblpY="331"/>
        <w:tblW w:w="5447" w:type="pct"/>
        <w:tblCellMar>
          <w:left w:w="70" w:type="dxa"/>
          <w:right w:w="70" w:type="dxa"/>
        </w:tblCellMar>
        <w:tblLook w:val="04A0" w:firstRow="1" w:lastRow="0" w:firstColumn="1" w:lastColumn="0" w:noHBand="0" w:noVBand="1"/>
      </w:tblPr>
      <w:tblGrid>
        <w:gridCol w:w="2517"/>
        <w:gridCol w:w="3072"/>
        <w:gridCol w:w="1329"/>
        <w:gridCol w:w="3561"/>
      </w:tblGrid>
      <w:tr w:rsidR="00E57E2E" w:rsidRPr="000A0FAF" w14:paraId="03B5ECC8" w14:textId="77777777" w:rsidTr="00E57E2E">
        <w:trPr>
          <w:trHeight w:val="405"/>
        </w:trPr>
        <w:tc>
          <w:tcPr>
            <w:tcW w:w="1201" w:type="pct"/>
            <w:tcBorders>
              <w:top w:val="single" w:sz="8" w:space="0" w:color="auto"/>
              <w:left w:val="single" w:sz="8" w:space="0" w:color="auto"/>
              <w:bottom w:val="single" w:sz="8" w:space="0" w:color="auto"/>
              <w:right w:val="single" w:sz="4" w:space="0" w:color="auto"/>
            </w:tcBorders>
            <w:shd w:val="clear" w:color="000000" w:fill="FFFF00"/>
            <w:vAlign w:val="center"/>
            <w:hideMark/>
          </w:tcPr>
          <w:p w14:paraId="40E981ED" w14:textId="77777777" w:rsidR="00E57E2E" w:rsidRPr="000A0FAF" w:rsidRDefault="00E57E2E" w:rsidP="00E57E2E">
            <w:pPr>
              <w:spacing w:after="0" w:line="240" w:lineRule="auto"/>
              <w:jc w:val="center"/>
              <w:rPr>
                <w:rFonts w:eastAsia="Times New Roman" w:cstheme="minorHAnsi"/>
                <w:b/>
                <w:bCs/>
                <w:kern w:val="0"/>
                <w:sz w:val="18"/>
                <w:szCs w:val="18"/>
                <w:lang w:eastAsia="fr-FR"/>
                <w14:ligatures w14:val="none"/>
              </w:rPr>
            </w:pPr>
            <w:bookmarkStart w:id="411" w:name="_Toc180154994"/>
            <w:bookmarkStart w:id="412" w:name="_Toc180155159"/>
            <w:bookmarkStart w:id="413" w:name="_Hlk180155364"/>
            <w:r w:rsidRPr="000A0FAF">
              <w:rPr>
                <w:rFonts w:eastAsia="Times New Roman" w:cstheme="minorHAnsi"/>
                <w:b/>
                <w:bCs/>
                <w:kern w:val="0"/>
                <w:sz w:val="18"/>
                <w:szCs w:val="18"/>
                <w:lang w:eastAsia="fr-FR"/>
                <w14:ligatures w14:val="none"/>
              </w:rPr>
              <w:t>Site</w:t>
            </w:r>
          </w:p>
        </w:tc>
        <w:tc>
          <w:tcPr>
            <w:tcW w:w="1466" w:type="pct"/>
            <w:tcBorders>
              <w:top w:val="single" w:sz="8" w:space="0" w:color="auto"/>
              <w:left w:val="nil"/>
              <w:bottom w:val="single" w:sz="8" w:space="0" w:color="auto"/>
              <w:right w:val="single" w:sz="4" w:space="0" w:color="auto"/>
            </w:tcBorders>
            <w:shd w:val="clear" w:color="000000" w:fill="FFFF00"/>
            <w:vAlign w:val="center"/>
            <w:hideMark/>
          </w:tcPr>
          <w:p w14:paraId="592A2D13" w14:textId="77777777" w:rsidR="00E57E2E" w:rsidRPr="000A0FAF" w:rsidRDefault="00E57E2E" w:rsidP="00E57E2E">
            <w:pPr>
              <w:spacing w:after="0" w:line="240" w:lineRule="auto"/>
              <w:jc w:val="center"/>
              <w:rPr>
                <w:rFonts w:eastAsia="Times New Roman" w:cstheme="minorHAnsi"/>
                <w:b/>
                <w:bCs/>
                <w:kern w:val="0"/>
                <w:sz w:val="18"/>
                <w:szCs w:val="18"/>
                <w:lang w:eastAsia="fr-FR"/>
                <w14:ligatures w14:val="none"/>
              </w:rPr>
            </w:pPr>
            <w:r w:rsidRPr="000A0FAF">
              <w:rPr>
                <w:rFonts w:eastAsia="Times New Roman" w:cstheme="minorHAnsi"/>
                <w:b/>
                <w:bCs/>
                <w:kern w:val="0"/>
                <w:sz w:val="18"/>
                <w:szCs w:val="18"/>
                <w:lang w:eastAsia="fr-FR"/>
                <w14:ligatures w14:val="none"/>
              </w:rPr>
              <w:t>Adresse</w:t>
            </w:r>
          </w:p>
        </w:tc>
        <w:tc>
          <w:tcPr>
            <w:tcW w:w="634" w:type="pct"/>
            <w:tcBorders>
              <w:top w:val="single" w:sz="8" w:space="0" w:color="auto"/>
              <w:left w:val="nil"/>
              <w:bottom w:val="single" w:sz="8" w:space="0" w:color="auto"/>
              <w:right w:val="single" w:sz="4" w:space="0" w:color="auto"/>
            </w:tcBorders>
            <w:shd w:val="clear" w:color="000000" w:fill="FFFF00"/>
            <w:vAlign w:val="center"/>
            <w:hideMark/>
          </w:tcPr>
          <w:p w14:paraId="421012C9" w14:textId="77777777" w:rsidR="00E57E2E" w:rsidRPr="000A0FAF" w:rsidRDefault="00E57E2E" w:rsidP="00E57E2E">
            <w:pPr>
              <w:spacing w:after="0" w:line="240" w:lineRule="auto"/>
              <w:jc w:val="center"/>
              <w:rPr>
                <w:rFonts w:eastAsia="Times New Roman" w:cstheme="minorHAnsi"/>
                <w:b/>
                <w:bCs/>
                <w:kern w:val="0"/>
                <w:sz w:val="18"/>
                <w:szCs w:val="18"/>
                <w:lang w:eastAsia="fr-FR"/>
                <w14:ligatures w14:val="none"/>
              </w:rPr>
            </w:pPr>
            <w:r w:rsidRPr="000A0FAF">
              <w:rPr>
                <w:rFonts w:eastAsia="Times New Roman" w:cstheme="minorHAnsi"/>
                <w:b/>
                <w:bCs/>
                <w:kern w:val="0"/>
                <w:sz w:val="18"/>
                <w:szCs w:val="18"/>
                <w:lang w:eastAsia="fr-FR"/>
                <w14:ligatures w14:val="none"/>
              </w:rPr>
              <w:t xml:space="preserve">SDP </w:t>
            </w:r>
            <w:r w:rsidRPr="000A0FAF">
              <w:rPr>
                <w:rFonts w:eastAsia="Times New Roman" w:cstheme="minorHAnsi"/>
                <w:color w:val="000000"/>
                <w:kern w:val="0"/>
                <w:sz w:val="18"/>
                <w:szCs w:val="18"/>
                <w:lang w:eastAsia="fr-FR"/>
                <w14:ligatures w14:val="none"/>
              </w:rPr>
              <w:t>indicatives</w:t>
            </w:r>
          </w:p>
        </w:tc>
        <w:tc>
          <w:tcPr>
            <w:tcW w:w="1699" w:type="pct"/>
            <w:tcBorders>
              <w:top w:val="single" w:sz="8" w:space="0" w:color="auto"/>
              <w:left w:val="nil"/>
              <w:bottom w:val="single" w:sz="8" w:space="0" w:color="auto"/>
              <w:right w:val="single" w:sz="8" w:space="0" w:color="auto"/>
            </w:tcBorders>
            <w:shd w:val="clear" w:color="000000" w:fill="FFFF00"/>
            <w:vAlign w:val="center"/>
            <w:hideMark/>
          </w:tcPr>
          <w:p w14:paraId="7DAD7D89" w14:textId="77777777" w:rsidR="00E57E2E" w:rsidRPr="000A0FAF" w:rsidRDefault="00E57E2E" w:rsidP="00E57E2E">
            <w:pPr>
              <w:spacing w:after="0" w:line="240" w:lineRule="auto"/>
              <w:jc w:val="center"/>
              <w:rPr>
                <w:rFonts w:eastAsia="Times New Roman" w:cstheme="minorHAnsi"/>
                <w:b/>
                <w:bCs/>
                <w:kern w:val="0"/>
                <w:sz w:val="18"/>
                <w:szCs w:val="18"/>
                <w:lang w:eastAsia="fr-FR"/>
                <w14:ligatures w14:val="none"/>
              </w:rPr>
            </w:pPr>
            <w:r w:rsidRPr="000A0FAF">
              <w:rPr>
                <w:rFonts w:eastAsia="Times New Roman" w:cstheme="minorHAnsi"/>
                <w:b/>
                <w:bCs/>
                <w:kern w:val="0"/>
                <w:sz w:val="18"/>
                <w:szCs w:val="18"/>
                <w:lang w:eastAsia="fr-FR"/>
                <w14:ligatures w14:val="none"/>
              </w:rPr>
              <w:t xml:space="preserve">Classements </w:t>
            </w:r>
          </w:p>
        </w:tc>
      </w:tr>
      <w:tr w:rsidR="00E57E2E" w:rsidRPr="000A0FAF" w14:paraId="78CFEFE9" w14:textId="77777777" w:rsidTr="00E57E2E">
        <w:trPr>
          <w:trHeight w:val="306"/>
        </w:trPr>
        <w:tc>
          <w:tcPr>
            <w:tcW w:w="1201" w:type="pct"/>
            <w:tcBorders>
              <w:top w:val="single" w:sz="4" w:space="0" w:color="auto"/>
              <w:left w:val="single" w:sz="8" w:space="0" w:color="auto"/>
              <w:bottom w:val="single" w:sz="4" w:space="0" w:color="auto"/>
              <w:right w:val="single" w:sz="4" w:space="0" w:color="auto"/>
            </w:tcBorders>
            <w:vAlign w:val="center"/>
            <w:hideMark/>
          </w:tcPr>
          <w:p w14:paraId="75495971"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DAC sur Campus HEC</w:t>
            </w:r>
          </w:p>
        </w:tc>
        <w:tc>
          <w:tcPr>
            <w:tcW w:w="1466" w:type="pct"/>
            <w:tcBorders>
              <w:top w:val="single" w:sz="4" w:space="0" w:color="auto"/>
              <w:left w:val="nil"/>
              <w:bottom w:val="single" w:sz="4" w:space="0" w:color="auto"/>
              <w:right w:val="single" w:sz="4" w:space="0" w:color="auto"/>
            </w:tcBorders>
            <w:vAlign w:val="center"/>
            <w:hideMark/>
          </w:tcPr>
          <w:p w14:paraId="19F94B60"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1 rue de la libération 78350 JOUY EN JOSAS</w:t>
            </w:r>
          </w:p>
        </w:tc>
        <w:tc>
          <w:tcPr>
            <w:tcW w:w="634" w:type="pct"/>
            <w:tcBorders>
              <w:top w:val="single" w:sz="4" w:space="0" w:color="auto"/>
              <w:left w:val="nil"/>
              <w:bottom w:val="single" w:sz="4" w:space="0" w:color="auto"/>
              <w:right w:val="single" w:sz="4" w:space="0" w:color="auto"/>
            </w:tcBorders>
            <w:vAlign w:val="center"/>
            <w:hideMark/>
          </w:tcPr>
          <w:p w14:paraId="0BCD5727"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2 172</w:t>
            </w:r>
          </w:p>
        </w:tc>
        <w:tc>
          <w:tcPr>
            <w:tcW w:w="1699" w:type="pct"/>
            <w:tcBorders>
              <w:top w:val="single" w:sz="4" w:space="0" w:color="auto"/>
              <w:left w:val="nil"/>
              <w:bottom w:val="single" w:sz="4" w:space="0" w:color="auto"/>
              <w:right w:val="single" w:sz="8" w:space="0" w:color="auto"/>
            </w:tcBorders>
            <w:shd w:val="clear" w:color="000000" w:fill="FFFFFF"/>
            <w:noWrap/>
            <w:vAlign w:val="center"/>
            <w:hideMark/>
          </w:tcPr>
          <w:p w14:paraId="5F952C43"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Code du travail</w:t>
            </w:r>
          </w:p>
        </w:tc>
      </w:tr>
      <w:tr w:rsidR="00E57E2E" w:rsidRPr="000A0FAF" w14:paraId="4F9729F1" w14:textId="77777777" w:rsidTr="00E57E2E">
        <w:trPr>
          <w:trHeight w:val="661"/>
        </w:trPr>
        <w:tc>
          <w:tcPr>
            <w:tcW w:w="1201" w:type="pct"/>
            <w:tcBorders>
              <w:top w:val="nil"/>
              <w:left w:val="single" w:sz="8" w:space="0" w:color="auto"/>
              <w:bottom w:val="single" w:sz="4" w:space="0" w:color="auto"/>
              <w:right w:val="single" w:sz="4" w:space="0" w:color="auto"/>
            </w:tcBorders>
            <w:vAlign w:val="center"/>
            <w:hideMark/>
          </w:tcPr>
          <w:p w14:paraId="5C33BB39"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Site de JOUY TECOMAH / LEA CFI</w:t>
            </w:r>
          </w:p>
        </w:tc>
        <w:tc>
          <w:tcPr>
            <w:tcW w:w="1466" w:type="pct"/>
            <w:tcBorders>
              <w:top w:val="nil"/>
              <w:left w:val="nil"/>
              <w:bottom w:val="single" w:sz="4" w:space="0" w:color="auto"/>
              <w:right w:val="single" w:sz="4" w:space="0" w:color="auto"/>
            </w:tcBorders>
            <w:vAlign w:val="center"/>
            <w:hideMark/>
          </w:tcPr>
          <w:p w14:paraId="47A26408"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Chemin de l'orme rond- 78350 JOUY EN JOSAS</w:t>
            </w:r>
          </w:p>
        </w:tc>
        <w:tc>
          <w:tcPr>
            <w:tcW w:w="634" w:type="pct"/>
            <w:tcBorders>
              <w:top w:val="nil"/>
              <w:left w:val="nil"/>
              <w:bottom w:val="single" w:sz="4" w:space="0" w:color="auto"/>
              <w:right w:val="single" w:sz="4" w:space="0" w:color="auto"/>
            </w:tcBorders>
            <w:noWrap/>
            <w:vAlign w:val="center"/>
            <w:hideMark/>
          </w:tcPr>
          <w:p w14:paraId="3BE45715"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17 240</w:t>
            </w:r>
          </w:p>
        </w:tc>
        <w:tc>
          <w:tcPr>
            <w:tcW w:w="1699" w:type="pct"/>
            <w:tcBorders>
              <w:top w:val="nil"/>
              <w:left w:val="nil"/>
              <w:bottom w:val="single" w:sz="4" w:space="0" w:color="auto"/>
              <w:right w:val="single" w:sz="8" w:space="0" w:color="auto"/>
            </w:tcBorders>
            <w:shd w:val="clear" w:color="000000" w:fill="FFFFFF"/>
            <w:vAlign w:val="center"/>
            <w:hideMark/>
          </w:tcPr>
          <w:p w14:paraId="41ED81BE"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L, S, T, M, N, X</w:t>
            </w:r>
            <w:r w:rsidRPr="000A0FAF">
              <w:rPr>
                <w:rFonts w:eastAsia="Times New Roman" w:cstheme="minorHAnsi"/>
                <w:color w:val="000000"/>
                <w:kern w:val="0"/>
                <w:sz w:val="16"/>
                <w:szCs w:val="16"/>
                <w:lang w:eastAsia="fr-FR"/>
                <w14:ligatures w14:val="none"/>
              </w:rPr>
              <w:br/>
              <w:t>3ème / 4ème / 5ème catégories</w:t>
            </w:r>
            <w:r w:rsidRPr="000A0FAF">
              <w:rPr>
                <w:rFonts w:eastAsia="Times New Roman" w:cstheme="minorHAnsi"/>
                <w:color w:val="000000"/>
                <w:kern w:val="0"/>
                <w:sz w:val="16"/>
                <w:szCs w:val="16"/>
                <w:lang w:eastAsia="fr-FR"/>
                <w14:ligatures w14:val="none"/>
              </w:rPr>
              <w:br/>
              <w:t>Code du travail</w:t>
            </w:r>
          </w:p>
        </w:tc>
      </w:tr>
      <w:tr w:rsidR="00E57E2E" w:rsidRPr="000A0FAF" w14:paraId="3DB09EA5" w14:textId="77777777" w:rsidTr="00E57E2E">
        <w:trPr>
          <w:trHeight w:val="554"/>
        </w:trPr>
        <w:tc>
          <w:tcPr>
            <w:tcW w:w="1201" w:type="pct"/>
            <w:tcBorders>
              <w:top w:val="nil"/>
              <w:left w:val="single" w:sz="8" w:space="0" w:color="auto"/>
              <w:bottom w:val="single" w:sz="4" w:space="0" w:color="auto"/>
              <w:right w:val="single" w:sz="4" w:space="0" w:color="auto"/>
            </w:tcBorders>
            <w:vAlign w:val="center"/>
            <w:hideMark/>
          </w:tcPr>
          <w:p w14:paraId="7530ED2C"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 xml:space="preserve">PARIS REPUBLIQUE (Jouhaux </w:t>
            </w:r>
            <w:r w:rsidRPr="00574EB1">
              <w:rPr>
                <w:rFonts w:eastAsia="Times New Roman" w:cstheme="minorHAnsi"/>
                <w:kern w:val="0"/>
                <w:sz w:val="16"/>
                <w:szCs w:val="16"/>
                <w:lang w:eastAsia="fr-FR"/>
                <w14:ligatures w14:val="none"/>
              </w:rPr>
              <w:t>TOUDIC</w:t>
            </w:r>
            <w:r w:rsidRPr="000A0FAF">
              <w:rPr>
                <w:rFonts w:eastAsia="Times New Roman" w:cstheme="minorHAnsi"/>
                <w:kern w:val="0"/>
                <w:sz w:val="16"/>
                <w:szCs w:val="16"/>
                <w:lang w:eastAsia="fr-FR"/>
                <w14:ligatures w14:val="none"/>
              </w:rPr>
              <w:t>)</w:t>
            </w:r>
          </w:p>
        </w:tc>
        <w:tc>
          <w:tcPr>
            <w:tcW w:w="1466" w:type="pct"/>
            <w:tcBorders>
              <w:top w:val="nil"/>
              <w:left w:val="nil"/>
              <w:bottom w:val="single" w:sz="4" w:space="0" w:color="auto"/>
              <w:right w:val="single" w:sz="4" w:space="0" w:color="auto"/>
            </w:tcBorders>
            <w:vAlign w:val="center"/>
            <w:hideMark/>
          </w:tcPr>
          <w:p w14:paraId="71079D07"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11 rue Jouhaux 75010 PARIS</w:t>
            </w:r>
          </w:p>
        </w:tc>
        <w:tc>
          <w:tcPr>
            <w:tcW w:w="634" w:type="pct"/>
            <w:tcBorders>
              <w:top w:val="nil"/>
              <w:left w:val="nil"/>
              <w:bottom w:val="single" w:sz="4" w:space="0" w:color="auto"/>
              <w:right w:val="nil"/>
            </w:tcBorders>
            <w:noWrap/>
            <w:vAlign w:val="center"/>
            <w:hideMark/>
          </w:tcPr>
          <w:p w14:paraId="4C20130C"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17 700</w:t>
            </w:r>
          </w:p>
        </w:tc>
        <w:tc>
          <w:tcPr>
            <w:tcW w:w="1699" w:type="pct"/>
            <w:tcBorders>
              <w:top w:val="nil"/>
              <w:left w:val="single" w:sz="4" w:space="0" w:color="auto"/>
              <w:bottom w:val="single" w:sz="4" w:space="0" w:color="auto"/>
              <w:right w:val="single" w:sz="8" w:space="0" w:color="auto"/>
            </w:tcBorders>
            <w:shd w:val="clear" w:color="000000" w:fill="FFFFFF"/>
            <w:vAlign w:val="center"/>
            <w:hideMark/>
          </w:tcPr>
          <w:p w14:paraId="058796CB"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Code du travail</w:t>
            </w:r>
            <w:r w:rsidRPr="000A0FAF">
              <w:rPr>
                <w:rFonts w:eastAsia="Times New Roman" w:cstheme="minorHAnsi"/>
                <w:color w:val="000000"/>
                <w:kern w:val="0"/>
                <w:sz w:val="16"/>
                <w:szCs w:val="16"/>
                <w:lang w:eastAsia="fr-FR"/>
                <w14:ligatures w14:val="none"/>
              </w:rPr>
              <w:br/>
              <w:t>ERP 5ème catégorie</w:t>
            </w:r>
          </w:p>
        </w:tc>
      </w:tr>
      <w:tr w:rsidR="00E57E2E" w:rsidRPr="000A0FAF" w14:paraId="62A855FF"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3BC302EC"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ESCP Europe République</w:t>
            </w:r>
          </w:p>
        </w:tc>
        <w:tc>
          <w:tcPr>
            <w:tcW w:w="1466" w:type="pct"/>
            <w:tcBorders>
              <w:top w:val="nil"/>
              <w:left w:val="nil"/>
              <w:bottom w:val="single" w:sz="4" w:space="0" w:color="auto"/>
              <w:right w:val="single" w:sz="4" w:space="0" w:color="auto"/>
            </w:tcBorders>
            <w:vAlign w:val="center"/>
            <w:hideMark/>
          </w:tcPr>
          <w:p w14:paraId="4353EF8D"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79 av. de la République - 75011 PARIS</w:t>
            </w:r>
          </w:p>
        </w:tc>
        <w:tc>
          <w:tcPr>
            <w:tcW w:w="634" w:type="pct"/>
            <w:tcBorders>
              <w:top w:val="nil"/>
              <w:left w:val="nil"/>
              <w:bottom w:val="single" w:sz="4" w:space="0" w:color="auto"/>
              <w:right w:val="nil"/>
            </w:tcBorders>
            <w:noWrap/>
            <w:vAlign w:val="center"/>
            <w:hideMark/>
          </w:tcPr>
          <w:p w14:paraId="0619C992"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27 341</w:t>
            </w:r>
          </w:p>
        </w:tc>
        <w:tc>
          <w:tcPr>
            <w:tcW w:w="1699" w:type="pct"/>
            <w:tcBorders>
              <w:top w:val="nil"/>
              <w:left w:val="single" w:sz="4" w:space="0" w:color="auto"/>
              <w:bottom w:val="single" w:sz="4" w:space="0" w:color="auto"/>
              <w:right w:val="single" w:sz="8" w:space="0" w:color="auto"/>
            </w:tcBorders>
            <w:shd w:val="clear" w:color="000000" w:fill="FFFFFF"/>
            <w:noWrap/>
            <w:vAlign w:val="center"/>
            <w:hideMark/>
          </w:tcPr>
          <w:p w14:paraId="2656953F"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L, N, X 1ère catégorie</w:t>
            </w:r>
          </w:p>
        </w:tc>
      </w:tr>
      <w:tr w:rsidR="00E57E2E" w:rsidRPr="000A0FAF" w14:paraId="3F3EE739"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6EF7F5BE"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Immeuble BYRON</w:t>
            </w:r>
          </w:p>
        </w:tc>
        <w:tc>
          <w:tcPr>
            <w:tcW w:w="1466" w:type="pct"/>
            <w:tcBorders>
              <w:top w:val="nil"/>
              <w:left w:val="nil"/>
              <w:bottom w:val="single" w:sz="4" w:space="0" w:color="auto"/>
              <w:right w:val="single" w:sz="4" w:space="0" w:color="auto"/>
            </w:tcBorders>
            <w:vAlign w:val="center"/>
            <w:hideMark/>
          </w:tcPr>
          <w:p w14:paraId="399B7F9F"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19 rue Lord Byron - 75008 PARIS</w:t>
            </w:r>
          </w:p>
        </w:tc>
        <w:tc>
          <w:tcPr>
            <w:tcW w:w="634" w:type="pct"/>
            <w:tcBorders>
              <w:top w:val="nil"/>
              <w:left w:val="nil"/>
              <w:bottom w:val="single" w:sz="4" w:space="0" w:color="auto"/>
              <w:right w:val="nil"/>
            </w:tcBorders>
            <w:noWrap/>
            <w:vAlign w:val="center"/>
            <w:hideMark/>
          </w:tcPr>
          <w:p w14:paraId="1D7BCB82"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1 730</w:t>
            </w:r>
          </w:p>
        </w:tc>
        <w:tc>
          <w:tcPr>
            <w:tcW w:w="1699" w:type="pct"/>
            <w:tcBorders>
              <w:top w:val="nil"/>
              <w:left w:val="single" w:sz="4" w:space="0" w:color="auto"/>
              <w:bottom w:val="single" w:sz="4" w:space="0" w:color="auto"/>
              <w:right w:val="single" w:sz="8" w:space="0" w:color="auto"/>
            </w:tcBorders>
            <w:shd w:val="clear" w:color="000000" w:fill="FFFFFF"/>
            <w:noWrap/>
            <w:vAlign w:val="center"/>
            <w:hideMark/>
          </w:tcPr>
          <w:p w14:paraId="313AFE6A"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Code du travail</w:t>
            </w:r>
          </w:p>
        </w:tc>
      </w:tr>
      <w:tr w:rsidR="00E57E2E" w:rsidRPr="000A0FAF" w14:paraId="6F944B28"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6B3950D1"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Centre de Formation CHAMPERET</w:t>
            </w:r>
          </w:p>
        </w:tc>
        <w:tc>
          <w:tcPr>
            <w:tcW w:w="1466" w:type="pct"/>
            <w:tcBorders>
              <w:top w:val="nil"/>
              <w:left w:val="nil"/>
              <w:bottom w:val="single" w:sz="4" w:space="0" w:color="auto"/>
              <w:right w:val="single" w:sz="4" w:space="0" w:color="auto"/>
            </w:tcBorders>
            <w:vAlign w:val="center"/>
            <w:hideMark/>
          </w:tcPr>
          <w:p w14:paraId="10DE5D56"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8 avenue de la Porte de Champerret 75017 PARIS</w:t>
            </w:r>
          </w:p>
        </w:tc>
        <w:tc>
          <w:tcPr>
            <w:tcW w:w="634" w:type="pct"/>
            <w:tcBorders>
              <w:top w:val="nil"/>
              <w:left w:val="nil"/>
              <w:bottom w:val="single" w:sz="4" w:space="0" w:color="auto"/>
              <w:right w:val="single" w:sz="4" w:space="0" w:color="auto"/>
            </w:tcBorders>
            <w:noWrap/>
            <w:vAlign w:val="center"/>
            <w:hideMark/>
          </w:tcPr>
          <w:p w14:paraId="3DAF6603"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23 022</w:t>
            </w:r>
          </w:p>
        </w:tc>
        <w:tc>
          <w:tcPr>
            <w:tcW w:w="1699" w:type="pct"/>
            <w:tcBorders>
              <w:top w:val="nil"/>
              <w:left w:val="nil"/>
              <w:bottom w:val="single" w:sz="4" w:space="0" w:color="auto"/>
              <w:right w:val="single" w:sz="8" w:space="0" w:color="auto"/>
            </w:tcBorders>
            <w:shd w:val="clear" w:color="000000" w:fill="FFFFFF"/>
            <w:noWrap/>
            <w:vAlign w:val="center"/>
            <w:hideMark/>
          </w:tcPr>
          <w:p w14:paraId="0CE95CA8"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L, N, X</w:t>
            </w:r>
            <w:r w:rsidRPr="000A0FAF">
              <w:rPr>
                <w:rFonts w:eastAsia="Times New Roman" w:cstheme="minorHAnsi"/>
                <w:color w:val="000000"/>
                <w:kern w:val="0"/>
                <w:sz w:val="16"/>
                <w:szCs w:val="16"/>
                <w:lang w:eastAsia="fr-FR"/>
                <w14:ligatures w14:val="none"/>
              </w:rPr>
              <w:br/>
              <w:t xml:space="preserve"> 1ère catégorie</w:t>
            </w:r>
          </w:p>
        </w:tc>
      </w:tr>
      <w:tr w:rsidR="00E57E2E" w:rsidRPr="000A0FAF" w14:paraId="7D018D09" w14:textId="77777777" w:rsidTr="00E57E2E">
        <w:trPr>
          <w:trHeight w:val="554"/>
        </w:trPr>
        <w:tc>
          <w:tcPr>
            <w:tcW w:w="1201" w:type="pct"/>
            <w:tcBorders>
              <w:top w:val="nil"/>
              <w:left w:val="single" w:sz="8" w:space="0" w:color="auto"/>
              <w:bottom w:val="single" w:sz="4" w:space="0" w:color="auto"/>
              <w:right w:val="single" w:sz="4" w:space="0" w:color="auto"/>
            </w:tcBorders>
            <w:vAlign w:val="center"/>
            <w:hideMark/>
          </w:tcPr>
          <w:p w14:paraId="27142B3A"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ESSIE IT - Pontoise</w:t>
            </w:r>
          </w:p>
        </w:tc>
        <w:tc>
          <w:tcPr>
            <w:tcW w:w="1466" w:type="pct"/>
            <w:tcBorders>
              <w:top w:val="nil"/>
              <w:left w:val="nil"/>
              <w:bottom w:val="single" w:sz="4" w:space="0" w:color="auto"/>
              <w:right w:val="single" w:sz="4" w:space="0" w:color="auto"/>
            </w:tcBorders>
            <w:vAlign w:val="center"/>
            <w:hideMark/>
          </w:tcPr>
          <w:p w14:paraId="4BCB26E9"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8 rue Pierre de Coubertin- 95300 PONTOISE</w:t>
            </w:r>
          </w:p>
        </w:tc>
        <w:tc>
          <w:tcPr>
            <w:tcW w:w="634" w:type="pct"/>
            <w:tcBorders>
              <w:top w:val="nil"/>
              <w:left w:val="nil"/>
              <w:bottom w:val="nil"/>
              <w:right w:val="single" w:sz="4" w:space="0" w:color="auto"/>
            </w:tcBorders>
            <w:noWrap/>
            <w:vAlign w:val="center"/>
            <w:hideMark/>
          </w:tcPr>
          <w:p w14:paraId="4BA0A67D" w14:textId="77777777" w:rsidR="00E57E2E" w:rsidRPr="000A0FAF" w:rsidRDefault="00E57E2E" w:rsidP="00E57E2E">
            <w:pPr>
              <w:spacing w:after="0" w:line="240" w:lineRule="auto"/>
              <w:jc w:val="center"/>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7 200</w:t>
            </w:r>
          </w:p>
        </w:tc>
        <w:tc>
          <w:tcPr>
            <w:tcW w:w="1699" w:type="pct"/>
            <w:tcBorders>
              <w:top w:val="nil"/>
              <w:left w:val="nil"/>
              <w:bottom w:val="single" w:sz="4" w:space="0" w:color="auto"/>
              <w:right w:val="single" w:sz="8" w:space="0" w:color="auto"/>
            </w:tcBorders>
            <w:shd w:val="clear" w:color="000000" w:fill="FFFFFF"/>
            <w:vAlign w:val="center"/>
            <w:hideMark/>
          </w:tcPr>
          <w:p w14:paraId="6D1FEE30"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ERP - R</w:t>
            </w:r>
            <w:r w:rsidRPr="000A0FAF">
              <w:rPr>
                <w:rFonts w:eastAsia="Times New Roman" w:cstheme="minorHAnsi"/>
                <w:kern w:val="0"/>
                <w:sz w:val="16"/>
                <w:szCs w:val="16"/>
                <w:lang w:eastAsia="fr-FR"/>
                <w14:ligatures w14:val="none"/>
              </w:rPr>
              <w:br/>
              <w:t>2ème catégorie de type L et R</w:t>
            </w:r>
          </w:p>
        </w:tc>
      </w:tr>
      <w:tr w:rsidR="00E57E2E" w:rsidRPr="000A0FAF" w14:paraId="01F62041"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3F8C9E29"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CCID 95 - Cergy</w:t>
            </w:r>
          </w:p>
        </w:tc>
        <w:tc>
          <w:tcPr>
            <w:tcW w:w="1466" w:type="pct"/>
            <w:tcBorders>
              <w:top w:val="nil"/>
              <w:left w:val="nil"/>
              <w:bottom w:val="single" w:sz="4" w:space="0" w:color="auto"/>
              <w:right w:val="single" w:sz="4" w:space="0" w:color="auto"/>
            </w:tcBorders>
            <w:vAlign w:val="center"/>
            <w:hideMark/>
          </w:tcPr>
          <w:p w14:paraId="109C6988"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35 Bd du Port 95000 CERGY</w:t>
            </w:r>
          </w:p>
        </w:tc>
        <w:tc>
          <w:tcPr>
            <w:tcW w:w="634" w:type="pct"/>
            <w:tcBorders>
              <w:top w:val="single" w:sz="4" w:space="0" w:color="auto"/>
              <w:left w:val="nil"/>
              <w:bottom w:val="single" w:sz="4" w:space="0" w:color="auto"/>
              <w:right w:val="single" w:sz="4" w:space="0" w:color="auto"/>
            </w:tcBorders>
            <w:noWrap/>
            <w:vAlign w:val="center"/>
            <w:hideMark/>
          </w:tcPr>
          <w:p w14:paraId="5B8949B1"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2 476</w:t>
            </w:r>
          </w:p>
        </w:tc>
        <w:tc>
          <w:tcPr>
            <w:tcW w:w="1699" w:type="pct"/>
            <w:tcBorders>
              <w:top w:val="nil"/>
              <w:left w:val="nil"/>
              <w:bottom w:val="single" w:sz="4" w:space="0" w:color="auto"/>
              <w:right w:val="single" w:sz="8" w:space="0" w:color="auto"/>
            </w:tcBorders>
            <w:noWrap/>
            <w:vAlign w:val="center"/>
            <w:hideMark/>
          </w:tcPr>
          <w:p w14:paraId="3CDCE97C"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R</w:t>
            </w:r>
            <w:r w:rsidRPr="000A0FAF">
              <w:rPr>
                <w:rFonts w:eastAsia="Times New Roman" w:cstheme="minorHAnsi"/>
                <w:color w:val="000000"/>
                <w:kern w:val="0"/>
                <w:sz w:val="16"/>
                <w:szCs w:val="16"/>
                <w:lang w:eastAsia="fr-FR"/>
                <w14:ligatures w14:val="none"/>
              </w:rPr>
              <w:br/>
              <w:t xml:space="preserve"> 4ème catégorie</w:t>
            </w:r>
          </w:p>
        </w:tc>
      </w:tr>
      <w:tr w:rsidR="00E57E2E" w:rsidRPr="000A0FAF" w14:paraId="746B2E27" w14:textId="77777777" w:rsidTr="00E57E2E">
        <w:trPr>
          <w:trHeight w:val="316"/>
        </w:trPr>
        <w:tc>
          <w:tcPr>
            <w:tcW w:w="1201" w:type="pct"/>
            <w:tcBorders>
              <w:top w:val="nil"/>
              <w:left w:val="single" w:sz="8" w:space="0" w:color="auto"/>
              <w:bottom w:val="single" w:sz="4" w:space="0" w:color="auto"/>
              <w:right w:val="single" w:sz="4" w:space="0" w:color="auto"/>
            </w:tcBorders>
            <w:vAlign w:val="center"/>
            <w:hideMark/>
          </w:tcPr>
          <w:p w14:paraId="5A4007CC"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Campus Gambetta</w:t>
            </w:r>
          </w:p>
        </w:tc>
        <w:tc>
          <w:tcPr>
            <w:tcW w:w="1466" w:type="pct"/>
            <w:tcBorders>
              <w:top w:val="nil"/>
              <w:left w:val="nil"/>
              <w:bottom w:val="single" w:sz="4" w:space="0" w:color="auto"/>
              <w:right w:val="single" w:sz="4" w:space="0" w:color="auto"/>
            </w:tcBorders>
            <w:vAlign w:val="center"/>
            <w:hideMark/>
          </w:tcPr>
          <w:p w14:paraId="65780110"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245-247 av. Gambetta - 75020 PARIS</w:t>
            </w:r>
          </w:p>
        </w:tc>
        <w:tc>
          <w:tcPr>
            <w:tcW w:w="634" w:type="pct"/>
            <w:tcBorders>
              <w:top w:val="nil"/>
              <w:left w:val="nil"/>
              <w:bottom w:val="single" w:sz="8" w:space="0" w:color="auto"/>
              <w:right w:val="single" w:sz="4" w:space="0" w:color="auto"/>
            </w:tcBorders>
            <w:noWrap/>
            <w:vAlign w:val="center"/>
            <w:hideMark/>
          </w:tcPr>
          <w:p w14:paraId="47CDBF7E"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15 213</w:t>
            </w:r>
          </w:p>
        </w:tc>
        <w:tc>
          <w:tcPr>
            <w:tcW w:w="1699" w:type="pct"/>
            <w:tcBorders>
              <w:top w:val="nil"/>
              <w:left w:val="nil"/>
              <w:bottom w:val="single" w:sz="8" w:space="0" w:color="auto"/>
              <w:right w:val="single" w:sz="8" w:space="0" w:color="auto"/>
            </w:tcBorders>
            <w:noWrap/>
            <w:vAlign w:val="center"/>
            <w:hideMark/>
          </w:tcPr>
          <w:p w14:paraId="3B382834"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N, X</w:t>
            </w:r>
            <w:r w:rsidRPr="000A0FAF">
              <w:rPr>
                <w:rFonts w:eastAsia="Times New Roman" w:cstheme="minorHAnsi"/>
                <w:color w:val="000000"/>
                <w:kern w:val="0"/>
                <w:sz w:val="16"/>
                <w:szCs w:val="16"/>
                <w:lang w:eastAsia="fr-FR"/>
                <w14:ligatures w14:val="none"/>
              </w:rPr>
              <w:br/>
              <w:t xml:space="preserve"> 2ème catégorie</w:t>
            </w:r>
          </w:p>
        </w:tc>
      </w:tr>
      <w:tr w:rsidR="00E57E2E" w:rsidRPr="000A0FAF" w14:paraId="1E6AF98E" w14:textId="77777777" w:rsidTr="00E57E2E">
        <w:trPr>
          <w:trHeight w:val="316"/>
        </w:trPr>
        <w:tc>
          <w:tcPr>
            <w:tcW w:w="1201" w:type="pct"/>
            <w:tcBorders>
              <w:top w:val="nil"/>
              <w:left w:val="single" w:sz="8" w:space="0" w:color="auto"/>
              <w:bottom w:val="single" w:sz="4" w:space="0" w:color="auto"/>
              <w:right w:val="single" w:sz="4" w:space="0" w:color="auto"/>
            </w:tcBorders>
            <w:vAlign w:val="center"/>
            <w:hideMark/>
          </w:tcPr>
          <w:p w14:paraId="4ED67126"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ESCP EUROPE Montparnasse</w:t>
            </w:r>
          </w:p>
        </w:tc>
        <w:tc>
          <w:tcPr>
            <w:tcW w:w="1466" w:type="pct"/>
            <w:tcBorders>
              <w:top w:val="nil"/>
              <w:left w:val="nil"/>
              <w:bottom w:val="single" w:sz="4" w:space="0" w:color="auto"/>
              <w:right w:val="single" w:sz="4" w:space="0" w:color="auto"/>
            </w:tcBorders>
            <w:vAlign w:val="center"/>
            <w:hideMark/>
          </w:tcPr>
          <w:p w14:paraId="13BF96B3"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1-5 rue Armand Moisant - 75015 PARIS</w:t>
            </w:r>
          </w:p>
        </w:tc>
        <w:tc>
          <w:tcPr>
            <w:tcW w:w="634" w:type="pct"/>
            <w:tcBorders>
              <w:top w:val="nil"/>
              <w:left w:val="nil"/>
              <w:bottom w:val="single" w:sz="8" w:space="0" w:color="auto"/>
              <w:right w:val="single" w:sz="4" w:space="0" w:color="auto"/>
            </w:tcBorders>
            <w:noWrap/>
            <w:vAlign w:val="center"/>
            <w:hideMark/>
          </w:tcPr>
          <w:p w14:paraId="380506FA"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17 721</w:t>
            </w:r>
          </w:p>
        </w:tc>
        <w:tc>
          <w:tcPr>
            <w:tcW w:w="1699" w:type="pct"/>
            <w:tcBorders>
              <w:top w:val="nil"/>
              <w:left w:val="nil"/>
              <w:bottom w:val="single" w:sz="8" w:space="0" w:color="auto"/>
              <w:right w:val="single" w:sz="8" w:space="0" w:color="auto"/>
            </w:tcBorders>
            <w:shd w:val="clear" w:color="000000" w:fill="FFFFFF"/>
            <w:noWrap/>
            <w:vAlign w:val="center"/>
            <w:hideMark/>
          </w:tcPr>
          <w:p w14:paraId="33E97645"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L, N, P, S - 1ère catégorie</w:t>
            </w:r>
          </w:p>
        </w:tc>
      </w:tr>
      <w:tr w:rsidR="00E57E2E" w:rsidRPr="000A0FAF" w14:paraId="1542A574" w14:textId="77777777" w:rsidTr="00E57E2E">
        <w:trPr>
          <w:trHeight w:val="316"/>
        </w:trPr>
        <w:tc>
          <w:tcPr>
            <w:tcW w:w="1201" w:type="pct"/>
            <w:tcBorders>
              <w:top w:val="nil"/>
              <w:left w:val="single" w:sz="8" w:space="0" w:color="auto"/>
              <w:bottom w:val="single" w:sz="4" w:space="0" w:color="auto"/>
              <w:right w:val="single" w:sz="4" w:space="0" w:color="auto"/>
            </w:tcBorders>
            <w:vAlign w:val="center"/>
            <w:hideMark/>
          </w:tcPr>
          <w:p w14:paraId="08F470D1"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FERRANDI Paris</w:t>
            </w:r>
          </w:p>
        </w:tc>
        <w:tc>
          <w:tcPr>
            <w:tcW w:w="1466" w:type="pct"/>
            <w:tcBorders>
              <w:top w:val="nil"/>
              <w:left w:val="nil"/>
              <w:bottom w:val="single" w:sz="4" w:space="0" w:color="auto"/>
              <w:right w:val="single" w:sz="4" w:space="0" w:color="auto"/>
            </w:tcBorders>
            <w:vAlign w:val="center"/>
            <w:hideMark/>
          </w:tcPr>
          <w:p w14:paraId="2498A631"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28 rue de l'Abbé Grégoire - 75006 PARIS</w:t>
            </w:r>
          </w:p>
        </w:tc>
        <w:tc>
          <w:tcPr>
            <w:tcW w:w="634" w:type="pct"/>
            <w:tcBorders>
              <w:top w:val="nil"/>
              <w:left w:val="nil"/>
              <w:bottom w:val="single" w:sz="8" w:space="0" w:color="auto"/>
              <w:right w:val="single" w:sz="4" w:space="0" w:color="auto"/>
            </w:tcBorders>
            <w:noWrap/>
            <w:vAlign w:val="center"/>
            <w:hideMark/>
          </w:tcPr>
          <w:p w14:paraId="0F2C7C59"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20 361</w:t>
            </w:r>
          </w:p>
        </w:tc>
        <w:tc>
          <w:tcPr>
            <w:tcW w:w="1699" w:type="pct"/>
            <w:tcBorders>
              <w:top w:val="nil"/>
              <w:left w:val="nil"/>
              <w:bottom w:val="single" w:sz="8" w:space="0" w:color="auto"/>
              <w:right w:val="single" w:sz="8" w:space="0" w:color="auto"/>
            </w:tcBorders>
            <w:shd w:val="clear" w:color="000000" w:fill="FFFFFF"/>
            <w:noWrap/>
            <w:vAlign w:val="center"/>
            <w:hideMark/>
          </w:tcPr>
          <w:p w14:paraId="38AB0DF1"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L, N, X</w:t>
            </w:r>
            <w:r w:rsidRPr="000A0FAF">
              <w:rPr>
                <w:rFonts w:eastAsia="Times New Roman" w:cstheme="minorHAnsi"/>
                <w:color w:val="000000"/>
                <w:kern w:val="0"/>
                <w:sz w:val="16"/>
                <w:szCs w:val="16"/>
                <w:lang w:eastAsia="fr-FR"/>
                <w14:ligatures w14:val="none"/>
              </w:rPr>
              <w:br/>
              <w:t xml:space="preserve"> 1ère catégorie</w:t>
            </w:r>
          </w:p>
        </w:tc>
      </w:tr>
      <w:tr w:rsidR="00E57E2E" w:rsidRPr="000A0FAF" w14:paraId="034E48FD" w14:textId="77777777" w:rsidTr="00E57E2E">
        <w:trPr>
          <w:trHeight w:val="316"/>
        </w:trPr>
        <w:tc>
          <w:tcPr>
            <w:tcW w:w="1201" w:type="pct"/>
            <w:tcBorders>
              <w:top w:val="nil"/>
              <w:left w:val="single" w:sz="8" w:space="0" w:color="auto"/>
              <w:bottom w:val="single" w:sz="4" w:space="0" w:color="auto"/>
              <w:right w:val="single" w:sz="4" w:space="0" w:color="auto"/>
            </w:tcBorders>
            <w:vAlign w:val="center"/>
            <w:hideMark/>
          </w:tcPr>
          <w:p w14:paraId="38D210E2"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GOBELINS L'ECOLE DE L'IMAGE Annexe</w:t>
            </w:r>
          </w:p>
        </w:tc>
        <w:tc>
          <w:tcPr>
            <w:tcW w:w="1466" w:type="pct"/>
            <w:tcBorders>
              <w:top w:val="nil"/>
              <w:left w:val="nil"/>
              <w:bottom w:val="single" w:sz="4" w:space="0" w:color="auto"/>
              <w:right w:val="single" w:sz="4" w:space="0" w:color="auto"/>
            </w:tcBorders>
            <w:vAlign w:val="center"/>
            <w:hideMark/>
          </w:tcPr>
          <w:p w14:paraId="6DDE7B5A"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11 rue du Ballon - 93160 NOISY LE GRAND</w:t>
            </w:r>
          </w:p>
        </w:tc>
        <w:tc>
          <w:tcPr>
            <w:tcW w:w="634" w:type="pct"/>
            <w:tcBorders>
              <w:top w:val="nil"/>
              <w:left w:val="nil"/>
              <w:bottom w:val="single" w:sz="8" w:space="0" w:color="auto"/>
              <w:right w:val="single" w:sz="4" w:space="0" w:color="auto"/>
            </w:tcBorders>
            <w:noWrap/>
            <w:vAlign w:val="center"/>
            <w:hideMark/>
          </w:tcPr>
          <w:p w14:paraId="0B2F0FF4"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5 468</w:t>
            </w:r>
          </w:p>
        </w:tc>
        <w:tc>
          <w:tcPr>
            <w:tcW w:w="1699" w:type="pct"/>
            <w:tcBorders>
              <w:top w:val="nil"/>
              <w:left w:val="nil"/>
              <w:bottom w:val="single" w:sz="8" w:space="0" w:color="auto"/>
              <w:right w:val="single" w:sz="8" w:space="0" w:color="auto"/>
            </w:tcBorders>
            <w:noWrap/>
            <w:vAlign w:val="center"/>
            <w:hideMark/>
          </w:tcPr>
          <w:p w14:paraId="2783B89E"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L</w:t>
            </w:r>
            <w:r w:rsidRPr="000A0FAF">
              <w:rPr>
                <w:rFonts w:eastAsia="Times New Roman" w:cstheme="minorHAnsi"/>
                <w:color w:val="000000"/>
                <w:kern w:val="0"/>
                <w:sz w:val="16"/>
                <w:szCs w:val="16"/>
                <w:lang w:eastAsia="fr-FR"/>
                <w14:ligatures w14:val="none"/>
              </w:rPr>
              <w:br/>
              <w:t xml:space="preserve"> 3ème catégorie</w:t>
            </w:r>
          </w:p>
        </w:tc>
      </w:tr>
      <w:tr w:rsidR="00E57E2E" w:rsidRPr="000A0FAF" w14:paraId="6164B396" w14:textId="77777777" w:rsidTr="00E57E2E">
        <w:trPr>
          <w:trHeight w:val="316"/>
        </w:trPr>
        <w:tc>
          <w:tcPr>
            <w:tcW w:w="1201" w:type="pct"/>
            <w:tcBorders>
              <w:top w:val="nil"/>
              <w:left w:val="single" w:sz="8" w:space="0" w:color="auto"/>
              <w:bottom w:val="single" w:sz="4" w:space="0" w:color="auto"/>
              <w:right w:val="single" w:sz="4" w:space="0" w:color="auto"/>
            </w:tcBorders>
            <w:vAlign w:val="center"/>
            <w:hideMark/>
          </w:tcPr>
          <w:p w14:paraId="6D52BF3D"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GOBELINS L'ECOLE DE L'IMAGE</w:t>
            </w:r>
          </w:p>
        </w:tc>
        <w:tc>
          <w:tcPr>
            <w:tcW w:w="1466" w:type="pct"/>
            <w:tcBorders>
              <w:top w:val="nil"/>
              <w:left w:val="nil"/>
              <w:bottom w:val="single" w:sz="4" w:space="0" w:color="auto"/>
              <w:right w:val="single" w:sz="4" w:space="0" w:color="auto"/>
            </w:tcBorders>
            <w:vAlign w:val="center"/>
            <w:hideMark/>
          </w:tcPr>
          <w:p w14:paraId="1A7F833F"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73 bd Saint-Marcel - 75013 PARIS</w:t>
            </w:r>
          </w:p>
        </w:tc>
        <w:tc>
          <w:tcPr>
            <w:tcW w:w="634" w:type="pct"/>
            <w:tcBorders>
              <w:top w:val="nil"/>
              <w:left w:val="nil"/>
              <w:bottom w:val="single" w:sz="8" w:space="0" w:color="auto"/>
              <w:right w:val="single" w:sz="4" w:space="0" w:color="auto"/>
            </w:tcBorders>
            <w:noWrap/>
            <w:vAlign w:val="center"/>
            <w:hideMark/>
          </w:tcPr>
          <w:p w14:paraId="28DACAA6"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8 125</w:t>
            </w:r>
          </w:p>
        </w:tc>
        <w:tc>
          <w:tcPr>
            <w:tcW w:w="1699" w:type="pct"/>
            <w:tcBorders>
              <w:top w:val="nil"/>
              <w:left w:val="nil"/>
              <w:bottom w:val="single" w:sz="8" w:space="0" w:color="auto"/>
              <w:right w:val="single" w:sz="8" w:space="0" w:color="auto"/>
            </w:tcBorders>
            <w:noWrap/>
            <w:vAlign w:val="center"/>
            <w:hideMark/>
          </w:tcPr>
          <w:p w14:paraId="6C9D1612"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N</w:t>
            </w:r>
            <w:r w:rsidRPr="000A0FAF">
              <w:rPr>
                <w:rFonts w:eastAsia="Times New Roman" w:cstheme="minorHAnsi"/>
                <w:color w:val="000000"/>
                <w:kern w:val="0"/>
                <w:sz w:val="16"/>
                <w:szCs w:val="16"/>
                <w:lang w:eastAsia="fr-FR"/>
                <w14:ligatures w14:val="none"/>
              </w:rPr>
              <w:br/>
              <w:t xml:space="preserve"> 3ème catégorie</w:t>
            </w:r>
          </w:p>
        </w:tc>
      </w:tr>
      <w:tr w:rsidR="00E57E2E" w:rsidRPr="000A0FAF" w14:paraId="1E51E2B8" w14:textId="77777777" w:rsidTr="00E57E2E">
        <w:trPr>
          <w:trHeight w:val="564"/>
        </w:trPr>
        <w:tc>
          <w:tcPr>
            <w:tcW w:w="1201" w:type="pct"/>
            <w:tcBorders>
              <w:top w:val="nil"/>
              <w:left w:val="single" w:sz="8" w:space="0" w:color="auto"/>
              <w:bottom w:val="single" w:sz="4" w:space="0" w:color="auto"/>
              <w:right w:val="single" w:sz="4" w:space="0" w:color="auto"/>
            </w:tcBorders>
            <w:vAlign w:val="center"/>
            <w:hideMark/>
          </w:tcPr>
          <w:p w14:paraId="6F4A75DA"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 xml:space="preserve">ISIPCA </w:t>
            </w:r>
          </w:p>
        </w:tc>
        <w:tc>
          <w:tcPr>
            <w:tcW w:w="1466" w:type="pct"/>
            <w:tcBorders>
              <w:top w:val="nil"/>
              <w:left w:val="nil"/>
              <w:bottom w:val="single" w:sz="4" w:space="0" w:color="auto"/>
              <w:right w:val="single" w:sz="4" w:space="0" w:color="auto"/>
            </w:tcBorders>
            <w:vAlign w:val="center"/>
            <w:hideMark/>
          </w:tcPr>
          <w:p w14:paraId="16982FC6"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 xml:space="preserve">34-36 rue du parc de </w:t>
            </w:r>
            <w:r w:rsidRPr="00574EB1">
              <w:rPr>
                <w:rFonts w:eastAsia="Times New Roman" w:cstheme="minorHAnsi"/>
                <w:kern w:val="0"/>
                <w:sz w:val="16"/>
                <w:szCs w:val="16"/>
                <w:lang w:eastAsia="fr-FR"/>
                <w14:ligatures w14:val="none"/>
              </w:rPr>
              <w:t xml:space="preserve">CLAGNY - </w:t>
            </w:r>
            <w:r w:rsidRPr="000A0FAF">
              <w:rPr>
                <w:rFonts w:eastAsia="Times New Roman" w:cstheme="minorHAnsi"/>
                <w:kern w:val="0"/>
                <w:sz w:val="16"/>
                <w:szCs w:val="16"/>
                <w:lang w:eastAsia="fr-FR"/>
                <w14:ligatures w14:val="none"/>
              </w:rPr>
              <w:t>78000 VERSAILLES</w:t>
            </w:r>
          </w:p>
        </w:tc>
        <w:tc>
          <w:tcPr>
            <w:tcW w:w="634" w:type="pct"/>
            <w:tcBorders>
              <w:top w:val="nil"/>
              <w:left w:val="nil"/>
              <w:bottom w:val="single" w:sz="8" w:space="0" w:color="auto"/>
              <w:right w:val="single" w:sz="4" w:space="0" w:color="auto"/>
            </w:tcBorders>
            <w:noWrap/>
            <w:vAlign w:val="center"/>
            <w:hideMark/>
          </w:tcPr>
          <w:p w14:paraId="676D70E8"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4 162</w:t>
            </w:r>
          </w:p>
        </w:tc>
        <w:tc>
          <w:tcPr>
            <w:tcW w:w="1699" w:type="pct"/>
            <w:tcBorders>
              <w:top w:val="nil"/>
              <w:left w:val="nil"/>
              <w:bottom w:val="single" w:sz="8" w:space="0" w:color="auto"/>
              <w:right w:val="single" w:sz="8" w:space="0" w:color="auto"/>
            </w:tcBorders>
            <w:shd w:val="clear" w:color="000000" w:fill="FFFFFF"/>
            <w:vAlign w:val="center"/>
            <w:hideMark/>
          </w:tcPr>
          <w:p w14:paraId="6C91540A"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 xml:space="preserve">Bât 1 et 3 :  R,W - 5ème catégorie                     Bât 2 : R, L, N - 4ème catégorie </w:t>
            </w:r>
          </w:p>
        </w:tc>
      </w:tr>
      <w:tr w:rsidR="00E57E2E" w:rsidRPr="000A0FAF" w14:paraId="6CFBA52E"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11B98686"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FERRANDI PARIS Campus Saint Gratien</w:t>
            </w:r>
          </w:p>
        </w:tc>
        <w:tc>
          <w:tcPr>
            <w:tcW w:w="1466" w:type="pct"/>
            <w:tcBorders>
              <w:top w:val="nil"/>
              <w:left w:val="nil"/>
              <w:bottom w:val="single" w:sz="4" w:space="0" w:color="auto"/>
              <w:right w:val="single" w:sz="4" w:space="0" w:color="auto"/>
            </w:tcBorders>
            <w:vAlign w:val="center"/>
            <w:hideMark/>
          </w:tcPr>
          <w:p w14:paraId="156A8BE3"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17 boulevard Pasteur - 95210 SAINT GRATIEN</w:t>
            </w:r>
          </w:p>
        </w:tc>
        <w:tc>
          <w:tcPr>
            <w:tcW w:w="634" w:type="pct"/>
            <w:tcBorders>
              <w:top w:val="nil"/>
              <w:left w:val="nil"/>
              <w:bottom w:val="nil"/>
              <w:right w:val="single" w:sz="4" w:space="0" w:color="auto"/>
            </w:tcBorders>
            <w:noWrap/>
            <w:vAlign w:val="center"/>
            <w:hideMark/>
          </w:tcPr>
          <w:p w14:paraId="338548B3"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7 470</w:t>
            </w:r>
          </w:p>
        </w:tc>
        <w:tc>
          <w:tcPr>
            <w:tcW w:w="1699" w:type="pct"/>
            <w:tcBorders>
              <w:top w:val="nil"/>
              <w:left w:val="nil"/>
              <w:bottom w:val="nil"/>
              <w:right w:val="single" w:sz="8" w:space="0" w:color="auto"/>
            </w:tcBorders>
            <w:shd w:val="clear" w:color="000000" w:fill="FFFFFF"/>
            <w:noWrap/>
            <w:vAlign w:val="center"/>
            <w:hideMark/>
          </w:tcPr>
          <w:p w14:paraId="1B42CE93"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R,L,N</w:t>
            </w:r>
            <w:r w:rsidRPr="000A0FAF">
              <w:rPr>
                <w:rFonts w:eastAsia="Times New Roman" w:cstheme="minorHAnsi"/>
                <w:color w:val="000000"/>
                <w:kern w:val="0"/>
                <w:sz w:val="16"/>
                <w:szCs w:val="16"/>
                <w:lang w:eastAsia="fr-FR"/>
                <w14:ligatures w14:val="none"/>
              </w:rPr>
              <w:br/>
              <w:t xml:space="preserve"> 2ème catégorie</w:t>
            </w:r>
          </w:p>
        </w:tc>
      </w:tr>
      <w:tr w:rsidR="00E57E2E" w:rsidRPr="000A0FAF" w14:paraId="4221753B" w14:textId="77777777" w:rsidTr="00E57E2E">
        <w:trPr>
          <w:trHeight w:val="554"/>
        </w:trPr>
        <w:tc>
          <w:tcPr>
            <w:tcW w:w="1201" w:type="pct"/>
            <w:tcBorders>
              <w:top w:val="nil"/>
              <w:left w:val="single" w:sz="8" w:space="0" w:color="auto"/>
              <w:bottom w:val="single" w:sz="4" w:space="0" w:color="auto"/>
              <w:right w:val="single" w:sz="4" w:space="0" w:color="auto"/>
            </w:tcBorders>
            <w:vAlign w:val="center"/>
            <w:hideMark/>
          </w:tcPr>
          <w:p w14:paraId="0CFCD65E"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 xml:space="preserve">SUP DE V </w:t>
            </w:r>
          </w:p>
        </w:tc>
        <w:tc>
          <w:tcPr>
            <w:tcW w:w="1466" w:type="pct"/>
            <w:tcBorders>
              <w:top w:val="nil"/>
              <w:left w:val="nil"/>
              <w:bottom w:val="single" w:sz="4" w:space="0" w:color="auto"/>
              <w:right w:val="single" w:sz="4" w:space="0" w:color="auto"/>
            </w:tcBorders>
            <w:vAlign w:val="center"/>
            <w:hideMark/>
          </w:tcPr>
          <w:p w14:paraId="5AB882FA"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44 rue Patenôtre- 78120 RAMBOUILLET</w:t>
            </w:r>
          </w:p>
        </w:tc>
        <w:tc>
          <w:tcPr>
            <w:tcW w:w="634" w:type="pct"/>
            <w:tcBorders>
              <w:top w:val="single" w:sz="4" w:space="0" w:color="auto"/>
              <w:left w:val="nil"/>
              <w:bottom w:val="single" w:sz="4" w:space="0" w:color="auto"/>
              <w:right w:val="single" w:sz="4" w:space="0" w:color="auto"/>
            </w:tcBorders>
            <w:noWrap/>
            <w:vAlign w:val="center"/>
            <w:hideMark/>
          </w:tcPr>
          <w:p w14:paraId="73859ED0"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2 223</w:t>
            </w:r>
          </w:p>
        </w:tc>
        <w:tc>
          <w:tcPr>
            <w:tcW w:w="1699" w:type="pct"/>
            <w:tcBorders>
              <w:top w:val="single" w:sz="4" w:space="0" w:color="auto"/>
              <w:left w:val="nil"/>
              <w:bottom w:val="single" w:sz="4" w:space="0" w:color="auto"/>
              <w:right w:val="single" w:sz="8" w:space="0" w:color="auto"/>
            </w:tcBorders>
            <w:shd w:val="clear" w:color="000000" w:fill="FFFFFF"/>
            <w:vAlign w:val="center"/>
            <w:hideMark/>
          </w:tcPr>
          <w:p w14:paraId="682A8447"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R, L - 3ème catégorie</w:t>
            </w:r>
            <w:r w:rsidRPr="000A0FAF">
              <w:rPr>
                <w:rFonts w:eastAsia="Times New Roman" w:cstheme="minorHAnsi"/>
                <w:color w:val="000000"/>
                <w:kern w:val="0"/>
                <w:sz w:val="16"/>
                <w:szCs w:val="16"/>
                <w:lang w:eastAsia="fr-FR"/>
                <w14:ligatures w14:val="none"/>
              </w:rPr>
              <w:br/>
              <w:t>ERP N - 5ème catégorie</w:t>
            </w:r>
          </w:p>
        </w:tc>
      </w:tr>
      <w:tr w:rsidR="00E57E2E" w:rsidRPr="000A0FAF" w14:paraId="170DAB7E"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189B1F52"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CFI Orly</w:t>
            </w:r>
          </w:p>
        </w:tc>
        <w:tc>
          <w:tcPr>
            <w:tcW w:w="1466" w:type="pct"/>
            <w:tcBorders>
              <w:top w:val="nil"/>
              <w:left w:val="nil"/>
              <w:bottom w:val="single" w:sz="4" w:space="0" w:color="auto"/>
              <w:right w:val="single" w:sz="4" w:space="0" w:color="auto"/>
            </w:tcBorders>
            <w:vAlign w:val="center"/>
            <w:hideMark/>
          </w:tcPr>
          <w:p w14:paraId="120D39D3"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5 place de la Gare des Saules - 94310 ORLY</w:t>
            </w:r>
          </w:p>
        </w:tc>
        <w:tc>
          <w:tcPr>
            <w:tcW w:w="634" w:type="pct"/>
            <w:tcBorders>
              <w:top w:val="nil"/>
              <w:left w:val="nil"/>
              <w:bottom w:val="single" w:sz="4" w:space="0" w:color="auto"/>
              <w:right w:val="single" w:sz="4" w:space="0" w:color="auto"/>
            </w:tcBorders>
            <w:noWrap/>
            <w:vAlign w:val="center"/>
            <w:hideMark/>
          </w:tcPr>
          <w:p w14:paraId="20700D80"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11 075</w:t>
            </w:r>
          </w:p>
        </w:tc>
        <w:tc>
          <w:tcPr>
            <w:tcW w:w="1699" w:type="pct"/>
            <w:tcBorders>
              <w:top w:val="nil"/>
              <w:left w:val="nil"/>
              <w:bottom w:val="single" w:sz="4" w:space="0" w:color="auto"/>
              <w:right w:val="single" w:sz="8" w:space="0" w:color="auto"/>
            </w:tcBorders>
            <w:shd w:val="clear" w:color="000000" w:fill="FFFFFF"/>
            <w:noWrap/>
            <w:vAlign w:val="center"/>
            <w:hideMark/>
          </w:tcPr>
          <w:p w14:paraId="05C2A3AC"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N</w:t>
            </w:r>
            <w:r w:rsidRPr="000A0FAF">
              <w:rPr>
                <w:rFonts w:eastAsia="Times New Roman" w:cstheme="minorHAnsi"/>
                <w:color w:val="000000"/>
                <w:kern w:val="0"/>
                <w:sz w:val="16"/>
                <w:szCs w:val="16"/>
                <w:lang w:eastAsia="fr-FR"/>
                <w14:ligatures w14:val="none"/>
              </w:rPr>
              <w:br/>
              <w:t xml:space="preserve"> 3ème catégorie</w:t>
            </w:r>
          </w:p>
        </w:tc>
      </w:tr>
      <w:tr w:rsidR="00E57E2E" w:rsidRPr="000A0FAF" w14:paraId="5E7AD4F2" w14:textId="77777777" w:rsidTr="00E57E2E">
        <w:trPr>
          <w:trHeight w:val="306"/>
        </w:trPr>
        <w:tc>
          <w:tcPr>
            <w:tcW w:w="1201" w:type="pct"/>
            <w:tcBorders>
              <w:top w:val="nil"/>
              <w:left w:val="single" w:sz="8" w:space="0" w:color="auto"/>
              <w:bottom w:val="single" w:sz="4" w:space="0" w:color="auto"/>
              <w:right w:val="single" w:sz="4" w:space="0" w:color="auto"/>
            </w:tcBorders>
            <w:vAlign w:val="bottom"/>
            <w:hideMark/>
          </w:tcPr>
          <w:p w14:paraId="0278C87C"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Immeuble TOCQUEVILLE-CARDINET</w:t>
            </w:r>
          </w:p>
        </w:tc>
        <w:tc>
          <w:tcPr>
            <w:tcW w:w="1466" w:type="pct"/>
            <w:tcBorders>
              <w:top w:val="nil"/>
              <w:left w:val="nil"/>
              <w:bottom w:val="single" w:sz="4" w:space="0" w:color="auto"/>
              <w:right w:val="single" w:sz="4" w:space="0" w:color="auto"/>
            </w:tcBorders>
            <w:vAlign w:val="center"/>
            <w:hideMark/>
          </w:tcPr>
          <w:p w14:paraId="6EAFEA00"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47-49 rue de Tocqueville / 92 rue Cardinet - 75017 PARIS</w:t>
            </w:r>
          </w:p>
        </w:tc>
        <w:tc>
          <w:tcPr>
            <w:tcW w:w="634" w:type="pct"/>
            <w:tcBorders>
              <w:top w:val="nil"/>
              <w:left w:val="nil"/>
              <w:bottom w:val="single" w:sz="4" w:space="0" w:color="auto"/>
              <w:right w:val="single" w:sz="4" w:space="0" w:color="auto"/>
            </w:tcBorders>
            <w:noWrap/>
            <w:vAlign w:val="center"/>
            <w:hideMark/>
          </w:tcPr>
          <w:p w14:paraId="6DB1019A"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10 040</w:t>
            </w:r>
          </w:p>
        </w:tc>
        <w:tc>
          <w:tcPr>
            <w:tcW w:w="1699" w:type="pct"/>
            <w:tcBorders>
              <w:top w:val="nil"/>
              <w:left w:val="nil"/>
              <w:bottom w:val="single" w:sz="4" w:space="0" w:color="auto"/>
              <w:right w:val="single" w:sz="8" w:space="0" w:color="auto"/>
            </w:tcBorders>
            <w:shd w:val="clear" w:color="000000" w:fill="FFFFFF"/>
            <w:noWrap/>
            <w:vAlign w:val="center"/>
            <w:hideMark/>
          </w:tcPr>
          <w:p w14:paraId="3A976E9A"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 xml:space="preserve">Code du travail </w:t>
            </w:r>
          </w:p>
        </w:tc>
      </w:tr>
      <w:tr w:rsidR="00E57E2E" w:rsidRPr="000A0FAF" w14:paraId="70EEB29C"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2948414D"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Sup de V - 51 boulevard de la Paix</w:t>
            </w:r>
          </w:p>
        </w:tc>
        <w:tc>
          <w:tcPr>
            <w:tcW w:w="1466" w:type="pct"/>
            <w:tcBorders>
              <w:top w:val="nil"/>
              <w:left w:val="nil"/>
              <w:bottom w:val="single" w:sz="4" w:space="0" w:color="auto"/>
              <w:right w:val="single" w:sz="4" w:space="0" w:color="auto"/>
            </w:tcBorders>
            <w:vAlign w:val="center"/>
            <w:hideMark/>
          </w:tcPr>
          <w:p w14:paraId="53FDE457"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51 bl de la Paix- 78100 SAINT GERMAIN EN LAYE</w:t>
            </w:r>
          </w:p>
        </w:tc>
        <w:tc>
          <w:tcPr>
            <w:tcW w:w="634" w:type="pct"/>
            <w:tcBorders>
              <w:top w:val="nil"/>
              <w:left w:val="nil"/>
              <w:bottom w:val="single" w:sz="4" w:space="0" w:color="auto"/>
              <w:right w:val="single" w:sz="4" w:space="0" w:color="auto"/>
            </w:tcBorders>
            <w:noWrap/>
            <w:vAlign w:val="center"/>
            <w:hideMark/>
          </w:tcPr>
          <w:p w14:paraId="4E2DAE61"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2 392</w:t>
            </w:r>
          </w:p>
        </w:tc>
        <w:tc>
          <w:tcPr>
            <w:tcW w:w="1699" w:type="pct"/>
            <w:tcBorders>
              <w:top w:val="nil"/>
              <w:left w:val="nil"/>
              <w:bottom w:val="single" w:sz="4" w:space="0" w:color="auto"/>
              <w:right w:val="single" w:sz="8" w:space="0" w:color="auto"/>
            </w:tcBorders>
            <w:shd w:val="clear" w:color="000000" w:fill="FFFFFF"/>
            <w:noWrap/>
            <w:vAlign w:val="center"/>
            <w:hideMark/>
          </w:tcPr>
          <w:p w14:paraId="498791BC"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w:t>
            </w:r>
            <w:r w:rsidRPr="000A0FAF">
              <w:rPr>
                <w:rFonts w:eastAsia="Times New Roman" w:cstheme="minorHAnsi"/>
                <w:color w:val="000000"/>
                <w:kern w:val="0"/>
                <w:sz w:val="16"/>
                <w:szCs w:val="16"/>
                <w:lang w:eastAsia="fr-FR"/>
                <w14:ligatures w14:val="none"/>
              </w:rPr>
              <w:br/>
              <w:t xml:space="preserve"> 4ème catégorie</w:t>
            </w:r>
          </w:p>
        </w:tc>
      </w:tr>
      <w:tr w:rsidR="00E57E2E" w:rsidRPr="000A0FAF" w14:paraId="632FFC43"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1046F84C"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GESCIA / ENGHIEN</w:t>
            </w:r>
          </w:p>
        </w:tc>
        <w:tc>
          <w:tcPr>
            <w:tcW w:w="1466" w:type="pct"/>
            <w:tcBorders>
              <w:top w:val="nil"/>
              <w:left w:val="nil"/>
              <w:bottom w:val="single" w:sz="4" w:space="0" w:color="auto"/>
              <w:right w:val="single" w:sz="4" w:space="0" w:color="auto"/>
            </w:tcBorders>
            <w:vAlign w:val="center"/>
            <w:hideMark/>
          </w:tcPr>
          <w:p w14:paraId="0DB02533"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Centre Pierre SALVI -24 bis, Bld d'Ormesson- 95880 ENGHIEN LES BAINS</w:t>
            </w:r>
          </w:p>
        </w:tc>
        <w:tc>
          <w:tcPr>
            <w:tcW w:w="634" w:type="pct"/>
            <w:tcBorders>
              <w:top w:val="nil"/>
              <w:left w:val="nil"/>
              <w:bottom w:val="single" w:sz="4" w:space="0" w:color="auto"/>
              <w:right w:val="single" w:sz="4" w:space="0" w:color="auto"/>
            </w:tcBorders>
            <w:noWrap/>
            <w:vAlign w:val="center"/>
            <w:hideMark/>
          </w:tcPr>
          <w:p w14:paraId="398FC1BC"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2 488</w:t>
            </w:r>
          </w:p>
        </w:tc>
        <w:tc>
          <w:tcPr>
            <w:tcW w:w="1699" w:type="pct"/>
            <w:tcBorders>
              <w:top w:val="nil"/>
              <w:left w:val="nil"/>
              <w:bottom w:val="single" w:sz="4" w:space="0" w:color="auto"/>
              <w:right w:val="single" w:sz="8" w:space="0" w:color="auto"/>
            </w:tcBorders>
            <w:shd w:val="clear" w:color="000000" w:fill="FFFFFF"/>
            <w:noWrap/>
            <w:vAlign w:val="center"/>
            <w:hideMark/>
          </w:tcPr>
          <w:p w14:paraId="5B082994"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w:t>
            </w:r>
            <w:r w:rsidRPr="000A0FAF">
              <w:rPr>
                <w:rFonts w:eastAsia="Times New Roman" w:cstheme="minorHAnsi"/>
                <w:color w:val="000000"/>
                <w:kern w:val="0"/>
                <w:sz w:val="16"/>
                <w:szCs w:val="16"/>
                <w:lang w:eastAsia="fr-FR"/>
                <w14:ligatures w14:val="none"/>
              </w:rPr>
              <w:br/>
              <w:t xml:space="preserve"> 3ème catégorie</w:t>
            </w:r>
          </w:p>
        </w:tc>
      </w:tr>
      <w:tr w:rsidR="00E57E2E" w:rsidRPr="000A0FAF" w14:paraId="2A5273F3"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42ED8CF4"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Ateliers locatifs de Saint GRATIEN</w:t>
            </w:r>
          </w:p>
        </w:tc>
        <w:tc>
          <w:tcPr>
            <w:tcW w:w="1466" w:type="pct"/>
            <w:tcBorders>
              <w:top w:val="nil"/>
              <w:left w:val="nil"/>
              <w:bottom w:val="single" w:sz="4" w:space="0" w:color="auto"/>
              <w:right w:val="single" w:sz="4" w:space="0" w:color="auto"/>
            </w:tcBorders>
            <w:vAlign w:val="center"/>
            <w:hideMark/>
          </w:tcPr>
          <w:p w14:paraId="2E4534B9"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32/40 boulevard Pasteur - 95810 SAINT GRATIEN</w:t>
            </w:r>
          </w:p>
        </w:tc>
        <w:tc>
          <w:tcPr>
            <w:tcW w:w="634" w:type="pct"/>
            <w:tcBorders>
              <w:top w:val="nil"/>
              <w:left w:val="nil"/>
              <w:bottom w:val="single" w:sz="4" w:space="0" w:color="auto"/>
              <w:right w:val="single" w:sz="4" w:space="0" w:color="auto"/>
            </w:tcBorders>
            <w:shd w:val="clear" w:color="000000" w:fill="FFFFFF"/>
            <w:noWrap/>
            <w:vAlign w:val="center"/>
            <w:hideMark/>
          </w:tcPr>
          <w:p w14:paraId="30046D02"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1 800</w:t>
            </w:r>
          </w:p>
        </w:tc>
        <w:tc>
          <w:tcPr>
            <w:tcW w:w="1699" w:type="pct"/>
            <w:tcBorders>
              <w:top w:val="nil"/>
              <w:left w:val="nil"/>
              <w:bottom w:val="single" w:sz="4" w:space="0" w:color="auto"/>
              <w:right w:val="single" w:sz="8" w:space="0" w:color="auto"/>
            </w:tcBorders>
            <w:shd w:val="clear" w:color="000000" w:fill="FFFFFF"/>
            <w:noWrap/>
            <w:vAlign w:val="center"/>
            <w:hideMark/>
          </w:tcPr>
          <w:p w14:paraId="34D6AA5D"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Code du travail</w:t>
            </w:r>
          </w:p>
        </w:tc>
      </w:tr>
      <w:tr w:rsidR="00E57E2E" w:rsidRPr="000A0FAF" w14:paraId="52D621B2"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3836F3AA"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CCID 75</w:t>
            </w:r>
          </w:p>
        </w:tc>
        <w:tc>
          <w:tcPr>
            <w:tcW w:w="1466" w:type="pct"/>
            <w:tcBorders>
              <w:top w:val="nil"/>
              <w:left w:val="nil"/>
              <w:bottom w:val="single" w:sz="4" w:space="0" w:color="auto"/>
              <w:right w:val="single" w:sz="4" w:space="0" w:color="auto"/>
            </w:tcBorders>
            <w:vAlign w:val="center"/>
            <w:hideMark/>
          </w:tcPr>
          <w:p w14:paraId="2F2E980D"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2 place de la Bourse- 75002 Paris</w:t>
            </w:r>
          </w:p>
        </w:tc>
        <w:tc>
          <w:tcPr>
            <w:tcW w:w="634" w:type="pct"/>
            <w:tcBorders>
              <w:top w:val="nil"/>
              <w:left w:val="nil"/>
              <w:bottom w:val="single" w:sz="4" w:space="0" w:color="auto"/>
              <w:right w:val="single" w:sz="4" w:space="0" w:color="auto"/>
            </w:tcBorders>
            <w:noWrap/>
            <w:vAlign w:val="center"/>
            <w:hideMark/>
          </w:tcPr>
          <w:p w14:paraId="298BF5A7"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2 020</w:t>
            </w:r>
          </w:p>
        </w:tc>
        <w:tc>
          <w:tcPr>
            <w:tcW w:w="1699" w:type="pct"/>
            <w:tcBorders>
              <w:top w:val="nil"/>
              <w:left w:val="nil"/>
              <w:bottom w:val="single" w:sz="4" w:space="0" w:color="auto"/>
              <w:right w:val="single" w:sz="8" w:space="0" w:color="auto"/>
            </w:tcBorders>
            <w:noWrap/>
            <w:vAlign w:val="center"/>
            <w:hideMark/>
          </w:tcPr>
          <w:p w14:paraId="795BD3B8"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W, L</w:t>
            </w:r>
            <w:r w:rsidRPr="000A0FAF">
              <w:rPr>
                <w:rFonts w:eastAsia="Times New Roman" w:cstheme="minorHAnsi"/>
                <w:color w:val="000000"/>
                <w:kern w:val="0"/>
                <w:sz w:val="16"/>
                <w:szCs w:val="16"/>
                <w:lang w:eastAsia="fr-FR"/>
                <w14:ligatures w14:val="none"/>
              </w:rPr>
              <w:br/>
              <w:t xml:space="preserve"> 3ème catégorie</w:t>
            </w:r>
          </w:p>
        </w:tc>
      </w:tr>
      <w:tr w:rsidR="00E57E2E" w:rsidRPr="000A0FAF" w14:paraId="6074140A" w14:textId="77777777" w:rsidTr="00014E83">
        <w:trPr>
          <w:trHeight w:val="580"/>
        </w:trPr>
        <w:tc>
          <w:tcPr>
            <w:tcW w:w="1201" w:type="pct"/>
            <w:tcBorders>
              <w:top w:val="nil"/>
              <w:left w:val="single" w:sz="8" w:space="0" w:color="auto"/>
              <w:bottom w:val="single" w:sz="4" w:space="0" w:color="auto"/>
              <w:right w:val="single" w:sz="4" w:space="0" w:color="auto"/>
            </w:tcBorders>
            <w:vAlign w:val="center"/>
            <w:hideMark/>
          </w:tcPr>
          <w:p w14:paraId="7BD77A35"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CCID 78</w:t>
            </w:r>
          </w:p>
        </w:tc>
        <w:tc>
          <w:tcPr>
            <w:tcW w:w="1466" w:type="pct"/>
            <w:tcBorders>
              <w:top w:val="nil"/>
              <w:left w:val="nil"/>
              <w:bottom w:val="single" w:sz="4" w:space="0" w:color="auto"/>
              <w:right w:val="single" w:sz="4" w:space="0" w:color="auto"/>
            </w:tcBorders>
            <w:vAlign w:val="center"/>
            <w:hideMark/>
          </w:tcPr>
          <w:p w14:paraId="14784D93"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21-23-25-27 avenue de Paris- 78000 VERSAILLES</w:t>
            </w:r>
          </w:p>
        </w:tc>
        <w:tc>
          <w:tcPr>
            <w:tcW w:w="634" w:type="pct"/>
            <w:tcBorders>
              <w:top w:val="nil"/>
              <w:left w:val="nil"/>
              <w:bottom w:val="single" w:sz="4" w:space="0" w:color="auto"/>
              <w:right w:val="single" w:sz="4" w:space="0" w:color="auto"/>
            </w:tcBorders>
            <w:noWrap/>
            <w:vAlign w:val="center"/>
            <w:hideMark/>
          </w:tcPr>
          <w:p w14:paraId="6644BFDD"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4 622</w:t>
            </w:r>
          </w:p>
        </w:tc>
        <w:tc>
          <w:tcPr>
            <w:tcW w:w="1699" w:type="pct"/>
            <w:tcBorders>
              <w:top w:val="nil"/>
              <w:left w:val="nil"/>
              <w:bottom w:val="single" w:sz="4" w:space="0" w:color="auto"/>
              <w:right w:val="single" w:sz="8" w:space="0" w:color="auto"/>
            </w:tcBorders>
            <w:shd w:val="clear" w:color="000000" w:fill="FFFFFF"/>
            <w:vAlign w:val="center"/>
            <w:hideMark/>
          </w:tcPr>
          <w:p w14:paraId="76817BB7" w14:textId="76FEAA78"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L, W - 4ème catégorie</w:t>
            </w:r>
            <w:r w:rsidRPr="000A0FAF">
              <w:rPr>
                <w:rFonts w:eastAsia="Times New Roman" w:cstheme="minorHAnsi"/>
                <w:color w:val="000000"/>
                <w:kern w:val="0"/>
                <w:sz w:val="16"/>
                <w:szCs w:val="16"/>
                <w:lang w:eastAsia="fr-FR"/>
                <w14:ligatures w14:val="none"/>
              </w:rPr>
              <w:br/>
              <w:t>ERP L, N - 3ème catégorie</w:t>
            </w:r>
            <w:r w:rsidR="00014E83">
              <w:rPr>
                <w:rFonts w:eastAsia="Times New Roman" w:cstheme="minorHAnsi"/>
                <w:color w:val="000000"/>
                <w:kern w:val="0"/>
                <w:sz w:val="16"/>
                <w:szCs w:val="16"/>
                <w:lang w:eastAsia="fr-FR"/>
                <w14:ligatures w14:val="none"/>
              </w:rPr>
              <w:t xml:space="preserve"> / </w:t>
            </w:r>
            <w:r w:rsidRPr="000A0FAF">
              <w:rPr>
                <w:rFonts w:eastAsia="Times New Roman" w:cstheme="minorHAnsi"/>
                <w:color w:val="000000"/>
                <w:kern w:val="0"/>
                <w:sz w:val="16"/>
                <w:szCs w:val="16"/>
                <w:lang w:eastAsia="fr-FR"/>
                <w14:ligatures w14:val="none"/>
              </w:rPr>
              <w:t>Code du travail</w:t>
            </w:r>
          </w:p>
        </w:tc>
      </w:tr>
      <w:tr w:rsidR="00E57E2E" w:rsidRPr="000A0FAF" w14:paraId="5B0528CC"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6031A783"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CCID 93</w:t>
            </w:r>
          </w:p>
        </w:tc>
        <w:tc>
          <w:tcPr>
            <w:tcW w:w="1466" w:type="pct"/>
            <w:tcBorders>
              <w:top w:val="nil"/>
              <w:left w:val="nil"/>
              <w:bottom w:val="single" w:sz="4" w:space="0" w:color="auto"/>
              <w:right w:val="single" w:sz="4" w:space="0" w:color="auto"/>
            </w:tcBorders>
            <w:vAlign w:val="center"/>
            <w:hideMark/>
          </w:tcPr>
          <w:p w14:paraId="6BF42B4C" w14:textId="77777777" w:rsidR="00E57E2E" w:rsidRPr="002777C5" w:rsidRDefault="00E57E2E" w:rsidP="00E57E2E">
            <w:pPr>
              <w:spacing w:after="0" w:line="240" w:lineRule="auto"/>
              <w:rPr>
                <w:rFonts w:eastAsia="Times New Roman" w:cstheme="minorHAnsi"/>
                <w:kern w:val="0"/>
                <w:sz w:val="16"/>
                <w:szCs w:val="16"/>
                <w:lang w:val="en-GB" w:eastAsia="fr-FR"/>
                <w14:ligatures w14:val="none"/>
              </w:rPr>
            </w:pPr>
            <w:r w:rsidRPr="002777C5">
              <w:rPr>
                <w:rFonts w:eastAsia="Times New Roman" w:cstheme="minorHAnsi"/>
                <w:kern w:val="0"/>
                <w:sz w:val="16"/>
                <w:szCs w:val="16"/>
                <w:lang w:val="en-GB" w:eastAsia="fr-FR"/>
                <w14:ligatures w14:val="none"/>
              </w:rPr>
              <w:t>191, Av. P.V. Couturier - 93300 BOBIGNY</w:t>
            </w:r>
          </w:p>
        </w:tc>
        <w:tc>
          <w:tcPr>
            <w:tcW w:w="634" w:type="pct"/>
            <w:tcBorders>
              <w:top w:val="nil"/>
              <w:left w:val="nil"/>
              <w:bottom w:val="single" w:sz="4" w:space="0" w:color="auto"/>
              <w:right w:val="single" w:sz="4" w:space="0" w:color="auto"/>
            </w:tcBorders>
            <w:noWrap/>
            <w:vAlign w:val="center"/>
            <w:hideMark/>
          </w:tcPr>
          <w:p w14:paraId="112DF33B"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3 310</w:t>
            </w:r>
          </w:p>
        </w:tc>
        <w:tc>
          <w:tcPr>
            <w:tcW w:w="1699" w:type="pct"/>
            <w:tcBorders>
              <w:top w:val="nil"/>
              <w:left w:val="nil"/>
              <w:bottom w:val="single" w:sz="4" w:space="0" w:color="auto"/>
              <w:right w:val="single" w:sz="8" w:space="0" w:color="auto"/>
            </w:tcBorders>
            <w:noWrap/>
            <w:vAlign w:val="center"/>
            <w:hideMark/>
          </w:tcPr>
          <w:p w14:paraId="2AD8D236"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W, L, R, N</w:t>
            </w:r>
            <w:r w:rsidRPr="000A0FAF">
              <w:rPr>
                <w:rFonts w:eastAsia="Times New Roman" w:cstheme="minorHAnsi"/>
                <w:color w:val="000000"/>
                <w:kern w:val="0"/>
                <w:sz w:val="16"/>
                <w:szCs w:val="16"/>
                <w:lang w:eastAsia="fr-FR"/>
                <w14:ligatures w14:val="none"/>
              </w:rPr>
              <w:br/>
              <w:t xml:space="preserve"> 3ème catégorie</w:t>
            </w:r>
          </w:p>
        </w:tc>
      </w:tr>
      <w:tr w:rsidR="00E57E2E" w:rsidRPr="000A0FAF" w14:paraId="2BECD8C5"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6FFB0960"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CCID 94</w:t>
            </w:r>
          </w:p>
        </w:tc>
        <w:tc>
          <w:tcPr>
            <w:tcW w:w="1466" w:type="pct"/>
            <w:tcBorders>
              <w:top w:val="nil"/>
              <w:left w:val="nil"/>
              <w:bottom w:val="single" w:sz="4" w:space="0" w:color="auto"/>
              <w:right w:val="single" w:sz="4" w:space="0" w:color="auto"/>
            </w:tcBorders>
            <w:vAlign w:val="center"/>
            <w:hideMark/>
          </w:tcPr>
          <w:p w14:paraId="0CA39DF7"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89 place Salvador Allende - 94000 CRETEIL</w:t>
            </w:r>
          </w:p>
        </w:tc>
        <w:tc>
          <w:tcPr>
            <w:tcW w:w="634" w:type="pct"/>
            <w:tcBorders>
              <w:top w:val="nil"/>
              <w:left w:val="nil"/>
              <w:bottom w:val="single" w:sz="4" w:space="0" w:color="auto"/>
              <w:right w:val="single" w:sz="4" w:space="0" w:color="auto"/>
            </w:tcBorders>
            <w:noWrap/>
            <w:vAlign w:val="center"/>
            <w:hideMark/>
          </w:tcPr>
          <w:p w14:paraId="7BEFCA65"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2 381</w:t>
            </w:r>
          </w:p>
        </w:tc>
        <w:tc>
          <w:tcPr>
            <w:tcW w:w="1699" w:type="pct"/>
            <w:tcBorders>
              <w:top w:val="nil"/>
              <w:left w:val="nil"/>
              <w:bottom w:val="single" w:sz="4" w:space="0" w:color="auto"/>
              <w:right w:val="single" w:sz="8" w:space="0" w:color="auto"/>
            </w:tcBorders>
            <w:shd w:val="clear" w:color="000000" w:fill="FFFFFF"/>
            <w:noWrap/>
            <w:vAlign w:val="center"/>
            <w:hideMark/>
          </w:tcPr>
          <w:p w14:paraId="39347157" w14:textId="24F6FB62"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W, L, R</w:t>
            </w:r>
            <w:r w:rsidR="00014E83">
              <w:rPr>
                <w:rFonts w:eastAsia="Times New Roman" w:cstheme="minorHAnsi"/>
                <w:color w:val="000000"/>
                <w:kern w:val="0"/>
                <w:sz w:val="16"/>
                <w:szCs w:val="16"/>
                <w:lang w:eastAsia="fr-FR"/>
                <w14:ligatures w14:val="none"/>
              </w:rPr>
              <w:t xml:space="preserve"> /</w:t>
            </w:r>
            <w:r w:rsidRPr="000A0FAF">
              <w:rPr>
                <w:rFonts w:eastAsia="Times New Roman" w:cstheme="minorHAnsi"/>
                <w:color w:val="000000"/>
                <w:kern w:val="0"/>
                <w:sz w:val="16"/>
                <w:szCs w:val="16"/>
                <w:lang w:eastAsia="fr-FR"/>
                <w14:ligatures w14:val="none"/>
              </w:rPr>
              <w:t xml:space="preserve"> 3ème catégorie</w:t>
            </w:r>
          </w:p>
        </w:tc>
      </w:tr>
      <w:tr w:rsidR="00E57E2E" w:rsidRPr="000A0FAF" w14:paraId="098BB01D" w14:textId="77777777" w:rsidTr="00E57E2E">
        <w:trPr>
          <w:trHeight w:val="554"/>
        </w:trPr>
        <w:tc>
          <w:tcPr>
            <w:tcW w:w="1201" w:type="pct"/>
            <w:tcBorders>
              <w:top w:val="nil"/>
              <w:left w:val="single" w:sz="8" w:space="0" w:color="auto"/>
              <w:bottom w:val="single" w:sz="4" w:space="0" w:color="auto"/>
              <w:right w:val="single" w:sz="4" w:space="0" w:color="auto"/>
            </w:tcBorders>
            <w:vAlign w:val="center"/>
            <w:hideMark/>
          </w:tcPr>
          <w:p w14:paraId="3844BFF4"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CCID 95</w:t>
            </w:r>
          </w:p>
        </w:tc>
        <w:tc>
          <w:tcPr>
            <w:tcW w:w="1466" w:type="pct"/>
            <w:tcBorders>
              <w:top w:val="nil"/>
              <w:left w:val="nil"/>
              <w:bottom w:val="single" w:sz="4" w:space="0" w:color="auto"/>
              <w:right w:val="single" w:sz="4" w:space="0" w:color="auto"/>
            </w:tcBorders>
            <w:vAlign w:val="center"/>
            <w:hideMark/>
          </w:tcPr>
          <w:p w14:paraId="4084CAEF"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BÂTIMENT C1 -35 b</w:t>
            </w:r>
            <w:r w:rsidRPr="00574EB1">
              <w:rPr>
                <w:rFonts w:eastAsia="Times New Roman" w:cstheme="minorHAnsi"/>
                <w:kern w:val="0"/>
                <w:sz w:val="16"/>
                <w:szCs w:val="16"/>
                <w:lang w:eastAsia="fr-FR"/>
                <w14:ligatures w14:val="none"/>
              </w:rPr>
              <w:t>d</w:t>
            </w:r>
            <w:r w:rsidRPr="000A0FAF">
              <w:rPr>
                <w:rFonts w:eastAsia="Times New Roman" w:cstheme="minorHAnsi"/>
                <w:kern w:val="0"/>
                <w:sz w:val="16"/>
                <w:szCs w:val="16"/>
                <w:lang w:eastAsia="fr-FR"/>
                <w14:ligatures w14:val="none"/>
              </w:rPr>
              <w:t xml:space="preserve"> du Port - 95000 CERGY </w:t>
            </w:r>
          </w:p>
        </w:tc>
        <w:tc>
          <w:tcPr>
            <w:tcW w:w="634" w:type="pct"/>
            <w:tcBorders>
              <w:top w:val="nil"/>
              <w:left w:val="nil"/>
              <w:bottom w:val="single" w:sz="4" w:space="0" w:color="auto"/>
              <w:right w:val="single" w:sz="4" w:space="0" w:color="auto"/>
            </w:tcBorders>
            <w:noWrap/>
            <w:vAlign w:val="center"/>
            <w:hideMark/>
          </w:tcPr>
          <w:p w14:paraId="4169FDC1"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3 974</w:t>
            </w:r>
          </w:p>
        </w:tc>
        <w:tc>
          <w:tcPr>
            <w:tcW w:w="1699" w:type="pct"/>
            <w:tcBorders>
              <w:top w:val="nil"/>
              <w:left w:val="nil"/>
              <w:bottom w:val="single" w:sz="4" w:space="0" w:color="auto"/>
              <w:right w:val="single" w:sz="8" w:space="0" w:color="auto"/>
            </w:tcBorders>
            <w:shd w:val="clear" w:color="000000" w:fill="FFFFFF"/>
            <w:vAlign w:val="center"/>
            <w:hideMark/>
          </w:tcPr>
          <w:p w14:paraId="1A38A12B"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W, L - 3ème catégorie</w:t>
            </w:r>
            <w:r w:rsidRPr="000A0FAF">
              <w:rPr>
                <w:rFonts w:eastAsia="Times New Roman" w:cstheme="minorHAnsi"/>
                <w:color w:val="000000"/>
                <w:kern w:val="0"/>
                <w:sz w:val="16"/>
                <w:szCs w:val="16"/>
                <w:lang w:eastAsia="fr-FR"/>
                <w14:ligatures w14:val="none"/>
              </w:rPr>
              <w:br/>
              <w:t>Code du travail</w:t>
            </w:r>
          </w:p>
        </w:tc>
      </w:tr>
      <w:tr w:rsidR="00E57E2E" w:rsidRPr="000A0FAF" w14:paraId="12208651"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194F8993"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Bureau FRANKLIN ROOSEVELT</w:t>
            </w:r>
          </w:p>
        </w:tc>
        <w:tc>
          <w:tcPr>
            <w:tcW w:w="1466" w:type="pct"/>
            <w:tcBorders>
              <w:top w:val="nil"/>
              <w:left w:val="nil"/>
              <w:bottom w:val="single" w:sz="4" w:space="0" w:color="auto"/>
              <w:right w:val="single" w:sz="4" w:space="0" w:color="auto"/>
            </w:tcBorders>
            <w:vAlign w:val="center"/>
            <w:hideMark/>
          </w:tcPr>
          <w:p w14:paraId="1B5D8114"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39 av. Franklin Roosevelt - 75008 PARIS</w:t>
            </w:r>
          </w:p>
        </w:tc>
        <w:tc>
          <w:tcPr>
            <w:tcW w:w="634" w:type="pct"/>
            <w:tcBorders>
              <w:top w:val="nil"/>
              <w:left w:val="nil"/>
              <w:bottom w:val="single" w:sz="4" w:space="0" w:color="auto"/>
              <w:right w:val="single" w:sz="4" w:space="0" w:color="auto"/>
            </w:tcBorders>
            <w:noWrap/>
            <w:vAlign w:val="center"/>
            <w:hideMark/>
          </w:tcPr>
          <w:p w14:paraId="6D2DAA57"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212</w:t>
            </w:r>
          </w:p>
        </w:tc>
        <w:tc>
          <w:tcPr>
            <w:tcW w:w="1699" w:type="pct"/>
            <w:tcBorders>
              <w:top w:val="nil"/>
              <w:left w:val="nil"/>
              <w:bottom w:val="single" w:sz="4" w:space="0" w:color="auto"/>
              <w:right w:val="single" w:sz="8" w:space="0" w:color="auto"/>
            </w:tcBorders>
            <w:shd w:val="clear" w:color="000000" w:fill="FFFFFF"/>
            <w:noWrap/>
            <w:vAlign w:val="center"/>
            <w:hideMark/>
          </w:tcPr>
          <w:p w14:paraId="0BECAFCA"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 xml:space="preserve">Code du travail </w:t>
            </w:r>
          </w:p>
        </w:tc>
      </w:tr>
      <w:tr w:rsidR="00E57E2E" w:rsidRPr="000A0FAF" w14:paraId="0A2BA89A" w14:textId="77777777" w:rsidTr="00E57E2E">
        <w:trPr>
          <w:trHeight w:val="554"/>
        </w:trPr>
        <w:tc>
          <w:tcPr>
            <w:tcW w:w="1201" w:type="pct"/>
            <w:tcBorders>
              <w:top w:val="nil"/>
              <w:left w:val="single" w:sz="8" w:space="0" w:color="auto"/>
              <w:bottom w:val="single" w:sz="4" w:space="0" w:color="auto"/>
              <w:right w:val="single" w:sz="4" w:space="0" w:color="auto"/>
            </w:tcBorders>
            <w:vAlign w:val="center"/>
            <w:hideMark/>
          </w:tcPr>
          <w:p w14:paraId="04CD922B"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CŒUR DEFENSE</w:t>
            </w:r>
          </w:p>
        </w:tc>
        <w:tc>
          <w:tcPr>
            <w:tcW w:w="1466" w:type="pct"/>
            <w:tcBorders>
              <w:top w:val="nil"/>
              <w:left w:val="nil"/>
              <w:bottom w:val="single" w:sz="4" w:space="0" w:color="auto"/>
              <w:right w:val="single" w:sz="4" w:space="0" w:color="auto"/>
            </w:tcBorders>
            <w:vAlign w:val="center"/>
            <w:hideMark/>
          </w:tcPr>
          <w:p w14:paraId="5D6D2CB3"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Tour CŒUR</w:t>
            </w:r>
            <w:r w:rsidRPr="00574EB1">
              <w:rPr>
                <w:rFonts w:eastAsia="Times New Roman" w:cstheme="minorHAnsi"/>
                <w:kern w:val="0"/>
                <w:sz w:val="16"/>
                <w:szCs w:val="16"/>
                <w:lang w:eastAsia="fr-FR"/>
                <w14:ligatures w14:val="none"/>
              </w:rPr>
              <w:t xml:space="preserve"> LA</w:t>
            </w:r>
            <w:r w:rsidRPr="000A0FAF">
              <w:rPr>
                <w:rFonts w:eastAsia="Times New Roman" w:cstheme="minorHAnsi"/>
                <w:kern w:val="0"/>
                <w:sz w:val="16"/>
                <w:szCs w:val="16"/>
                <w:lang w:eastAsia="fr-FR"/>
                <w14:ligatures w14:val="none"/>
              </w:rPr>
              <w:t xml:space="preserve"> DEFENSE  </w:t>
            </w:r>
            <w:r w:rsidRPr="00574EB1">
              <w:rPr>
                <w:rFonts w:eastAsia="Times New Roman" w:cstheme="minorHAnsi"/>
                <w:kern w:val="0"/>
                <w:sz w:val="16"/>
                <w:szCs w:val="16"/>
                <w:lang w:eastAsia="fr-FR"/>
                <w14:ligatures w14:val="none"/>
              </w:rPr>
              <w:t xml:space="preserve">     </w:t>
            </w:r>
            <w:r w:rsidRPr="000A0FAF">
              <w:rPr>
                <w:rFonts w:eastAsia="Times New Roman" w:cstheme="minorHAnsi"/>
                <w:kern w:val="0"/>
                <w:sz w:val="16"/>
                <w:szCs w:val="16"/>
                <w:lang w:eastAsia="fr-FR"/>
                <w14:ligatures w14:val="none"/>
              </w:rPr>
              <w:t xml:space="preserve"> 5-7 place de la DEFENSE - 92400 COURBEVOIE</w:t>
            </w:r>
          </w:p>
        </w:tc>
        <w:tc>
          <w:tcPr>
            <w:tcW w:w="634" w:type="pct"/>
            <w:tcBorders>
              <w:top w:val="nil"/>
              <w:left w:val="nil"/>
              <w:bottom w:val="single" w:sz="4" w:space="0" w:color="auto"/>
              <w:right w:val="single" w:sz="4" w:space="0" w:color="auto"/>
            </w:tcBorders>
            <w:noWrap/>
            <w:vAlign w:val="center"/>
            <w:hideMark/>
          </w:tcPr>
          <w:p w14:paraId="4058A7E5"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1 325</w:t>
            </w:r>
          </w:p>
        </w:tc>
        <w:tc>
          <w:tcPr>
            <w:tcW w:w="1699" w:type="pct"/>
            <w:tcBorders>
              <w:top w:val="nil"/>
              <w:left w:val="nil"/>
              <w:bottom w:val="single" w:sz="4" w:space="0" w:color="auto"/>
              <w:right w:val="single" w:sz="8" w:space="0" w:color="auto"/>
            </w:tcBorders>
            <w:shd w:val="clear" w:color="000000" w:fill="FFFFFF"/>
            <w:vAlign w:val="center"/>
            <w:hideMark/>
          </w:tcPr>
          <w:p w14:paraId="242DC001"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IGH Code du travail + ERP W - 5ème catégorie</w:t>
            </w:r>
          </w:p>
        </w:tc>
      </w:tr>
      <w:tr w:rsidR="00E57E2E" w:rsidRPr="000A0FAF" w14:paraId="119A3D84" w14:textId="77777777" w:rsidTr="00E57E2E">
        <w:trPr>
          <w:trHeight w:val="284"/>
        </w:trPr>
        <w:tc>
          <w:tcPr>
            <w:tcW w:w="1201" w:type="pct"/>
            <w:tcBorders>
              <w:top w:val="single" w:sz="8" w:space="0" w:color="auto"/>
              <w:left w:val="single" w:sz="8" w:space="0" w:color="auto"/>
              <w:bottom w:val="single" w:sz="8" w:space="0" w:color="auto"/>
              <w:right w:val="single" w:sz="4" w:space="0" w:color="auto"/>
            </w:tcBorders>
            <w:shd w:val="clear" w:color="000000" w:fill="FFFF00"/>
            <w:noWrap/>
            <w:vAlign w:val="bottom"/>
            <w:hideMark/>
          </w:tcPr>
          <w:p w14:paraId="0EBEB3AD"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 </w:t>
            </w:r>
          </w:p>
        </w:tc>
        <w:tc>
          <w:tcPr>
            <w:tcW w:w="1466" w:type="pct"/>
            <w:tcBorders>
              <w:top w:val="single" w:sz="8" w:space="0" w:color="auto"/>
              <w:left w:val="nil"/>
              <w:bottom w:val="single" w:sz="8" w:space="0" w:color="auto"/>
              <w:right w:val="single" w:sz="4" w:space="0" w:color="auto"/>
            </w:tcBorders>
            <w:shd w:val="clear" w:color="000000" w:fill="FFFF00"/>
            <w:noWrap/>
            <w:vAlign w:val="bottom"/>
            <w:hideMark/>
          </w:tcPr>
          <w:p w14:paraId="44FFAF31"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 </w:t>
            </w:r>
          </w:p>
        </w:tc>
        <w:tc>
          <w:tcPr>
            <w:tcW w:w="634" w:type="pct"/>
            <w:tcBorders>
              <w:top w:val="single" w:sz="8" w:space="0" w:color="auto"/>
              <w:left w:val="nil"/>
              <w:bottom w:val="single" w:sz="8" w:space="0" w:color="auto"/>
              <w:right w:val="single" w:sz="4" w:space="0" w:color="auto"/>
            </w:tcBorders>
            <w:shd w:val="clear" w:color="000000" w:fill="FFFF00"/>
            <w:noWrap/>
            <w:vAlign w:val="center"/>
            <w:hideMark/>
          </w:tcPr>
          <w:p w14:paraId="1FF0BF3F" w14:textId="736B0223" w:rsidR="00E57E2E" w:rsidRPr="000A0FAF" w:rsidRDefault="007E6ECE" w:rsidP="00E57E2E">
            <w:pPr>
              <w:spacing w:after="0" w:line="240" w:lineRule="auto"/>
              <w:jc w:val="center"/>
              <w:rPr>
                <w:rFonts w:eastAsia="Times New Roman" w:cstheme="minorHAnsi"/>
                <w:b/>
                <w:bCs/>
                <w:color w:val="000000"/>
                <w:kern w:val="0"/>
                <w:sz w:val="16"/>
                <w:szCs w:val="16"/>
                <w:lang w:eastAsia="fr-FR"/>
                <w14:ligatures w14:val="none"/>
              </w:rPr>
            </w:pPr>
            <w:r>
              <w:rPr>
                <w:rFonts w:eastAsia="Times New Roman" w:cstheme="minorHAnsi"/>
                <w:b/>
                <w:bCs/>
                <w:color w:val="000000"/>
                <w:kern w:val="0"/>
                <w:sz w:val="16"/>
                <w:szCs w:val="16"/>
                <w:lang w:eastAsia="fr-FR"/>
                <w14:ligatures w14:val="none"/>
              </w:rPr>
              <w:t>225 263</w:t>
            </w:r>
          </w:p>
        </w:tc>
        <w:tc>
          <w:tcPr>
            <w:tcW w:w="1699" w:type="pct"/>
            <w:tcBorders>
              <w:top w:val="single" w:sz="8" w:space="0" w:color="auto"/>
              <w:left w:val="nil"/>
              <w:bottom w:val="single" w:sz="8" w:space="0" w:color="auto"/>
              <w:right w:val="single" w:sz="8" w:space="0" w:color="auto"/>
            </w:tcBorders>
            <w:shd w:val="clear" w:color="000000" w:fill="FFFF00"/>
            <w:noWrap/>
            <w:vAlign w:val="bottom"/>
            <w:hideMark/>
          </w:tcPr>
          <w:p w14:paraId="71E5A28F"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 </w:t>
            </w:r>
          </w:p>
        </w:tc>
      </w:tr>
    </w:tbl>
    <w:p w14:paraId="06147035" w14:textId="49AB19F4" w:rsidR="00E57E2E" w:rsidRPr="00E57E2E" w:rsidRDefault="00E57E2E" w:rsidP="00E57E2E">
      <w:pPr>
        <w:pStyle w:val="Titre"/>
        <w:spacing w:before="0"/>
        <w:ind w:left="1276" w:right="992"/>
        <w:rPr>
          <w:sz w:val="22"/>
          <w:szCs w:val="22"/>
        </w:rPr>
      </w:pPr>
      <w:bookmarkStart w:id="414" w:name="_Toc207192029"/>
      <w:bookmarkEnd w:id="411"/>
      <w:bookmarkEnd w:id="412"/>
      <w:bookmarkEnd w:id="413"/>
      <w:r w:rsidRPr="00E57E2E">
        <w:rPr>
          <w:sz w:val="22"/>
          <w:szCs w:val="22"/>
        </w:rPr>
        <w:t>ANNEXE 1 – LISTE DES SITES</w:t>
      </w:r>
      <w:bookmarkEnd w:id="414"/>
    </w:p>
    <w:sectPr w:rsidR="00E57E2E" w:rsidRPr="00E57E2E" w:rsidSect="003E56BA">
      <w:footerReference w:type="default" r:id="rId20"/>
      <w:footnotePr>
        <w:numRestart w:val="eachPage"/>
      </w:footnotePr>
      <w:pgSz w:w="11906" w:h="16838"/>
      <w:pgMar w:top="720" w:right="1133" w:bottom="851" w:left="1134" w:header="56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D63E2F" w14:textId="77777777" w:rsidR="00EE7247" w:rsidRDefault="00EE7247" w:rsidP="0058331B">
      <w:r>
        <w:separator/>
      </w:r>
    </w:p>
  </w:endnote>
  <w:endnote w:type="continuationSeparator" w:id="0">
    <w:p w14:paraId="743135E5" w14:textId="77777777" w:rsidR="00EE7247" w:rsidRDefault="00EE7247" w:rsidP="0058331B">
      <w:r>
        <w:continuationSeparator/>
      </w:r>
    </w:p>
  </w:endnote>
  <w:endnote w:type="continuationNotice" w:id="1">
    <w:p w14:paraId="19A32F33" w14:textId="77777777" w:rsidR="00EE7247" w:rsidRDefault="00EE72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Gras">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LiberationSans">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46303876"/>
      <w:docPartObj>
        <w:docPartGallery w:val="Page Numbers (Bottom of Page)"/>
        <w:docPartUnique/>
      </w:docPartObj>
    </w:sdtPr>
    <w:sdtEndPr/>
    <w:sdtContent>
      <w:sdt>
        <w:sdtPr>
          <w:rPr>
            <w:sz w:val="18"/>
            <w:szCs w:val="18"/>
          </w:rPr>
          <w:id w:val="-1669238322"/>
          <w:docPartObj>
            <w:docPartGallery w:val="Page Numbers (Top of Page)"/>
            <w:docPartUnique/>
          </w:docPartObj>
        </w:sdtPr>
        <w:sdtEndPr/>
        <w:sdtContent>
          <w:p w14:paraId="11CF25EF" w14:textId="5817C7F5" w:rsidR="00690ACF" w:rsidRPr="00521567" w:rsidRDefault="00690ACF" w:rsidP="00521567">
            <w:pPr>
              <w:pStyle w:val="Pieddepage"/>
              <w:jc w:val="right"/>
              <w:rPr>
                <w:sz w:val="18"/>
                <w:szCs w:val="18"/>
              </w:rPr>
            </w:pPr>
            <w:r w:rsidRPr="0058331B">
              <w:rPr>
                <w:b/>
                <w:bCs/>
                <w:sz w:val="18"/>
                <w:szCs w:val="18"/>
              </w:rPr>
              <w:fldChar w:fldCharType="begin"/>
            </w:r>
            <w:r w:rsidRPr="0058331B">
              <w:rPr>
                <w:b/>
                <w:bCs/>
                <w:sz w:val="18"/>
                <w:szCs w:val="18"/>
              </w:rPr>
              <w:instrText>PAGE</w:instrText>
            </w:r>
            <w:r w:rsidRPr="0058331B">
              <w:rPr>
                <w:b/>
                <w:bCs/>
                <w:sz w:val="18"/>
                <w:szCs w:val="18"/>
              </w:rPr>
              <w:fldChar w:fldCharType="separate"/>
            </w:r>
            <w:r w:rsidR="00AB17AA">
              <w:rPr>
                <w:b/>
                <w:bCs/>
                <w:noProof/>
                <w:sz w:val="18"/>
                <w:szCs w:val="18"/>
              </w:rPr>
              <w:t>1</w:t>
            </w:r>
            <w:r w:rsidRPr="0058331B">
              <w:rPr>
                <w:b/>
                <w:bCs/>
                <w:sz w:val="18"/>
                <w:szCs w:val="18"/>
              </w:rPr>
              <w:fldChar w:fldCharType="end"/>
            </w:r>
            <w:r w:rsidRPr="0058331B">
              <w:rPr>
                <w:sz w:val="18"/>
                <w:szCs w:val="18"/>
              </w:rPr>
              <w:t xml:space="preserve"> </w:t>
            </w:r>
            <w:r w:rsidR="00521567">
              <w:rPr>
                <w:sz w:val="18"/>
                <w:szCs w:val="18"/>
              </w:rPr>
              <w:t>/</w:t>
            </w:r>
            <w:r w:rsidRPr="0058331B">
              <w:rPr>
                <w:sz w:val="18"/>
                <w:szCs w:val="18"/>
              </w:rPr>
              <w:t xml:space="preserve"> </w:t>
            </w:r>
            <w:r w:rsidRPr="0058331B">
              <w:rPr>
                <w:b/>
                <w:bCs/>
                <w:sz w:val="18"/>
                <w:szCs w:val="18"/>
              </w:rPr>
              <w:fldChar w:fldCharType="begin"/>
            </w:r>
            <w:r w:rsidRPr="0058331B">
              <w:rPr>
                <w:b/>
                <w:bCs/>
                <w:sz w:val="18"/>
                <w:szCs w:val="18"/>
              </w:rPr>
              <w:instrText>NUMPAGES</w:instrText>
            </w:r>
            <w:r w:rsidRPr="0058331B">
              <w:rPr>
                <w:b/>
                <w:bCs/>
                <w:sz w:val="18"/>
                <w:szCs w:val="18"/>
              </w:rPr>
              <w:fldChar w:fldCharType="separate"/>
            </w:r>
            <w:r w:rsidR="00AB17AA">
              <w:rPr>
                <w:b/>
                <w:bCs/>
                <w:noProof/>
                <w:sz w:val="18"/>
                <w:szCs w:val="18"/>
              </w:rPr>
              <w:t>33</w:t>
            </w:r>
            <w:r w:rsidRPr="0058331B">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5C9C69" w14:textId="77777777" w:rsidR="00EE7247" w:rsidRDefault="00EE7247" w:rsidP="0058331B">
      <w:r>
        <w:separator/>
      </w:r>
    </w:p>
  </w:footnote>
  <w:footnote w:type="continuationSeparator" w:id="0">
    <w:p w14:paraId="44B7B0AB" w14:textId="77777777" w:rsidR="00EE7247" w:rsidRDefault="00EE7247" w:rsidP="0058331B">
      <w:r>
        <w:continuationSeparator/>
      </w:r>
    </w:p>
  </w:footnote>
  <w:footnote w:type="continuationNotice" w:id="1">
    <w:p w14:paraId="0D9027F5" w14:textId="77777777" w:rsidR="00EE7247" w:rsidRDefault="00EE7247">
      <w:pPr>
        <w:spacing w:after="0" w:line="240" w:lineRule="auto"/>
      </w:pPr>
    </w:p>
  </w:footnote>
  <w:footnote w:id="2">
    <w:p w14:paraId="40105EAF" w14:textId="77777777" w:rsidR="00690ACF" w:rsidRPr="00F9755E" w:rsidRDefault="00690ACF" w:rsidP="00CE41D6">
      <w:pPr>
        <w:ind w:left="142" w:hanging="142"/>
        <w:jc w:val="both"/>
        <w:rPr>
          <w:rFonts w:eastAsia="Arial Narrow" w:cstheme="minorHAnsi"/>
          <w:sz w:val="17"/>
          <w:szCs w:val="17"/>
        </w:rPr>
      </w:pPr>
      <w:r w:rsidRPr="00F9755E">
        <w:rPr>
          <w:rFonts w:cstheme="minorHAnsi"/>
          <w:sz w:val="17"/>
          <w:szCs w:val="17"/>
          <w:vertAlign w:val="superscript"/>
        </w:rPr>
        <w:footnoteRef/>
      </w:r>
      <w:r w:rsidRPr="00F9755E">
        <w:rPr>
          <w:rFonts w:eastAsia="Arial Narrow" w:cstheme="minorHAnsi"/>
          <w:sz w:val="17"/>
          <w:szCs w:val="17"/>
        </w:rPr>
        <w:t xml:space="preserve"> </w:t>
      </w:r>
      <w:r w:rsidRPr="00CE41D6">
        <w:rPr>
          <w:rFonts w:eastAsia="Arial Narrow" w:cstheme="minorHAnsi"/>
          <w:sz w:val="18"/>
          <w:szCs w:val="18"/>
        </w:rPr>
        <w:t xml:space="preserve">Conformément à la loi informatique et liberté du 6 janvier 1978, vous disposez d’un droit d’accès aux informations vous concernant, ainsi qu’un droit de modification, de rectification et de suspension. </w:t>
      </w:r>
    </w:p>
  </w:footnote>
  <w:footnote w:id="3">
    <w:p w14:paraId="116FFB3E" w14:textId="77777777" w:rsidR="003C346E" w:rsidRPr="00CE41D6" w:rsidRDefault="003C346E" w:rsidP="00CE41D6">
      <w:pPr>
        <w:spacing w:after="0"/>
        <w:ind w:left="180" w:hanging="180"/>
        <w:jc w:val="both"/>
        <w:rPr>
          <w:rFonts w:eastAsia="Arial Narrow" w:cstheme="minorHAnsi"/>
          <w:sz w:val="18"/>
          <w:szCs w:val="18"/>
        </w:rPr>
      </w:pPr>
      <w:r w:rsidRPr="00F9755E">
        <w:rPr>
          <w:sz w:val="17"/>
          <w:szCs w:val="17"/>
          <w:vertAlign w:val="superscript"/>
        </w:rPr>
        <w:footnoteRef/>
      </w:r>
      <w:r w:rsidRPr="00F9755E">
        <w:rPr>
          <w:rFonts w:ascii="Arial Narrow" w:eastAsia="Arial Narrow" w:hAnsi="Arial Narrow" w:cs="Arial Narrow"/>
          <w:sz w:val="17"/>
          <w:szCs w:val="17"/>
        </w:rPr>
        <w:t xml:space="preserve"> </w:t>
      </w:r>
      <w:r w:rsidRPr="00CE41D6">
        <w:rPr>
          <w:rFonts w:eastAsia="Arial Narrow" w:cstheme="minorHAnsi"/>
          <w:sz w:val="18"/>
          <w:szCs w:val="18"/>
        </w:rPr>
        <w:t>Cocher la situation concernée.</w:t>
      </w:r>
    </w:p>
  </w:footnote>
  <w:footnote w:id="4">
    <w:p w14:paraId="10063B51" w14:textId="77777777" w:rsidR="003C346E" w:rsidRPr="00F9755E" w:rsidRDefault="003C346E" w:rsidP="00CE41D6">
      <w:pPr>
        <w:spacing w:after="0"/>
        <w:ind w:left="180" w:hanging="180"/>
        <w:jc w:val="both"/>
        <w:rPr>
          <w:rFonts w:ascii="Arial Narrow" w:eastAsia="Arial Narrow" w:hAnsi="Arial Narrow" w:cs="Arial Narrow"/>
          <w:sz w:val="17"/>
          <w:szCs w:val="17"/>
        </w:rPr>
      </w:pPr>
      <w:r w:rsidRPr="00CE41D6">
        <w:rPr>
          <w:rFonts w:cstheme="minorHAnsi"/>
          <w:sz w:val="18"/>
          <w:szCs w:val="18"/>
          <w:vertAlign w:val="superscript"/>
        </w:rPr>
        <w:footnoteRef/>
      </w:r>
      <w:r w:rsidRPr="00CE41D6">
        <w:rPr>
          <w:rFonts w:eastAsia="Arial Narrow" w:cstheme="minorHAnsi"/>
          <w:sz w:val="18"/>
          <w:szCs w:val="18"/>
        </w:rPr>
        <w:t xml:space="preserve"> En cas de groupement composé de plus de deux cotraitants, l’identification exacte des autres cotraitants doit être annexée au présent acte d’engagement.</w:t>
      </w:r>
    </w:p>
  </w:footnote>
  <w:footnote w:id="5">
    <w:p w14:paraId="471F2999" w14:textId="72262988" w:rsidR="00A228E1" w:rsidRDefault="00A228E1" w:rsidP="00B4639E">
      <w:pPr>
        <w:pStyle w:val="Notedebasdepage"/>
        <w:jc w:val="both"/>
      </w:pPr>
      <w:r>
        <w:rPr>
          <w:rStyle w:val="Appelnotedebasdep"/>
        </w:rPr>
        <w:footnoteRef/>
      </w:r>
      <w:r>
        <w:t xml:space="preserve"> </w:t>
      </w:r>
      <w:r w:rsidRPr="00416CFA">
        <w:rPr>
          <w:sz w:val="18"/>
          <w:szCs w:val="18"/>
        </w:rPr>
        <w:t>En cas de groupement solidaire, joindre les références du compte bancaire du mandataire et, le cas échéant, joindre les références du compte bancaire des autres membres du groupement en cas de demande de paiement sur des comptes séparés.</w:t>
      </w:r>
    </w:p>
  </w:footnote>
  <w:footnote w:id="6">
    <w:p w14:paraId="43108059" w14:textId="77777777" w:rsidR="0068671E" w:rsidRPr="000B62A9" w:rsidRDefault="0068671E" w:rsidP="003B240B">
      <w:pPr>
        <w:pStyle w:val="Notedebasdepage"/>
        <w:spacing w:after="0"/>
        <w:ind w:left="180" w:hanging="180"/>
        <w:jc w:val="both"/>
        <w:rPr>
          <w:rFonts w:cstheme="minorHAnsi"/>
          <w:sz w:val="18"/>
          <w:szCs w:val="18"/>
        </w:rPr>
      </w:pPr>
      <w:r>
        <w:rPr>
          <w:rStyle w:val="Appelnotedebasdep"/>
          <w:rFonts w:eastAsiaTheme="majorEastAsia"/>
          <w:sz w:val="18"/>
          <w:szCs w:val="18"/>
        </w:rPr>
        <w:footnoteRef/>
      </w:r>
      <w:r>
        <w:rPr>
          <w:sz w:val="18"/>
          <w:szCs w:val="18"/>
        </w:rPr>
        <w:t xml:space="preserve"> </w:t>
      </w:r>
      <w:r w:rsidRPr="000B62A9">
        <w:rPr>
          <w:rFonts w:cstheme="minorHAnsi"/>
          <w:sz w:val="18"/>
          <w:szCs w:val="18"/>
        </w:rPr>
        <w:t>En cas d’offre présentée par un groupement d’entreprises, chaque cotraitant doit remettre l’attestation sur l’honneur correspondante en annexe au présent acte d'engagement.</w:t>
      </w:r>
    </w:p>
  </w:footnote>
  <w:footnote w:id="7">
    <w:p w14:paraId="3F386D86" w14:textId="7CC2D883" w:rsidR="0089313E" w:rsidRPr="000B62A9" w:rsidRDefault="0089313E" w:rsidP="00C1697C">
      <w:pPr>
        <w:pStyle w:val="Notedebasdepage"/>
        <w:spacing w:after="0"/>
        <w:ind w:left="284" w:hanging="284"/>
        <w:rPr>
          <w:rFonts w:cstheme="minorHAnsi"/>
          <w:sz w:val="18"/>
          <w:szCs w:val="18"/>
        </w:rPr>
      </w:pPr>
      <w:r w:rsidRPr="000B62A9">
        <w:rPr>
          <w:rStyle w:val="Appelnotedebasdep"/>
          <w:rFonts w:cstheme="minorHAnsi"/>
          <w:sz w:val="18"/>
          <w:szCs w:val="18"/>
        </w:rPr>
        <w:footnoteRef/>
      </w:r>
      <w:r w:rsidRPr="000B62A9">
        <w:rPr>
          <w:rFonts w:cstheme="minorHAnsi"/>
          <w:sz w:val="18"/>
          <w:szCs w:val="18"/>
        </w:rPr>
        <w:t xml:space="preserve"> </w:t>
      </w:r>
      <w:r w:rsidR="00C1697C">
        <w:rPr>
          <w:rFonts w:cstheme="minorHAnsi"/>
          <w:sz w:val="18"/>
          <w:szCs w:val="18"/>
        </w:rPr>
        <w:tab/>
      </w:r>
      <w:r w:rsidRPr="000B62A9">
        <w:rPr>
          <w:rFonts w:cstheme="minorHAnsi"/>
          <w:sz w:val="18"/>
          <w:szCs w:val="18"/>
        </w:rPr>
        <w:t>Cocher la case concernée.</w:t>
      </w:r>
    </w:p>
  </w:footnote>
  <w:footnote w:id="8">
    <w:p w14:paraId="72CE8B43" w14:textId="03A13CAB" w:rsidR="0089313E" w:rsidRPr="00D659D5" w:rsidRDefault="0089313E" w:rsidP="00BF5DB0">
      <w:pPr>
        <w:pStyle w:val="Notedebasdepage"/>
        <w:tabs>
          <w:tab w:val="left" w:pos="284"/>
        </w:tabs>
        <w:ind w:left="284" w:hanging="284"/>
        <w:jc w:val="both"/>
        <w:rPr>
          <w:rFonts w:ascii="Arial Narrow" w:hAnsi="Arial Narrow"/>
          <w:bCs/>
          <w:sz w:val="18"/>
          <w:szCs w:val="18"/>
        </w:rPr>
      </w:pPr>
      <w:r w:rsidRPr="000B62A9">
        <w:rPr>
          <w:rStyle w:val="Appelnotedebasdep"/>
          <w:rFonts w:eastAsiaTheme="majorEastAsia" w:cstheme="minorHAnsi"/>
          <w:sz w:val="18"/>
          <w:szCs w:val="18"/>
        </w:rPr>
        <w:footnoteRef/>
      </w:r>
      <w:r w:rsidRPr="000B62A9">
        <w:rPr>
          <w:rFonts w:cstheme="minorHAnsi"/>
          <w:sz w:val="18"/>
          <w:szCs w:val="18"/>
        </w:rPr>
        <w:t xml:space="preserve"> </w:t>
      </w:r>
      <w:r w:rsidR="00BF5DB0">
        <w:rPr>
          <w:rFonts w:cstheme="minorHAnsi"/>
          <w:sz w:val="18"/>
          <w:szCs w:val="18"/>
        </w:rPr>
        <w:tab/>
      </w:r>
      <w:r w:rsidRPr="000B62A9">
        <w:rPr>
          <w:rFonts w:cstheme="minorHAnsi"/>
          <w:sz w:val="18"/>
          <w:szCs w:val="18"/>
        </w:rPr>
        <w:t xml:space="preserve">En cas de groupement d’entreprises, tous ses membres doivent signer l’acte d’engagement, </w:t>
      </w:r>
      <w:r w:rsidRPr="000B62A9">
        <w:rPr>
          <w:rFonts w:cstheme="minorHAnsi"/>
          <w:b/>
          <w:sz w:val="18"/>
          <w:szCs w:val="18"/>
        </w:rPr>
        <w:t>sauf</w:t>
      </w:r>
      <w:r w:rsidRPr="000B62A9">
        <w:rPr>
          <w:rFonts w:cstheme="minorHAnsi"/>
          <w:sz w:val="18"/>
          <w:szCs w:val="18"/>
        </w:rPr>
        <w:t xml:space="preserve"> si le mandataire a été habilité par les autres membres du groupement à signer seul le marché. Dans ce dernier cas, la signature doit être celle du mandataire habilité tel qu’il est indiqué sur le formulaire DC1 à remettre </w:t>
      </w:r>
      <w:r w:rsidR="000C69D3">
        <w:rPr>
          <w:rFonts w:cstheme="minorHAnsi"/>
          <w:sz w:val="18"/>
          <w:szCs w:val="18"/>
        </w:rPr>
        <w:t xml:space="preserve">signé </w:t>
      </w:r>
      <w:r w:rsidRPr="000B62A9">
        <w:rPr>
          <w:rFonts w:cstheme="minorHAnsi"/>
          <w:sz w:val="18"/>
          <w:szCs w:val="18"/>
        </w:rPr>
        <w:t>à l’appui de la candidature du groupement (formulaire téléchargeable sur le site du MINEFE</w:t>
      </w:r>
      <w:r w:rsidR="00D659D5">
        <w:rPr>
          <w:rFonts w:cstheme="minorHAnsi"/>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1006A"/>
    <w:multiLevelType w:val="multilevel"/>
    <w:tmpl w:val="1262B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E471D0"/>
    <w:multiLevelType w:val="hybridMultilevel"/>
    <w:tmpl w:val="5246A600"/>
    <w:lvl w:ilvl="0" w:tplc="F790E422">
      <w:start w:val="1"/>
      <w:numFmt w:val="bullet"/>
      <w:lvlText w:val="-"/>
      <w:lvlJc w:val="left"/>
      <w:pPr>
        <w:ind w:left="1429" w:hanging="360"/>
      </w:pPr>
      <w:rPr>
        <w:rFonts w:ascii="Aptos" w:hAnsi="Aptos" w:hint="default"/>
      </w:rPr>
    </w:lvl>
    <w:lvl w:ilvl="1" w:tplc="6EF633AC">
      <w:start w:val="1"/>
      <w:numFmt w:val="bullet"/>
      <w:lvlText w:val="o"/>
      <w:lvlJc w:val="left"/>
      <w:pPr>
        <w:ind w:left="2149" w:hanging="360"/>
      </w:pPr>
      <w:rPr>
        <w:rFonts w:ascii="Courier New" w:hAnsi="Courier New" w:hint="default"/>
      </w:rPr>
    </w:lvl>
    <w:lvl w:ilvl="2" w:tplc="A94C46A6">
      <w:start w:val="1"/>
      <w:numFmt w:val="bullet"/>
      <w:lvlText w:val=""/>
      <w:lvlJc w:val="left"/>
      <w:pPr>
        <w:ind w:left="2869" w:hanging="360"/>
      </w:pPr>
      <w:rPr>
        <w:rFonts w:ascii="Wingdings" w:hAnsi="Wingdings" w:hint="default"/>
      </w:rPr>
    </w:lvl>
    <w:lvl w:ilvl="3" w:tplc="E38ABBBA">
      <w:start w:val="1"/>
      <w:numFmt w:val="bullet"/>
      <w:lvlText w:val=""/>
      <w:lvlJc w:val="left"/>
      <w:pPr>
        <w:ind w:left="3589" w:hanging="360"/>
      </w:pPr>
      <w:rPr>
        <w:rFonts w:ascii="Symbol" w:hAnsi="Symbol" w:hint="default"/>
      </w:rPr>
    </w:lvl>
    <w:lvl w:ilvl="4" w:tplc="6DF0113C">
      <w:start w:val="1"/>
      <w:numFmt w:val="bullet"/>
      <w:lvlText w:val="o"/>
      <w:lvlJc w:val="left"/>
      <w:pPr>
        <w:ind w:left="4309" w:hanging="360"/>
      </w:pPr>
      <w:rPr>
        <w:rFonts w:ascii="Courier New" w:hAnsi="Courier New" w:hint="default"/>
      </w:rPr>
    </w:lvl>
    <w:lvl w:ilvl="5" w:tplc="A3546512">
      <w:start w:val="1"/>
      <w:numFmt w:val="bullet"/>
      <w:lvlText w:val=""/>
      <w:lvlJc w:val="left"/>
      <w:pPr>
        <w:ind w:left="5029" w:hanging="360"/>
      </w:pPr>
      <w:rPr>
        <w:rFonts w:ascii="Wingdings" w:hAnsi="Wingdings" w:hint="default"/>
      </w:rPr>
    </w:lvl>
    <w:lvl w:ilvl="6" w:tplc="E8D6E758">
      <w:start w:val="1"/>
      <w:numFmt w:val="bullet"/>
      <w:lvlText w:val=""/>
      <w:lvlJc w:val="left"/>
      <w:pPr>
        <w:ind w:left="5749" w:hanging="360"/>
      </w:pPr>
      <w:rPr>
        <w:rFonts w:ascii="Symbol" w:hAnsi="Symbol" w:hint="default"/>
      </w:rPr>
    </w:lvl>
    <w:lvl w:ilvl="7" w:tplc="D5C6BE34">
      <w:start w:val="1"/>
      <w:numFmt w:val="bullet"/>
      <w:lvlText w:val="o"/>
      <w:lvlJc w:val="left"/>
      <w:pPr>
        <w:ind w:left="6469" w:hanging="360"/>
      </w:pPr>
      <w:rPr>
        <w:rFonts w:ascii="Courier New" w:hAnsi="Courier New" w:hint="default"/>
      </w:rPr>
    </w:lvl>
    <w:lvl w:ilvl="8" w:tplc="5A4A5AD2">
      <w:start w:val="1"/>
      <w:numFmt w:val="bullet"/>
      <w:lvlText w:val=""/>
      <w:lvlJc w:val="left"/>
      <w:pPr>
        <w:ind w:left="7189" w:hanging="360"/>
      </w:pPr>
      <w:rPr>
        <w:rFonts w:ascii="Wingdings" w:hAnsi="Wingdings" w:hint="default"/>
      </w:rPr>
    </w:lvl>
  </w:abstractNum>
  <w:abstractNum w:abstractNumId="2" w15:restartNumberingAfterBreak="0">
    <w:nsid w:val="04AE2A58"/>
    <w:multiLevelType w:val="hybridMultilevel"/>
    <w:tmpl w:val="633C51CA"/>
    <w:lvl w:ilvl="0" w:tplc="040C0017">
      <w:start w:val="1"/>
      <w:numFmt w:val="lowerLetter"/>
      <w:lvlText w:val="%1)"/>
      <w:lvlJc w:val="left"/>
      <w:pPr>
        <w:ind w:left="743" w:hanging="360"/>
      </w:pPr>
    </w:lvl>
    <w:lvl w:ilvl="1" w:tplc="040C0019" w:tentative="1">
      <w:start w:val="1"/>
      <w:numFmt w:val="lowerLetter"/>
      <w:lvlText w:val="%2."/>
      <w:lvlJc w:val="left"/>
      <w:pPr>
        <w:ind w:left="1463" w:hanging="360"/>
      </w:pPr>
    </w:lvl>
    <w:lvl w:ilvl="2" w:tplc="040C001B" w:tentative="1">
      <w:start w:val="1"/>
      <w:numFmt w:val="lowerRoman"/>
      <w:lvlText w:val="%3."/>
      <w:lvlJc w:val="right"/>
      <w:pPr>
        <w:ind w:left="2183" w:hanging="180"/>
      </w:pPr>
    </w:lvl>
    <w:lvl w:ilvl="3" w:tplc="040C000F" w:tentative="1">
      <w:start w:val="1"/>
      <w:numFmt w:val="decimal"/>
      <w:lvlText w:val="%4."/>
      <w:lvlJc w:val="left"/>
      <w:pPr>
        <w:ind w:left="2903" w:hanging="360"/>
      </w:pPr>
    </w:lvl>
    <w:lvl w:ilvl="4" w:tplc="040C0019" w:tentative="1">
      <w:start w:val="1"/>
      <w:numFmt w:val="lowerLetter"/>
      <w:lvlText w:val="%5."/>
      <w:lvlJc w:val="left"/>
      <w:pPr>
        <w:ind w:left="3623" w:hanging="360"/>
      </w:pPr>
    </w:lvl>
    <w:lvl w:ilvl="5" w:tplc="040C001B" w:tentative="1">
      <w:start w:val="1"/>
      <w:numFmt w:val="lowerRoman"/>
      <w:lvlText w:val="%6."/>
      <w:lvlJc w:val="right"/>
      <w:pPr>
        <w:ind w:left="4343" w:hanging="180"/>
      </w:pPr>
    </w:lvl>
    <w:lvl w:ilvl="6" w:tplc="040C000F" w:tentative="1">
      <w:start w:val="1"/>
      <w:numFmt w:val="decimal"/>
      <w:lvlText w:val="%7."/>
      <w:lvlJc w:val="left"/>
      <w:pPr>
        <w:ind w:left="5063" w:hanging="360"/>
      </w:pPr>
    </w:lvl>
    <w:lvl w:ilvl="7" w:tplc="040C0019" w:tentative="1">
      <w:start w:val="1"/>
      <w:numFmt w:val="lowerLetter"/>
      <w:lvlText w:val="%8."/>
      <w:lvlJc w:val="left"/>
      <w:pPr>
        <w:ind w:left="5783" w:hanging="360"/>
      </w:pPr>
    </w:lvl>
    <w:lvl w:ilvl="8" w:tplc="040C001B" w:tentative="1">
      <w:start w:val="1"/>
      <w:numFmt w:val="lowerRoman"/>
      <w:lvlText w:val="%9."/>
      <w:lvlJc w:val="right"/>
      <w:pPr>
        <w:ind w:left="6503" w:hanging="180"/>
      </w:pPr>
    </w:lvl>
  </w:abstractNum>
  <w:abstractNum w:abstractNumId="3" w15:restartNumberingAfterBreak="0">
    <w:nsid w:val="0C913D90"/>
    <w:multiLevelType w:val="multilevel"/>
    <w:tmpl w:val="1924C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A5D5D2"/>
    <w:multiLevelType w:val="hybridMultilevel"/>
    <w:tmpl w:val="2DD82D6C"/>
    <w:lvl w:ilvl="0" w:tplc="0B4A94A2">
      <w:start w:val="1"/>
      <w:numFmt w:val="bullet"/>
      <w:lvlText w:val=""/>
      <w:lvlJc w:val="left"/>
      <w:pPr>
        <w:ind w:left="720" w:hanging="360"/>
      </w:pPr>
      <w:rPr>
        <w:rFonts w:ascii="Wingdings" w:hAnsi="Wingdings" w:hint="default"/>
      </w:rPr>
    </w:lvl>
    <w:lvl w:ilvl="1" w:tplc="74B6DD0E">
      <w:start w:val="1"/>
      <w:numFmt w:val="bullet"/>
      <w:lvlText w:val="o"/>
      <w:lvlJc w:val="left"/>
      <w:pPr>
        <w:ind w:left="1440" w:hanging="360"/>
      </w:pPr>
      <w:rPr>
        <w:rFonts w:ascii="Courier New" w:hAnsi="Courier New" w:hint="default"/>
      </w:rPr>
    </w:lvl>
    <w:lvl w:ilvl="2" w:tplc="E6D653E4">
      <w:start w:val="1"/>
      <w:numFmt w:val="bullet"/>
      <w:lvlText w:val=""/>
      <w:lvlJc w:val="left"/>
      <w:pPr>
        <w:ind w:left="2160" w:hanging="360"/>
      </w:pPr>
      <w:rPr>
        <w:rFonts w:ascii="Wingdings" w:hAnsi="Wingdings" w:hint="default"/>
      </w:rPr>
    </w:lvl>
    <w:lvl w:ilvl="3" w:tplc="A920D2BA">
      <w:start w:val="1"/>
      <w:numFmt w:val="bullet"/>
      <w:lvlText w:val=""/>
      <w:lvlJc w:val="left"/>
      <w:pPr>
        <w:ind w:left="2880" w:hanging="360"/>
      </w:pPr>
      <w:rPr>
        <w:rFonts w:ascii="Symbol" w:hAnsi="Symbol" w:hint="default"/>
      </w:rPr>
    </w:lvl>
    <w:lvl w:ilvl="4" w:tplc="E07C98EA">
      <w:start w:val="1"/>
      <w:numFmt w:val="bullet"/>
      <w:lvlText w:val="o"/>
      <w:lvlJc w:val="left"/>
      <w:pPr>
        <w:ind w:left="3600" w:hanging="360"/>
      </w:pPr>
      <w:rPr>
        <w:rFonts w:ascii="Courier New" w:hAnsi="Courier New" w:hint="default"/>
      </w:rPr>
    </w:lvl>
    <w:lvl w:ilvl="5" w:tplc="C6AA08D8">
      <w:start w:val="1"/>
      <w:numFmt w:val="bullet"/>
      <w:lvlText w:val=""/>
      <w:lvlJc w:val="left"/>
      <w:pPr>
        <w:ind w:left="4320" w:hanging="360"/>
      </w:pPr>
      <w:rPr>
        <w:rFonts w:ascii="Wingdings" w:hAnsi="Wingdings" w:hint="default"/>
      </w:rPr>
    </w:lvl>
    <w:lvl w:ilvl="6" w:tplc="94BC92E6">
      <w:start w:val="1"/>
      <w:numFmt w:val="bullet"/>
      <w:lvlText w:val=""/>
      <w:lvlJc w:val="left"/>
      <w:pPr>
        <w:ind w:left="5040" w:hanging="360"/>
      </w:pPr>
      <w:rPr>
        <w:rFonts w:ascii="Symbol" w:hAnsi="Symbol" w:hint="default"/>
      </w:rPr>
    </w:lvl>
    <w:lvl w:ilvl="7" w:tplc="FE1E5D2E">
      <w:start w:val="1"/>
      <w:numFmt w:val="bullet"/>
      <w:lvlText w:val="o"/>
      <w:lvlJc w:val="left"/>
      <w:pPr>
        <w:ind w:left="5760" w:hanging="360"/>
      </w:pPr>
      <w:rPr>
        <w:rFonts w:ascii="Courier New" w:hAnsi="Courier New" w:hint="default"/>
      </w:rPr>
    </w:lvl>
    <w:lvl w:ilvl="8" w:tplc="15DE445A">
      <w:start w:val="1"/>
      <w:numFmt w:val="bullet"/>
      <w:lvlText w:val=""/>
      <w:lvlJc w:val="left"/>
      <w:pPr>
        <w:ind w:left="6480" w:hanging="360"/>
      </w:pPr>
      <w:rPr>
        <w:rFonts w:ascii="Wingdings" w:hAnsi="Wingdings" w:hint="default"/>
      </w:rPr>
    </w:lvl>
  </w:abstractNum>
  <w:abstractNum w:abstractNumId="5" w15:restartNumberingAfterBreak="0">
    <w:nsid w:val="0F81048C"/>
    <w:multiLevelType w:val="multilevel"/>
    <w:tmpl w:val="53181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0A53BD4"/>
    <w:multiLevelType w:val="multilevel"/>
    <w:tmpl w:val="AD0C3350"/>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15:restartNumberingAfterBreak="0">
    <w:nsid w:val="121438F7"/>
    <w:multiLevelType w:val="hybridMultilevel"/>
    <w:tmpl w:val="12AA5042"/>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8482F31"/>
    <w:multiLevelType w:val="hybridMultilevel"/>
    <w:tmpl w:val="CBC85FCE"/>
    <w:lvl w:ilvl="0" w:tplc="8306F24A">
      <w:numFmt w:val="bullet"/>
      <w:lvlText w:val="-"/>
      <w:lvlJc w:val="left"/>
      <w:pPr>
        <w:ind w:left="380" w:hanging="360"/>
      </w:pPr>
      <w:rPr>
        <w:rFonts w:ascii="Trebuchet MS" w:eastAsia="Trebuchet MS" w:hAnsi="Trebuchet MS" w:cs="Trebuchet MS" w:hint="default"/>
      </w:rPr>
    </w:lvl>
    <w:lvl w:ilvl="1" w:tplc="DFA68FEE">
      <w:numFmt w:val="bullet"/>
      <w:lvlText w:val="–"/>
      <w:lvlJc w:val="left"/>
      <w:pPr>
        <w:ind w:left="1100" w:hanging="360"/>
      </w:pPr>
      <w:rPr>
        <w:rFonts w:ascii="Calibri" w:eastAsia="Times New Roman" w:hAnsi="Calibri" w:cs="Calibri"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9" w15:restartNumberingAfterBreak="0">
    <w:nsid w:val="1AF570B0"/>
    <w:multiLevelType w:val="hybridMultilevel"/>
    <w:tmpl w:val="5D7A84C2"/>
    <w:lvl w:ilvl="0" w:tplc="0524A5F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CE11DA0"/>
    <w:multiLevelType w:val="multilevel"/>
    <w:tmpl w:val="24E23F02"/>
    <w:styleLink w:val="Style3"/>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11" w15:restartNumberingAfterBreak="0">
    <w:nsid w:val="1D8D6E4E"/>
    <w:multiLevelType w:val="hybridMultilevel"/>
    <w:tmpl w:val="6980AE20"/>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25A31063"/>
    <w:multiLevelType w:val="hybridMultilevel"/>
    <w:tmpl w:val="A2365F28"/>
    <w:lvl w:ilvl="0" w:tplc="6EF633AC">
      <w:start w:val="1"/>
      <w:numFmt w:val="bullet"/>
      <w:lvlText w:val="o"/>
      <w:lvlJc w:val="left"/>
      <w:pPr>
        <w:ind w:left="1440" w:hanging="360"/>
      </w:pPr>
      <w:rPr>
        <w:rFonts w:ascii="Courier New" w:hAnsi="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25AF5BEC"/>
    <w:multiLevelType w:val="hybridMultilevel"/>
    <w:tmpl w:val="655296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6387CDE"/>
    <w:multiLevelType w:val="hybridMultilevel"/>
    <w:tmpl w:val="2D9E8B4C"/>
    <w:lvl w:ilvl="0" w:tplc="040C0001">
      <w:start w:val="1"/>
      <w:numFmt w:val="bullet"/>
      <w:lvlText w:val=""/>
      <w:lvlJc w:val="left"/>
      <w:pPr>
        <w:ind w:left="743" w:hanging="360"/>
      </w:pPr>
      <w:rPr>
        <w:rFonts w:ascii="Symbol" w:hAnsi="Symbol" w:hint="default"/>
      </w:rPr>
    </w:lvl>
    <w:lvl w:ilvl="1" w:tplc="040C0003" w:tentative="1">
      <w:start w:val="1"/>
      <w:numFmt w:val="bullet"/>
      <w:lvlText w:val="o"/>
      <w:lvlJc w:val="left"/>
      <w:pPr>
        <w:ind w:left="1463" w:hanging="360"/>
      </w:pPr>
      <w:rPr>
        <w:rFonts w:ascii="Courier New" w:hAnsi="Courier New" w:cs="Courier New" w:hint="default"/>
      </w:rPr>
    </w:lvl>
    <w:lvl w:ilvl="2" w:tplc="040C0005" w:tentative="1">
      <w:start w:val="1"/>
      <w:numFmt w:val="bullet"/>
      <w:lvlText w:val=""/>
      <w:lvlJc w:val="left"/>
      <w:pPr>
        <w:ind w:left="2183" w:hanging="360"/>
      </w:pPr>
      <w:rPr>
        <w:rFonts w:ascii="Wingdings" w:hAnsi="Wingdings" w:hint="default"/>
      </w:rPr>
    </w:lvl>
    <w:lvl w:ilvl="3" w:tplc="040C0001" w:tentative="1">
      <w:start w:val="1"/>
      <w:numFmt w:val="bullet"/>
      <w:lvlText w:val=""/>
      <w:lvlJc w:val="left"/>
      <w:pPr>
        <w:ind w:left="2903" w:hanging="360"/>
      </w:pPr>
      <w:rPr>
        <w:rFonts w:ascii="Symbol" w:hAnsi="Symbol" w:hint="default"/>
      </w:rPr>
    </w:lvl>
    <w:lvl w:ilvl="4" w:tplc="040C0003" w:tentative="1">
      <w:start w:val="1"/>
      <w:numFmt w:val="bullet"/>
      <w:lvlText w:val="o"/>
      <w:lvlJc w:val="left"/>
      <w:pPr>
        <w:ind w:left="3623" w:hanging="360"/>
      </w:pPr>
      <w:rPr>
        <w:rFonts w:ascii="Courier New" w:hAnsi="Courier New" w:cs="Courier New" w:hint="default"/>
      </w:rPr>
    </w:lvl>
    <w:lvl w:ilvl="5" w:tplc="040C0005" w:tentative="1">
      <w:start w:val="1"/>
      <w:numFmt w:val="bullet"/>
      <w:lvlText w:val=""/>
      <w:lvlJc w:val="left"/>
      <w:pPr>
        <w:ind w:left="4343" w:hanging="360"/>
      </w:pPr>
      <w:rPr>
        <w:rFonts w:ascii="Wingdings" w:hAnsi="Wingdings" w:hint="default"/>
      </w:rPr>
    </w:lvl>
    <w:lvl w:ilvl="6" w:tplc="040C0001" w:tentative="1">
      <w:start w:val="1"/>
      <w:numFmt w:val="bullet"/>
      <w:lvlText w:val=""/>
      <w:lvlJc w:val="left"/>
      <w:pPr>
        <w:ind w:left="5063" w:hanging="360"/>
      </w:pPr>
      <w:rPr>
        <w:rFonts w:ascii="Symbol" w:hAnsi="Symbol" w:hint="default"/>
      </w:rPr>
    </w:lvl>
    <w:lvl w:ilvl="7" w:tplc="040C0003" w:tentative="1">
      <w:start w:val="1"/>
      <w:numFmt w:val="bullet"/>
      <w:lvlText w:val="o"/>
      <w:lvlJc w:val="left"/>
      <w:pPr>
        <w:ind w:left="5783" w:hanging="360"/>
      </w:pPr>
      <w:rPr>
        <w:rFonts w:ascii="Courier New" w:hAnsi="Courier New" w:cs="Courier New" w:hint="default"/>
      </w:rPr>
    </w:lvl>
    <w:lvl w:ilvl="8" w:tplc="040C0005" w:tentative="1">
      <w:start w:val="1"/>
      <w:numFmt w:val="bullet"/>
      <w:lvlText w:val=""/>
      <w:lvlJc w:val="left"/>
      <w:pPr>
        <w:ind w:left="6503" w:hanging="360"/>
      </w:pPr>
      <w:rPr>
        <w:rFonts w:ascii="Wingdings" w:hAnsi="Wingdings" w:hint="default"/>
      </w:rPr>
    </w:lvl>
  </w:abstractNum>
  <w:abstractNum w:abstractNumId="15" w15:restartNumberingAfterBreak="0">
    <w:nsid w:val="29347B8C"/>
    <w:multiLevelType w:val="multilevel"/>
    <w:tmpl w:val="040C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B522B1A"/>
    <w:multiLevelType w:val="multilevel"/>
    <w:tmpl w:val="58F0591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7" w15:restartNumberingAfterBreak="0">
    <w:nsid w:val="2D4039A5"/>
    <w:multiLevelType w:val="hybridMultilevel"/>
    <w:tmpl w:val="48AA2238"/>
    <w:lvl w:ilvl="0" w:tplc="F790E422">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EEE2E9E"/>
    <w:multiLevelType w:val="hybridMultilevel"/>
    <w:tmpl w:val="85BCF98E"/>
    <w:lvl w:ilvl="0" w:tplc="040C0001">
      <w:start w:val="1"/>
      <w:numFmt w:val="bullet"/>
      <w:lvlText w:val=""/>
      <w:lvlJc w:val="left"/>
      <w:pPr>
        <w:tabs>
          <w:tab w:val="num" w:pos="720"/>
        </w:tabs>
        <w:ind w:left="720" w:hanging="360"/>
      </w:pPr>
      <w:rPr>
        <w:rFonts w:ascii="Symbol" w:hAnsi="Symbol" w:hint="default"/>
      </w:rPr>
    </w:lvl>
    <w:lvl w:ilvl="1" w:tplc="26FE6AAA">
      <w:start w:val="1"/>
      <w:numFmt w:val="bullet"/>
      <w:lvlText w:val=""/>
      <w:lvlJc w:val="left"/>
      <w:pPr>
        <w:tabs>
          <w:tab w:val="num" w:pos="1440"/>
        </w:tabs>
        <w:ind w:left="1440" w:hanging="360"/>
      </w:pPr>
      <w:rPr>
        <w:rFonts w:ascii="Symbol" w:hAnsi="Symbol" w:hint="default"/>
      </w:rPr>
    </w:lvl>
    <w:lvl w:ilvl="2" w:tplc="987421B0">
      <w:start w:val="1"/>
      <w:numFmt w:val="bullet"/>
      <w:lvlText w:val=""/>
      <w:lvlJc w:val="left"/>
      <w:pPr>
        <w:tabs>
          <w:tab w:val="num" w:pos="2160"/>
        </w:tabs>
        <w:ind w:left="2160" w:hanging="360"/>
      </w:pPr>
      <w:rPr>
        <w:rFonts w:ascii="Symbol" w:hAnsi="Symbol" w:hint="default"/>
      </w:rPr>
    </w:lvl>
    <w:lvl w:ilvl="3" w:tplc="BA2CC822">
      <w:start w:val="1"/>
      <w:numFmt w:val="bullet"/>
      <w:lvlText w:val=""/>
      <w:lvlJc w:val="left"/>
      <w:pPr>
        <w:tabs>
          <w:tab w:val="num" w:pos="2880"/>
        </w:tabs>
        <w:ind w:left="2880" w:hanging="360"/>
      </w:pPr>
      <w:rPr>
        <w:rFonts w:ascii="Symbol" w:hAnsi="Symbol" w:hint="default"/>
      </w:rPr>
    </w:lvl>
    <w:lvl w:ilvl="4" w:tplc="441097BE">
      <w:start w:val="1"/>
      <w:numFmt w:val="bullet"/>
      <w:lvlText w:val=""/>
      <w:lvlJc w:val="left"/>
      <w:pPr>
        <w:tabs>
          <w:tab w:val="num" w:pos="3600"/>
        </w:tabs>
        <w:ind w:left="3600" w:hanging="360"/>
      </w:pPr>
      <w:rPr>
        <w:rFonts w:ascii="Symbol" w:hAnsi="Symbol" w:hint="default"/>
      </w:rPr>
    </w:lvl>
    <w:lvl w:ilvl="5" w:tplc="D3BA4550">
      <w:start w:val="1"/>
      <w:numFmt w:val="bullet"/>
      <w:lvlText w:val=""/>
      <w:lvlJc w:val="left"/>
      <w:pPr>
        <w:tabs>
          <w:tab w:val="num" w:pos="4320"/>
        </w:tabs>
        <w:ind w:left="4320" w:hanging="360"/>
      </w:pPr>
      <w:rPr>
        <w:rFonts w:ascii="Symbol" w:hAnsi="Symbol" w:hint="default"/>
      </w:rPr>
    </w:lvl>
    <w:lvl w:ilvl="6" w:tplc="78E0B73C">
      <w:start w:val="1"/>
      <w:numFmt w:val="bullet"/>
      <w:lvlText w:val=""/>
      <w:lvlJc w:val="left"/>
      <w:pPr>
        <w:tabs>
          <w:tab w:val="num" w:pos="5040"/>
        </w:tabs>
        <w:ind w:left="5040" w:hanging="360"/>
      </w:pPr>
      <w:rPr>
        <w:rFonts w:ascii="Symbol" w:hAnsi="Symbol" w:hint="default"/>
      </w:rPr>
    </w:lvl>
    <w:lvl w:ilvl="7" w:tplc="EFF88CD8">
      <w:start w:val="1"/>
      <w:numFmt w:val="bullet"/>
      <w:lvlText w:val=""/>
      <w:lvlJc w:val="left"/>
      <w:pPr>
        <w:tabs>
          <w:tab w:val="num" w:pos="5760"/>
        </w:tabs>
        <w:ind w:left="5760" w:hanging="360"/>
      </w:pPr>
      <w:rPr>
        <w:rFonts w:ascii="Symbol" w:hAnsi="Symbol" w:hint="default"/>
      </w:rPr>
    </w:lvl>
    <w:lvl w:ilvl="8" w:tplc="BFACA58E">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373B1BA0"/>
    <w:multiLevelType w:val="multilevel"/>
    <w:tmpl w:val="811ECDD2"/>
    <w:lvl w:ilvl="0">
      <w:start w:val="1"/>
      <w:numFmt w:val="decimal"/>
      <w:pStyle w:val="T1F"/>
      <w:lvlText w:val="Article %1 -"/>
      <w:lvlJc w:val="left"/>
      <w:pPr>
        <w:tabs>
          <w:tab w:val="num" w:pos="113"/>
        </w:tabs>
        <w:ind w:left="2608" w:hanging="2608"/>
      </w:pPr>
      <w:rPr>
        <w:rFonts w:ascii="Arial Gras" w:hAnsi="Arial Gras" w:hint="default"/>
        <w:b/>
        <w:i w:val="0"/>
        <w:caps/>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2"/>
        </w:tabs>
        <w:ind w:left="1272" w:hanging="705"/>
      </w:pPr>
      <w:rPr>
        <w:rFonts w:hint="default"/>
        <w:sz w:val="20"/>
      </w:rPr>
    </w:lvl>
    <w:lvl w:ilvl="2">
      <w:start w:val="1"/>
      <w:numFmt w:val="decimal"/>
      <w:pStyle w:val="T3F"/>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874785C"/>
    <w:multiLevelType w:val="hybridMultilevel"/>
    <w:tmpl w:val="4DC0507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DC04FD"/>
    <w:multiLevelType w:val="hybridMultilevel"/>
    <w:tmpl w:val="F62463BE"/>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22" w15:restartNumberingAfterBreak="0">
    <w:nsid w:val="39C74246"/>
    <w:multiLevelType w:val="hybridMultilevel"/>
    <w:tmpl w:val="73C85026"/>
    <w:lvl w:ilvl="0" w:tplc="040C0015">
      <w:start w:val="1"/>
      <w:numFmt w:val="upp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3" w15:restartNumberingAfterBreak="0">
    <w:nsid w:val="3A712E5C"/>
    <w:multiLevelType w:val="hybridMultilevel"/>
    <w:tmpl w:val="861C75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AAC1E2F"/>
    <w:multiLevelType w:val="hybridMultilevel"/>
    <w:tmpl w:val="84F2A1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E8A7CA1"/>
    <w:multiLevelType w:val="hybridMultilevel"/>
    <w:tmpl w:val="E88AA892"/>
    <w:lvl w:ilvl="0" w:tplc="BD0C14F0">
      <w:start w:val="1"/>
      <w:numFmt w:val="decimal"/>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3ED479FB"/>
    <w:multiLevelType w:val="hybridMultilevel"/>
    <w:tmpl w:val="EC4CB266"/>
    <w:lvl w:ilvl="0" w:tplc="39CCB040">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4ABA1608"/>
    <w:multiLevelType w:val="multilevel"/>
    <w:tmpl w:val="BC06C60C"/>
    <w:lvl w:ilvl="0">
      <w:start w:val="1"/>
      <w:numFmt w:val="bullet"/>
      <w:lvlText w:val="●"/>
      <w:lvlJc w:val="left"/>
      <w:pPr>
        <w:ind w:left="1788" w:firstLine="1428"/>
      </w:pPr>
      <w:rPr>
        <w:rFonts w:ascii="Arial" w:eastAsia="Arial" w:hAnsi="Arial" w:cs="Arial"/>
      </w:rPr>
    </w:lvl>
    <w:lvl w:ilvl="1">
      <w:start w:val="1"/>
      <w:numFmt w:val="bullet"/>
      <w:lvlText w:val="o"/>
      <w:lvlJc w:val="left"/>
      <w:pPr>
        <w:ind w:left="2508" w:firstLine="2148"/>
      </w:pPr>
      <w:rPr>
        <w:rFonts w:ascii="Arial" w:eastAsia="Arial" w:hAnsi="Arial" w:cs="Arial"/>
      </w:rPr>
    </w:lvl>
    <w:lvl w:ilvl="2">
      <w:start w:val="1"/>
      <w:numFmt w:val="bullet"/>
      <w:lvlText w:val="▪"/>
      <w:lvlJc w:val="left"/>
      <w:pPr>
        <w:ind w:left="3228" w:firstLine="2868"/>
      </w:pPr>
      <w:rPr>
        <w:rFonts w:ascii="Arial" w:eastAsia="Arial" w:hAnsi="Arial" w:cs="Arial"/>
      </w:rPr>
    </w:lvl>
    <w:lvl w:ilvl="3">
      <w:start w:val="1"/>
      <w:numFmt w:val="bullet"/>
      <w:lvlText w:val="●"/>
      <w:lvlJc w:val="left"/>
      <w:pPr>
        <w:ind w:left="3948" w:firstLine="3588"/>
      </w:pPr>
      <w:rPr>
        <w:rFonts w:ascii="Arial" w:eastAsia="Arial" w:hAnsi="Arial" w:cs="Arial"/>
      </w:rPr>
    </w:lvl>
    <w:lvl w:ilvl="4">
      <w:start w:val="1"/>
      <w:numFmt w:val="bullet"/>
      <w:lvlText w:val="o"/>
      <w:lvlJc w:val="left"/>
      <w:pPr>
        <w:ind w:left="4668" w:firstLine="4308"/>
      </w:pPr>
      <w:rPr>
        <w:rFonts w:ascii="Arial" w:eastAsia="Arial" w:hAnsi="Arial" w:cs="Arial"/>
      </w:rPr>
    </w:lvl>
    <w:lvl w:ilvl="5">
      <w:start w:val="1"/>
      <w:numFmt w:val="bullet"/>
      <w:lvlText w:val="▪"/>
      <w:lvlJc w:val="left"/>
      <w:pPr>
        <w:ind w:left="5388" w:firstLine="5028"/>
      </w:pPr>
      <w:rPr>
        <w:rFonts w:ascii="Arial" w:eastAsia="Arial" w:hAnsi="Arial" w:cs="Arial"/>
      </w:rPr>
    </w:lvl>
    <w:lvl w:ilvl="6">
      <w:start w:val="1"/>
      <w:numFmt w:val="bullet"/>
      <w:lvlText w:val="●"/>
      <w:lvlJc w:val="left"/>
      <w:pPr>
        <w:ind w:left="6108" w:firstLine="5748"/>
      </w:pPr>
      <w:rPr>
        <w:rFonts w:ascii="Arial" w:eastAsia="Arial" w:hAnsi="Arial" w:cs="Arial"/>
      </w:rPr>
    </w:lvl>
    <w:lvl w:ilvl="7">
      <w:start w:val="1"/>
      <w:numFmt w:val="bullet"/>
      <w:lvlText w:val="o"/>
      <w:lvlJc w:val="left"/>
      <w:pPr>
        <w:ind w:left="6828" w:firstLine="6468"/>
      </w:pPr>
      <w:rPr>
        <w:rFonts w:ascii="Arial" w:eastAsia="Arial" w:hAnsi="Arial" w:cs="Arial"/>
      </w:rPr>
    </w:lvl>
    <w:lvl w:ilvl="8">
      <w:start w:val="1"/>
      <w:numFmt w:val="bullet"/>
      <w:lvlText w:val="▪"/>
      <w:lvlJc w:val="left"/>
      <w:pPr>
        <w:ind w:left="7548" w:firstLine="7188"/>
      </w:pPr>
      <w:rPr>
        <w:rFonts w:ascii="Arial" w:eastAsia="Arial" w:hAnsi="Arial" w:cs="Arial"/>
      </w:rPr>
    </w:lvl>
  </w:abstractNum>
  <w:abstractNum w:abstractNumId="28" w15:restartNumberingAfterBreak="0">
    <w:nsid w:val="4CA92DA1"/>
    <w:multiLevelType w:val="hybridMultilevel"/>
    <w:tmpl w:val="45F071FA"/>
    <w:lvl w:ilvl="0" w:tplc="39CCB040">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4D4D4803"/>
    <w:multiLevelType w:val="hybridMultilevel"/>
    <w:tmpl w:val="3DCAB8B8"/>
    <w:lvl w:ilvl="0" w:tplc="39CCB040">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51FA3A70"/>
    <w:multiLevelType w:val="hybridMultilevel"/>
    <w:tmpl w:val="ED2C64A8"/>
    <w:lvl w:ilvl="0" w:tplc="F5D467EC">
      <w:start w:val="1"/>
      <w:numFmt w:val="bullet"/>
      <w:lvlText w:val=""/>
      <w:lvlJc w:val="left"/>
      <w:pPr>
        <w:ind w:left="720" w:hanging="360"/>
      </w:pPr>
      <w:rPr>
        <w:rFonts w:ascii="Wingdings" w:hAnsi="Wingdings" w:hint="default"/>
      </w:rPr>
    </w:lvl>
    <w:lvl w:ilvl="1" w:tplc="51545642">
      <w:start w:val="1"/>
      <w:numFmt w:val="bullet"/>
      <w:lvlText w:val="o"/>
      <w:lvlJc w:val="left"/>
      <w:pPr>
        <w:ind w:left="1440" w:hanging="360"/>
      </w:pPr>
      <w:rPr>
        <w:rFonts w:ascii="Courier New" w:hAnsi="Courier New" w:hint="default"/>
      </w:rPr>
    </w:lvl>
    <w:lvl w:ilvl="2" w:tplc="8C8C5E2C">
      <w:start w:val="1"/>
      <w:numFmt w:val="bullet"/>
      <w:lvlText w:val=""/>
      <w:lvlJc w:val="left"/>
      <w:pPr>
        <w:ind w:left="2160" w:hanging="360"/>
      </w:pPr>
      <w:rPr>
        <w:rFonts w:ascii="Wingdings" w:hAnsi="Wingdings" w:hint="default"/>
      </w:rPr>
    </w:lvl>
    <w:lvl w:ilvl="3" w:tplc="541634A8">
      <w:start w:val="1"/>
      <w:numFmt w:val="bullet"/>
      <w:lvlText w:val=""/>
      <w:lvlJc w:val="left"/>
      <w:pPr>
        <w:ind w:left="2880" w:hanging="360"/>
      </w:pPr>
      <w:rPr>
        <w:rFonts w:ascii="Symbol" w:hAnsi="Symbol" w:hint="default"/>
      </w:rPr>
    </w:lvl>
    <w:lvl w:ilvl="4" w:tplc="702A9B6E">
      <w:start w:val="1"/>
      <w:numFmt w:val="bullet"/>
      <w:lvlText w:val="o"/>
      <w:lvlJc w:val="left"/>
      <w:pPr>
        <w:ind w:left="3600" w:hanging="360"/>
      </w:pPr>
      <w:rPr>
        <w:rFonts w:ascii="Courier New" w:hAnsi="Courier New" w:hint="default"/>
      </w:rPr>
    </w:lvl>
    <w:lvl w:ilvl="5" w:tplc="51905162">
      <w:start w:val="1"/>
      <w:numFmt w:val="bullet"/>
      <w:lvlText w:val=""/>
      <w:lvlJc w:val="left"/>
      <w:pPr>
        <w:ind w:left="4320" w:hanging="360"/>
      </w:pPr>
      <w:rPr>
        <w:rFonts w:ascii="Wingdings" w:hAnsi="Wingdings" w:hint="default"/>
      </w:rPr>
    </w:lvl>
    <w:lvl w:ilvl="6" w:tplc="95AA1F58">
      <w:start w:val="1"/>
      <w:numFmt w:val="bullet"/>
      <w:lvlText w:val=""/>
      <w:lvlJc w:val="left"/>
      <w:pPr>
        <w:ind w:left="5040" w:hanging="360"/>
      </w:pPr>
      <w:rPr>
        <w:rFonts w:ascii="Symbol" w:hAnsi="Symbol" w:hint="default"/>
      </w:rPr>
    </w:lvl>
    <w:lvl w:ilvl="7" w:tplc="D6701294">
      <w:start w:val="1"/>
      <w:numFmt w:val="bullet"/>
      <w:lvlText w:val="o"/>
      <w:lvlJc w:val="left"/>
      <w:pPr>
        <w:ind w:left="5760" w:hanging="360"/>
      </w:pPr>
      <w:rPr>
        <w:rFonts w:ascii="Courier New" w:hAnsi="Courier New" w:hint="default"/>
      </w:rPr>
    </w:lvl>
    <w:lvl w:ilvl="8" w:tplc="2D660A62">
      <w:start w:val="1"/>
      <w:numFmt w:val="bullet"/>
      <w:lvlText w:val=""/>
      <w:lvlJc w:val="left"/>
      <w:pPr>
        <w:ind w:left="6480" w:hanging="360"/>
      </w:pPr>
      <w:rPr>
        <w:rFonts w:ascii="Wingdings" w:hAnsi="Wingdings" w:hint="default"/>
      </w:rPr>
    </w:lvl>
  </w:abstractNum>
  <w:abstractNum w:abstractNumId="31" w15:restartNumberingAfterBreak="0">
    <w:nsid w:val="53594DB7"/>
    <w:multiLevelType w:val="hybridMultilevel"/>
    <w:tmpl w:val="23DC13D4"/>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5BB28E2"/>
    <w:multiLevelType w:val="hybridMultilevel"/>
    <w:tmpl w:val="2C760D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7604B1E"/>
    <w:multiLevelType w:val="hybridMultilevel"/>
    <w:tmpl w:val="F934019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8C479BE"/>
    <w:multiLevelType w:val="hybridMultilevel"/>
    <w:tmpl w:val="27729394"/>
    <w:lvl w:ilvl="0" w:tplc="1922954A">
      <w:start w:val="1"/>
      <w:numFmt w:val="bullet"/>
      <w:lvlText w:val=""/>
      <w:lvlJc w:val="left"/>
      <w:pPr>
        <w:ind w:left="720" w:hanging="360"/>
      </w:pPr>
      <w:rPr>
        <w:rFonts w:ascii="Wingdings" w:hAnsi="Wingdings" w:hint="default"/>
      </w:rPr>
    </w:lvl>
    <w:lvl w:ilvl="1" w:tplc="9BAECED6">
      <w:start w:val="1"/>
      <w:numFmt w:val="bullet"/>
      <w:lvlText w:val="o"/>
      <w:lvlJc w:val="left"/>
      <w:pPr>
        <w:ind w:left="1440" w:hanging="360"/>
      </w:pPr>
      <w:rPr>
        <w:rFonts w:ascii="Courier New" w:hAnsi="Courier New" w:hint="default"/>
      </w:rPr>
    </w:lvl>
    <w:lvl w:ilvl="2" w:tplc="64023B90">
      <w:start w:val="1"/>
      <w:numFmt w:val="bullet"/>
      <w:lvlText w:val=""/>
      <w:lvlJc w:val="left"/>
      <w:pPr>
        <w:ind w:left="2160" w:hanging="360"/>
      </w:pPr>
      <w:rPr>
        <w:rFonts w:ascii="Wingdings" w:hAnsi="Wingdings" w:hint="default"/>
      </w:rPr>
    </w:lvl>
    <w:lvl w:ilvl="3" w:tplc="77626C48">
      <w:start w:val="1"/>
      <w:numFmt w:val="bullet"/>
      <w:lvlText w:val=""/>
      <w:lvlJc w:val="left"/>
      <w:pPr>
        <w:ind w:left="2880" w:hanging="360"/>
      </w:pPr>
      <w:rPr>
        <w:rFonts w:ascii="Symbol" w:hAnsi="Symbol" w:hint="default"/>
      </w:rPr>
    </w:lvl>
    <w:lvl w:ilvl="4" w:tplc="716809DE">
      <w:start w:val="1"/>
      <w:numFmt w:val="bullet"/>
      <w:lvlText w:val="o"/>
      <w:lvlJc w:val="left"/>
      <w:pPr>
        <w:ind w:left="3600" w:hanging="360"/>
      </w:pPr>
      <w:rPr>
        <w:rFonts w:ascii="Courier New" w:hAnsi="Courier New" w:hint="default"/>
      </w:rPr>
    </w:lvl>
    <w:lvl w:ilvl="5" w:tplc="F4A8882A">
      <w:start w:val="1"/>
      <w:numFmt w:val="bullet"/>
      <w:lvlText w:val=""/>
      <w:lvlJc w:val="left"/>
      <w:pPr>
        <w:ind w:left="4320" w:hanging="360"/>
      </w:pPr>
      <w:rPr>
        <w:rFonts w:ascii="Wingdings" w:hAnsi="Wingdings" w:hint="default"/>
      </w:rPr>
    </w:lvl>
    <w:lvl w:ilvl="6" w:tplc="413058D4">
      <w:start w:val="1"/>
      <w:numFmt w:val="bullet"/>
      <w:lvlText w:val=""/>
      <w:lvlJc w:val="left"/>
      <w:pPr>
        <w:ind w:left="5040" w:hanging="360"/>
      </w:pPr>
      <w:rPr>
        <w:rFonts w:ascii="Symbol" w:hAnsi="Symbol" w:hint="default"/>
      </w:rPr>
    </w:lvl>
    <w:lvl w:ilvl="7" w:tplc="1F6859EA">
      <w:start w:val="1"/>
      <w:numFmt w:val="bullet"/>
      <w:lvlText w:val="o"/>
      <w:lvlJc w:val="left"/>
      <w:pPr>
        <w:ind w:left="5760" w:hanging="360"/>
      </w:pPr>
      <w:rPr>
        <w:rFonts w:ascii="Courier New" w:hAnsi="Courier New" w:hint="default"/>
      </w:rPr>
    </w:lvl>
    <w:lvl w:ilvl="8" w:tplc="C30AE530">
      <w:start w:val="1"/>
      <w:numFmt w:val="bullet"/>
      <w:lvlText w:val=""/>
      <w:lvlJc w:val="left"/>
      <w:pPr>
        <w:ind w:left="6480" w:hanging="360"/>
      </w:pPr>
      <w:rPr>
        <w:rFonts w:ascii="Wingdings" w:hAnsi="Wingdings" w:hint="default"/>
      </w:rPr>
    </w:lvl>
  </w:abstractNum>
  <w:abstractNum w:abstractNumId="35" w15:restartNumberingAfterBreak="0">
    <w:nsid w:val="59E43A52"/>
    <w:multiLevelType w:val="multilevel"/>
    <w:tmpl w:val="84484A5E"/>
    <w:lvl w:ilvl="0">
      <w:start w:val="1"/>
      <w:numFmt w:val="decimal"/>
      <w:pStyle w:val="Titre1"/>
      <w:lvlText w:val="%1"/>
      <w:lvlJc w:val="left"/>
      <w:pPr>
        <w:ind w:left="432" w:hanging="432"/>
      </w:pPr>
      <w:rPr>
        <w:rFonts w:hint="default"/>
        <w:b/>
        <w:i w:val="0"/>
        <w:caps/>
        <w:strike w:val="0"/>
        <w:dstrike w:val="0"/>
        <w:vanish w:val="0"/>
        <w:color w:val="auto"/>
        <w:sz w:val="24"/>
        <w:szCs w:val="24"/>
        <w:u w:val="none"/>
        <w:vertAlign w:val="baseline"/>
      </w:rPr>
    </w:lvl>
    <w:lvl w:ilvl="1">
      <w:start w:val="1"/>
      <w:numFmt w:val="decimal"/>
      <w:lvlText w:val="%1.%2"/>
      <w:lvlJc w:val="left"/>
      <w:pPr>
        <w:ind w:left="1994" w:hanging="576"/>
      </w:pPr>
      <w:rPr>
        <w:rFonts w:hint="default"/>
        <w:b w:val="0"/>
        <w:i/>
      </w:rPr>
    </w:lvl>
    <w:lvl w:ilvl="2">
      <w:start w:val="1"/>
      <w:numFmt w:val="decimal"/>
      <w:lvlText w:val="%1.%2.%3"/>
      <w:lvlJc w:val="left"/>
      <w:pPr>
        <w:ind w:left="720" w:hanging="720"/>
      </w:pPr>
      <w:rPr>
        <w:rFonts w:hint="default"/>
        <w:b w:val="0"/>
        <w:i/>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6" w15:restartNumberingAfterBreak="0">
    <w:nsid w:val="5B7565E6"/>
    <w:multiLevelType w:val="multilevel"/>
    <w:tmpl w:val="D0E69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C69787A"/>
    <w:multiLevelType w:val="hybridMultilevel"/>
    <w:tmpl w:val="DFC05D16"/>
    <w:lvl w:ilvl="0" w:tplc="040C0001">
      <w:start w:val="1"/>
      <w:numFmt w:val="bullet"/>
      <w:lvlText w:val=""/>
      <w:lvlJc w:val="left"/>
      <w:pPr>
        <w:ind w:left="720" w:hanging="360"/>
      </w:pPr>
      <w:rPr>
        <w:rFonts w:ascii="Symbol" w:hAnsi="Symbol" w:hint="default"/>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A774BC70">
      <w:numFmt w:val="bullet"/>
      <w:lvlText w:val="-"/>
      <w:lvlJc w:val="left"/>
      <w:pPr>
        <w:ind w:left="2880" w:hanging="360"/>
      </w:pPr>
      <w:rPr>
        <w:rFonts w:ascii="Calibri" w:eastAsia="Trebuchet MS" w:hAnsi="Calibri"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16A589C"/>
    <w:multiLevelType w:val="multilevel"/>
    <w:tmpl w:val="4D9854C6"/>
    <w:styleLink w:val="Style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623A1419"/>
    <w:multiLevelType w:val="multilevel"/>
    <w:tmpl w:val="24E23F02"/>
    <w:styleLink w:val="Style1"/>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40" w15:restartNumberingAfterBreak="0">
    <w:nsid w:val="632B445E"/>
    <w:multiLevelType w:val="hybridMultilevel"/>
    <w:tmpl w:val="3B7EE49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3BB491F"/>
    <w:multiLevelType w:val="multilevel"/>
    <w:tmpl w:val="858EF7CC"/>
    <w:lvl w:ilvl="0">
      <w:start w:val="1"/>
      <w:numFmt w:val="decimal"/>
      <w:suff w:val="space"/>
      <w:lvlText w:val="ARTICLE %1 - "/>
      <w:lvlJc w:val="left"/>
      <w:pPr>
        <w:ind w:left="0" w:firstLine="0"/>
      </w:pPr>
      <w:rPr>
        <w:rFonts w:asciiTheme="minorHAnsi" w:hAnsiTheme="minorHAnsi" w:hint="default"/>
        <w:b/>
        <w:i w:val="0"/>
        <w:caps/>
        <w:strike w:val="0"/>
        <w:dstrike w:val="0"/>
        <w:vanish w:val="0"/>
        <w:color w:val="auto"/>
        <w:sz w:val="32"/>
        <w:szCs w:val="24"/>
        <w:u w:val="none"/>
        <w:vertAlign w:val="baseline"/>
      </w:rPr>
    </w:lvl>
    <w:lvl w:ilvl="1">
      <w:start w:val="1"/>
      <w:numFmt w:val="decimal"/>
      <w:pStyle w:val="Titre2"/>
      <w:suff w:val="space"/>
      <w:lvlText w:val="%1.%2."/>
      <w:lvlJc w:val="left"/>
      <w:pPr>
        <w:ind w:left="146" w:firstLine="705"/>
      </w:pPr>
      <w:rPr>
        <w:b/>
        <w:i w:val="0"/>
        <w:strike w:val="0"/>
        <w:color w:val="auto"/>
        <w:sz w:val="28"/>
      </w:rPr>
    </w:lvl>
    <w:lvl w:ilvl="2">
      <w:start w:val="1"/>
      <w:numFmt w:val="decimal"/>
      <w:suff w:val="space"/>
      <w:lvlText w:val="%1.%2.%3."/>
      <w:lvlJc w:val="left"/>
      <w:pPr>
        <w:ind w:left="1146" w:hanging="720"/>
      </w:pPr>
      <w:rPr>
        <w:b/>
        <w:i/>
        <w:color w:val="auto"/>
        <w:sz w:val="24"/>
      </w:rPr>
    </w:lvl>
    <w:lvl w:ilvl="3">
      <w:start w:val="1"/>
      <w:numFmt w:val="decimal"/>
      <w:lvlText w:val="%1.%2.%3.%4."/>
      <w:lvlJc w:val="left"/>
      <w:pPr>
        <w:tabs>
          <w:tab w:val="num" w:pos="0"/>
        </w:tabs>
        <w:ind w:left="3195" w:hanging="1080"/>
      </w:pPr>
    </w:lvl>
    <w:lvl w:ilvl="4">
      <w:start w:val="1"/>
      <w:numFmt w:val="decimal"/>
      <w:lvlText w:val="%1.%2.%3.%4.%5."/>
      <w:lvlJc w:val="left"/>
      <w:pPr>
        <w:tabs>
          <w:tab w:val="num" w:pos="0"/>
        </w:tabs>
        <w:ind w:left="3900" w:hanging="1080"/>
      </w:pPr>
    </w:lvl>
    <w:lvl w:ilvl="5">
      <w:start w:val="1"/>
      <w:numFmt w:val="decimal"/>
      <w:lvlText w:val="%1.%2.%3.%4.%5.%6."/>
      <w:lvlJc w:val="left"/>
      <w:pPr>
        <w:tabs>
          <w:tab w:val="num" w:pos="0"/>
        </w:tabs>
        <w:ind w:left="4965" w:hanging="1440"/>
      </w:pPr>
    </w:lvl>
    <w:lvl w:ilvl="6">
      <w:start w:val="1"/>
      <w:numFmt w:val="decimal"/>
      <w:lvlText w:val="%1.%2.%3.%4.%5.%6.%7."/>
      <w:lvlJc w:val="left"/>
      <w:pPr>
        <w:tabs>
          <w:tab w:val="num" w:pos="0"/>
        </w:tabs>
        <w:ind w:left="5670" w:hanging="1440"/>
      </w:pPr>
    </w:lvl>
    <w:lvl w:ilvl="7">
      <w:start w:val="1"/>
      <w:numFmt w:val="decimal"/>
      <w:lvlText w:val="%1.%2.%3.%4.%5.%6.%7.%8."/>
      <w:lvlJc w:val="left"/>
      <w:pPr>
        <w:tabs>
          <w:tab w:val="num" w:pos="0"/>
        </w:tabs>
        <w:ind w:left="6735" w:hanging="1800"/>
      </w:pPr>
    </w:lvl>
    <w:lvl w:ilvl="8">
      <w:start w:val="1"/>
      <w:numFmt w:val="decimal"/>
      <w:lvlText w:val="%1.%2.%3.%4.%5.%6.%7.%8.%9."/>
      <w:lvlJc w:val="left"/>
      <w:pPr>
        <w:tabs>
          <w:tab w:val="num" w:pos="0"/>
        </w:tabs>
        <w:ind w:left="7800" w:hanging="2160"/>
      </w:pPr>
    </w:lvl>
  </w:abstractNum>
  <w:abstractNum w:abstractNumId="42" w15:restartNumberingAfterBreak="0">
    <w:nsid w:val="64C36443"/>
    <w:multiLevelType w:val="multilevel"/>
    <w:tmpl w:val="46CC5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4CF3736"/>
    <w:multiLevelType w:val="multilevel"/>
    <w:tmpl w:val="C5C83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4F84B61"/>
    <w:multiLevelType w:val="hybridMultilevel"/>
    <w:tmpl w:val="1B32B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7864CAB"/>
    <w:multiLevelType w:val="hybridMultilevel"/>
    <w:tmpl w:val="954ADF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96B6E88"/>
    <w:multiLevelType w:val="hybridMultilevel"/>
    <w:tmpl w:val="439E987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AE401A4"/>
    <w:multiLevelType w:val="multilevel"/>
    <w:tmpl w:val="3F24C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71F773D4"/>
    <w:multiLevelType w:val="hybridMultilevel"/>
    <w:tmpl w:val="C866A8E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7290513F"/>
    <w:multiLevelType w:val="hybridMultilevel"/>
    <w:tmpl w:val="2EFE4F64"/>
    <w:lvl w:ilvl="0" w:tplc="040C000B">
      <w:start w:val="1"/>
      <w:numFmt w:val="bullet"/>
      <w:lvlText w:val=""/>
      <w:lvlJc w:val="left"/>
      <w:pPr>
        <w:ind w:left="720" w:hanging="360"/>
      </w:pPr>
      <w:rPr>
        <w:rFonts w:ascii="Wingdings" w:hAnsi="Wingdings" w:hint="default"/>
      </w:rPr>
    </w:lvl>
    <w:lvl w:ilvl="1" w:tplc="040C0001">
      <w:start w:val="1"/>
      <w:numFmt w:val="bullet"/>
      <w:lvlText w:val=""/>
      <w:lvlJc w:val="left"/>
      <w:pPr>
        <w:ind w:left="1287"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3571790"/>
    <w:multiLevelType w:val="hybridMultilevel"/>
    <w:tmpl w:val="83328874"/>
    <w:lvl w:ilvl="0" w:tplc="040C0001">
      <w:start w:val="1"/>
      <w:numFmt w:val="bullet"/>
      <w:lvlText w:val=""/>
      <w:lvlJc w:val="left"/>
      <w:pPr>
        <w:ind w:left="720" w:hanging="360"/>
      </w:pPr>
      <w:rPr>
        <w:rFonts w:ascii="Symbol" w:hAnsi="Symbol" w:hint="default"/>
      </w:rPr>
    </w:lvl>
    <w:lvl w:ilvl="1" w:tplc="3FFAC060">
      <w:start w:val="5"/>
      <w:numFmt w:val="bullet"/>
      <w:lvlText w:val="."/>
      <w:lvlJc w:val="left"/>
      <w:pPr>
        <w:ind w:left="1440" w:hanging="360"/>
      </w:pPr>
      <w:rPr>
        <w:rFonts w:ascii="Arial Narrow" w:eastAsia="Times New Roman" w:hAnsi="Arial Narrow" w:cs="Arial" w:hint="default"/>
      </w:rPr>
    </w:lvl>
    <w:lvl w:ilvl="2" w:tplc="9634ED9E">
      <w:numFmt w:val="bullet"/>
      <w:lvlText w:val="•"/>
      <w:lvlJc w:val="left"/>
      <w:pPr>
        <w:ind w:left="2160" w:hanging="360"/>
      </w:pPr>
      <w:rPr>
        <w:rFonts w:ascii="Calibri" w:eastAsia="Trebuchet MS" w:hAnsi="Calibri" w:cs="Calibri" w:hint="default"/>
      </w:rPr>
    </w:lvl>
    <w:lvl w:ilvl="3" w:tplc="091CDB72">
      <w:numFmt w:val="bullet"/>
      <w:lvlText w:val="-"/>
      <w:lvlJc w:val="left"/>
      <w:pPr>
        <w:ind w:left="2880" w:hanging="360"/>
      </w:pPr>
      <w:rPr>
        <w:rFonts w:ascii="Calibri" w:eastAsia="Trebuchet MS" w:hAnsi="Calibri"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4301F22"/>
    <w:multiLevelType w:val="hybridMultilevel"/>
    <w:tmpl w:val="226256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2" w15:restartNumberingAfterBreak="0">
    <w:nsid w:val="7A7062DC"/>
    <w:multiLevelType w:val="hybridMultilevel"/>
    <w:tmpl w:val="9A1E160E"/>
    <w:lvl w:ilvl="0" w:tplc="39CCB040">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200477948">
    <w:abstractNumId w:val="1"/>
  </w:num>
  <w:num w:numId="2" w16cid:durableId="1072896364">
    <w:abstractNumId w:val="30"/>
  </w:num>
  <w:num w:numId="3" w16cid:durableId="271133036">
    <w:abstractNumId w:val="4"/>
  </w:num>
  <w:num w:numId="4" w16cid:durableId="160511070">
    <w:abstractNumId w:val="34"/>
  </w:num>
  <w:num w:numId="5" w16cid:durableId="1173492694">
    <w:abstractNumId w:val="31"/>
  </w:num>
  <w:num w:numId="6" w16cid:durableId="1885830397">
    <w:abstractNumId w:val="51"/>
  </w:num>
  <w:num w:numId="7" w16cid:durableId="520435608">
    <w:abstractNumId w:val="23"/>
  </w:num>
  <w:num w:numId="8" w16cid:durableId="956914969">
    <w:abstractNumId w:val="41"/>
  </w:num>
  <w:num w:numId="9" w16cid:durableId="84694272">
    <w:abstractNumId w:val="39"/>
  </w:num>
  <w:num w:numId="10" w16cid:durableId="1960526201">
    <w:abstractNumId w:val="15"/>
  </w:num>
  <w:num w:numId="11" w16cid:durableId="318462320">
    <w:abstractNumId w:val="10"/>
  </w:num>
  <w:num w:numId="12" w16cid:durableId="277151785">
    <w:abstractNumId w:val="35"/>
  </w:num>
  <w:num w:numId="13" w16cid:durableId="1994025784">
    <w:abstractNumId w:val="27"/>
  </w:num>
  <w:num w:numId="14" w16cid:durableId="1994600519">
    <w:abstractNumId w:val="16"/>
  </w:num>
  <w:num w:numId="15" w16cid:durableId="1243293957">
    <w:abstractNumId w:val="38"/>
  </w:num>
  <w:num w:numId="16" w16cid:durableId="28146911">
    <w:abstractNumId w:val="25"/>
  </w:num>
  <w:num w:numId="17" w16cid:durableId="547229081">
    <w:abstractNumId w:val="50"/>
  </w:num>
  <w:num w:numId="18" w16cid:durableId="912160299">
    <w:abstractNumId w:val="37"/>
  </w:num>
  <w:num w:numId="19" w16cid:durableId="1077440870">
    <w:abstractNumId w:val="8"/>
  </w:num>
  <w:num w:numId="20" w16cid:durableId="1252399455">
    <w:abstractNumId w:val="2"/>
  </w:num>
  <w:num w:numId="21" w16cid:durableId="315571668">
    <w:abstractNumId w:val="14"/>
  </w:num>
  <w:num w:numId="22" w16cid:durableId="203641885">
    <w:abstractNumId w:val="7"/>
  </w:num>
  <w:num w:numId="23" w16cid:durableId="19479678">
    <w:abstractNumId w:val="18"/>
  </w:num>
  <w:num w:numId="24" w16cid:durableId="122308116">
    <w:abstractNumId w:val="22"/>
  </w:num>
  <w:num w:numId="25" w16cid:durableId="1926914187">
    <w:abstractNumId w:val="49"/>
  </w:num>
  <w:num w:numId="26" w16cid:durableId="2085490591">
    <w:abstractNumId w:val="19"/>
  </w:num>
  <w:num w:numId="27" w16cid:durableId="1969312543">
    <w:abstractNumId w:val="11"/>
  </w:num>
  <w:num w:numId="28" w16cid:durableId="2085447441">
    <w:abstractNumId w:val="6"/>
  </w:num>
  <w:num w:numId="29" w16cid:durableId="1042632390">
    <w:abstractNumId w:val="20"/>
  </w:num>
  <w:num w:numId="30" w16cid:durableId="420183664">
    <w:abstractNumId w:val="48"/>
  </w:num>
  <w:num w:numId="31" w16cid:durableId="1258830463">
    <w:abstractNumId w:val="44"/>
  </w:num>
  <w:num w:numId="32" w16cid:durableId="370113835">
    <w:abstractNumId w:val="5"/>
  </w:num>
  <w:num w:numId="33" w16cid:durableId="1618675497">
    <w:abstractNumId w:val="47"/>
  </w:num>
  <w:num w:numId="34" w16cid:durableId="1680348998">
    <w:abstractNumId w:val="9"/>
  </w:num>
  <w:num w:numId="35" w16cid:durableId="1489786040">
    <w:abstractNumId w:val="33"/>
  </w:num>
  <w:num w:numId="36" w16cid:durableId="274141926">
    <w:abstractNumId w:val="17"/>
  </w:num>
  <w:num w:numId="37" w16cid:durableId="885944791">
    <w:abstractNumId w:val="12"/>
  </w:num>
  <w:num w:numId="38" w16cid:durableId="128325455">
    <w:abstractNumId w:val="32"/>
  </w:num>
  <w:num w:numId="39" w16cid:durableId="206572581">
    <w:abstractNumId w:val="13"/>
  </w:num>
  <w:num w:numId="40" w16cid:durableId="744687083">
    <w:abstractNumId w:val="21"/>
  </w:num>
  <w:num w:numId="41" w16cid:durableId="622462978">
    <w:abstractNumId w:val="36"/>
  </w:num>
  <w:num w:numId="42" w16cid:durableId="1358459579">
    <w:abstractNumId w:val="3"/>
  </w:num>
  <w:num w:numId="43" w16cid:durableId="26487602">
    <w:abstractNumId w:val="0"/>
  </w:num>
  <w:num w:numId="44" w16cid:durableId="1144466608">
    <w:abstractNumId w:val="26"/>
  </w:num>
  <w:num w:numId="45" w16cid:durableId="995911606">
    <w:abstractNumId w:val="42"/>
  </w:num>
  <w:num w:numId="46" w16cid:durableId="9911731">
    <w:abstractNumId w:val="28"/>
  </w:num>
  <w:num w:numId="47" w16cid:durableId="823592473">
    <w:abstractNumId w:val="52"/>
  </w:num>
  <w:num w:numId="48" w16cid:durableId="290206823">
    <w:abstractNumId w:val="29"/>
  </w:num>
  <w:num w:numId="49" w16cid:durableId="910890503">
    <w:abstractNumId w:val="43"/>
  </w:num>
  <w:num w:numId="50" w16cid:durableId="566771930">
    <w:abstractNumId w:val="24"/>
  </w:num>
  <w:num w:numId="51" w16cid:durableId="390689254">
    <w:abstractNumId w:val="40"/>
  </w:num>
  <w:num w:numId="52" w16cid:durableId="55924425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94277748">
    <w:abstractNumId w:val="46"/>
  </w:num>
  <w:num w:numId="54" w16cid:durableId="2779969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22688105">
    <w:abstractNumId w:val="25"/>
  </w:num>
  <w:num w:numId="56" w16cid:durableId="975767558">
    <w:abstractNumId w:val="35"/>
  </w:num>
  <w:num w:numId="57" w16cid:durableId="763839712">
    <w:abstractNumId w:val="45"/>
  </w:num>
  <w:num w:numId="58" w16cid:durableId="1437361381">
    <w:abstractNumId w:val="41"/>
  </w:num>
  <w:num w:numId="59" w16cid:durableId="1758091507">
    <w:abstractNumId w:val="2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linkStyles/>
  <w:defaultTabStop w:val="709"/>
  <w:hyphenationZone w:val="425"/>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31B"/>
    <w:rsid w:val="0000213D"/>
    <w:rsid w:val="00003924"/>
    <w:rsid w:val="00007952"/>
    <w:rsid w:val="0001015B"/>
    <w:rsid w:val="00010965"/>
    <w:rsid w:val="00012916"/>
    <w:rsid w:val="00013F73"/>
    <w:rsid w:val="000140A0"/>
    <w:rsid w:val="00014412"/>
    <w:rsid w:val="00014E83"/>
    <w:rsid w:val="00016B7F"/>
    <w:rsid w:val="000174F3"/>
    <w:rsid w:val="00020C02"/>
    <w:rsid w:val="00021D91"/>
    <w:rsid w:val="00022025"/>
    <w:rsid w:val="000233CD"/>
    <w:rsid w:val="0002533D"/>
    <w:rsid w:val="000257B6"/>
    <w:rsid w:val="000265DE"/>
    <w:rsid w:val="0003136F"/>
    <w:rsid w:val="00032315"/>
    <w:rsid w:val="0003632A"/>
    <w:rsid w:val="0004006A"/>
    <w:rsid w:val="00040585"/>
    <w:rsid w:val="00041640"/>
    <w:rsid w:val="00042CC8"/>
    <w:rsid w:val="00044474"/>
    <w:rsid w:val="00044B33"/>
    <w:rsid w:val="00044FCB"/>
    <w:rsid w:val="00045359"/>
    <w:rsid w:val="00045543"/>
    <w:rsid w:val="00046592"/>
    <w:rsid w:val="000465D3"/>
    <w:rsid w:val="000467A9"/>
    <w:rsid w:val="0005027D"/>
    <w:rsid w:val="00052708"/>
    <w:rsid w:val="00054A08"/>
    <w:rsid w:val="00054D35"/>
    <w:rsid w:val="00055D42"/>
    <w:rsid w:val="00055DF4"/>
    <w:rsid w:val="0005695E"/>
    <w:rsid w:val="000608EB"/>
    <w:rsid w:val="00061B97"/>
    <w:rsid w:val="000623B4"/>
    <w:rsid w:val="0006264D"/>
    <w:rsid w:val="00062ED9"/>
    <w:rsid w:val="0006311D"/>
    <w:rsid w:val="00065008"/>
    <w:rsid w:val="00065C9E"/>
    <w:rsid w:val="00065F64"/>
    <w:rsid w:val="000666E0"/>
    <w:rsid w:val="00071130"/>
    <w:rsid w:val="00071CB4"/>
    <w:rsid w:val="0007517B"/>
    <w:rsid w:val="00075448"/>
    <w:rsid w:val="000767D3"/>
    <w:rsid w:val="00081843"/>
    <w:rsid w:val="000827D9"/>
    <w:rsid w:val="00082E89"/>
    <w:rsid w:val="000841B9"/>
    <w:rsid w:val="00084B4D"/>
    <w:rsid w:val="000853D0"/>
    <w:rsid w:val="00085467"/>
    <w:rsid w:val="000858F3"/>
    <w:rsid w:val="000875B1"/>
    <w:rsid w:val="00087F7B"/>
    <w:rsid w:val="00090A1E"/>
    <w:rsid w:val="00092A84"/>
    <w:rsid w:val="00096C87"/>
    <w:rsid w:val="000970C3"/>
    <w:rsid w:val="000A0CD4"/>
    <w:rsid w:val="000A1680"/>
    <w:rsid w:val="000A178F"/>
    <w:rsid w:val="000A2210"/>
    <w:rsid w:val="000A3EB9"/>
    <w:rsid w:val="000A422D"/>
    <w:rsid w:val="000A4B93"/>
    <w:rsid w:val="000A5796"/>
    <w:rsid w:val="000A667C"/>
    <w:rsid w:val="000A76A8"/>
    <w:rsid w:val="000A7770"/>
    <w:rsid w:val="000B02BF"/>
    <w:rsid w:val="000B11B4"/>
    <w:rsid w:val="000B21A6"/>
    <w:rsid w:val="000B27BE"/>
    <w:rsid w:val="000B3098"/>
    <w:rsid w:val="000B3201"/>
    <w:rsid w:val="000B3312"/>
    <w:rsid w:val="000B3CB5"/>
    <w:rsid w:val="000B4AEC"/>
    <w:rsid w:val="000B62A9"/>
    <w:rsid w:val="000B7C28"/>
    <w:rsid w:val="000C0AEC"/>
    <w:rsid w:val="000C3208"/>
    <w:rsid w:val="000C3482"/>
    <w:rsid w:val="000C5252"/>
    <w:rsid w:val="000C5C63"/>
    <w:rsid w:val="000C5DA1"/>
    <w:rsid w:val="000C5F77"/>
    <w:rsid w:val="000C6328"/>
    <w:rsid w:val="000C69D3"/>
    <w:rsid w:val="000C7569"/>
    <w:rsid w:val="000D1C81"/>
    <w:rsid w:val="000D1FFE"/>
    <w:rsid w:val="000D5001"/>
    <w:rsid w:val="000D58BD"/>
    <w:rsid w:val="000D5B87"/>
    <w:rsid w:val="000D6BB8"/>
    <w:rsid w:val="000D72A9"/>
    <w:rsid w:val="000D7A2D"/>
    <w:rsid w:val="000E186D"/>
    <w:rsid w:val="000E261B"/>
    <w:rsid w:val="000E26FC"/>
    <w:rsid w:val="000E2A20"/>
    <w:rsid w:val="000E30A4"/>
    <w:rsid w:val="000E4347"/>
    <w:rsid w:val="000E4E75"/>
    <w:rsid w:val="000E528A"/>
    <w:rsid w:val="000E621F"/>
    <w:rsid w:val="000E710C"/>
    <w:rsid w:val="000E7958"/>
    <w:rsid w:val="000F1B78"/>
    <w:rsid w:val="000F2631"/>
    <w:rsid w:val="000F2ED3"/>
    <w:rsid w:val="000F2F0D"/>
    <w:rsid w:val="000F416C"/>
    <w:rsid w:val="000F4239"/>
    <w:rsid w:val="000F6987"/>
    <w:rsid w:val="00100153"/>
    <w:rsid w:val="0010085B"/>
    <w:rsid w:val="0010099A"/>
    <w:rsid w:val="001026D0"/>
    <w:rsid w:val="00102B1B"/>
    <w:rsid w:val="00102E20"/>
    <w:rsid w:val="00104EA3"/>
    <w:rsid w:val="001077F1"/>
    <w:rsid w:val="0010797F"/>
    <w:rsid w:val="0010AD5A"/>
    <w:rsid w:val="00111301"/>
    <w:rsid w:val="001117F4"/>
    <w:rsid w:val="001129B2"/>
    <w:rsid w:val="00113080"/>
    <w:rsid w:val="00113A53"/>
    <w:rsid w:val="00114ADD"/>
    <w:rsid w:val="00116CBD"/>
    <w:rsid w:val="00116E66"/>
    <w:rsid w:val="001173CF"/>
    <w:rsid w:val="00121F89"/>
    <w:rsid w:val="0012442C"/>
    <w:rsid w:val="00125683"/>
    <w:rsid w:val="001278EA"/>
    <w:rsid w:val="00127D6B"/>
    <w:rsid w:val="001315BC"/>
    <w:rsid w:val="00131FF8"/>
    <w:rsid w:val="00132418"/>
    <w:rsid w:val="00134B34"/>
    <w:rsid w:val="001351F8"/>
    <w:rsid w:val="00135434"/>
    <w:rsid w:val="0013676B"/>
    <w:rsid w:val="00136C09"/>
    <w:rsid w:val="0014130D"/>
    <w:rsid w:val="0014151A"/>
    <w:rsid w:val="00141A51"/>
    <w:rsid w:val="00145910"/>
    <w:rsid w:val="00146C78"/>
    <w:rsid w:val="00147D04"/>
    <w:rsid w:val="001500D5"/>
    <w:rsid w:val="00150D93"/>
    <w:rsid w:val="00152735"/>
    <w:rsid w:val="001528B4"/>
    <w:rsid w:val="00153AB3"/>
    <w:rsid w:val="00153CAB"/>
    <w:rsid w:val="00154261"/>
    <w:rsid w:val="00155B84"/>
    <w:rsid w:val="001612A2"/>
    <w:rsid w:val="0016140C"/>
    <w:rsid w:val="00161427"/>
    <w:rsid w:val="001619D4"/>
    <w:rsid w:val="00161C3D"/>
    <w:rsid w:val="001626FA"/>
    <w:rsid w:val="00164D24"/>
    <w:rsid w:val="00166653"/>
    <w:rsid w:val="00166CA4"/>
    <w:rsid w:val="00167A67"/>
    <w:rsid w:val="001707FE"/>
    <w:rsid w:val="0017089B"/>
    <w:rsid w:val="00171404"/>
    <w:rsid w:val="0017196B"/>
    <w:rsid w:val="00172219"/>
    <w:rsid w:val="00172A6F"/>
    <w:rsid w:val="00172F14"/>
    <w:rsid w:val="00174CE9"/>
    <w:rsid w:val="001754ED"/>
    <w:rsid w:val="00175CD9"/>
    <w:rsid w:val="00177737"/>
    <w:rsid w:val="00177C05"/>
    <w:rsid w:val="00180EB5"/>
    <w:rsid w:val="00181691"/>
    <w:rsid w:val="0018320B"/>
    <w:rsid w:val="00184FDA"/>
    <w:rsid w:val="0018559B"/>
    <w:rsid w:val="001864CC"/>
    <w:rsid w:val="00190B2E"/>
    <w:rsid w:val="00190C42"/>
    <w:rsid w:val="00190D33"/>
    <w:rsid w:val="00192B04"/>
    <w:rsid w:val="00194AC5"/>
    <w:rsid w:val="0019521C"/>
    <w:rsid w:val="001A0E3A"/>
    <w:rsid w:val="001A15A7"/>
    <w:rsid w:val="001A227E"/>
    <w:rsid w:val="001A240C"/>
    <w:rsid w:val="001A2D29"/>
    <w:rsid w:val="001A3BFC"/>
    <w:rsid w:val="001A476F"/>
    <w:rsid w:val="001A4CA7"/>
    <w:rsid w:val="001A4D3C"/>
    <w:rsid w:val="001A5C4E"/>
    <w:rsid w:val="001A6DB9"/>
    <w:rsid w:val="001A76A0"/>
    <w:rsid w:val="001ADF95"/>
    <w:rsid w:val="001B017B"/>
    <w:rsid w:val="001B1717"/>
    <w:rsid w:val="001B2DF7"/>
    <w:rsid w:val="001B4122"/>
    <w:rsid w:val="001B68C6"/>
    <w:rsid w:val="001B75D4"/>
    <w:rsid w:val="001C1F34"/>
    <w:rsid w:val="001C5CCC"/>
    <w:rsid w:val="001C77FB"/>
    <w:rsid w:val="001C7B49"/>
    <w:rsid w:val="001C7C22"/>
    <w:rsid w:val="001D04AA"/>
    <w:rsid w:val="001D0642"/>
    <w:rsid w:val="001D1234"/>
    <w:rsid w:val="001D1FB6"/>
    <w:rsid w:val="001D3943"/>
    <w:rsid w:val="001D4071"/>
    <w:rsid w:val="001D44F9"/>
    <w:rsid w:val="001D4691"/>
    <w:rsid w:val="001D69B6"/>
    <w:rsid w:val="001D6B4A"/>
    <w:rsid w:val="001D6EAA"/>
    <w:rsid w:val="001D6FE1"/>
    <w:rsid w:val="001D75A4"/>
    <w:rsid w:val="001D77EF"/>
    <w:rsid w:val="001D7FF2"/>
    <w:rsid w:val="001E0466"/>
    <w:rsid w:val="001E0A05"/>
    <w:rsid w:val="001E1464"/>
    <w:rsid w:val="001E1AB0"/>
    <w:rsid w:val="001E2CCE"/>
    <w:rsid w:val="001E4815"/>
    <w:rsid w:val="001E56AB"/>
    <w:rsid w:val="001E6871"/>
    <w:rsid w:val="001E7EFA"/>
    <w:rsid w:val="001F0F72"/>
    <w:rsid w:val="001F1924"/>
    <w:rsid w:val="001F1C8D"/>
    <w:rsid w:val="001F1CF8"/>
    <w:rsid w:val="001F1FD3"/>
    <w:rsid w:val="001F2757"/>
    <w:rsid w:val="001F280E"/>
    <w:rsid w:val="001F324E"/>
    <w:rsid w:val="001F3664"/>
    <w:rsid w:val="001F3CDF"/>
    <w:rsid w:val="001F4259"/>
    <w:rsid w:val="001F6E49"/>
    <w:rsid w:val="001F7842"/>
    <w:rsid w:val="00200C09"/>
    <w:rsid w:val="0020137E"/>
    <w:rsid w:val="00202D69"/>
    <w:rsid w:val="002037BD"/>
    <w:rsid w:val="00204A13"/>
    <w:rsid w:val="00204ED7"/>
    <w:rsid w:val="0020538E"/>
    <w:rsid w:val="002056DE"/>
    <w:rsid w:val="00206097"/>
    <w:rsid w:val="002067A3"/>
    <w:rsid w:val="00206F51"/>
    <w:rsid w:val="00207482"/>
    <w:rsid w:val="00211F76"/>
    <w:rsid w:val="0021230A"/>
    <w:rsid w:val="0021242D"/>
    <w:rsid w:val="0021385B"/>
    <w:rsid w:val="00213D67"/>
    <w:rsid w:val="002140B8"/>
    <w:rsid w:val="002142F1"/>
    <w:rsid w:val="00214EEE"/>
    <w:rsid w:val="0021524E"/>
    <w:rsid w:val="002155D1"/>
    <w:rsid w:val="0021572D"/>
    <w:rsid w:val="00215C3E"/>
    <w:rsid w:val="00220093"/>
    <w:rsid w:val="002207EF"/>
    <w:rsid w:val="00220B6F"/>
    <w:rsid w:val="002217FC"/>
    <w:rsid w:val="002247DE"/>
    <w:rsid w:val="00226960"/>
    <w:rsid w:val="00230F05"/>
    <w:rsid w:val="002313C8"/>
    <w:rsid w:val="0023169C"/>
    <w:rsid w:val="00232417"/>
    <w:rsid w:val="00233D85"/>
    <w:rsid w:val="0023456F"/>
    <w:rsid w:val="00234C04"/>
    <w:rsid w:val="00234E9D"/>
    <w:rsid w:val="002403BA"/>
    <w:rsid w:val="00240AFF"/>
    <w:rsid w:val="00241278"/>
    <w:rsid w:val="00241FC3"/>
    <w:rsid w:val="00243837"/>
    <w:rsid w:val="0024673E"/>
    <w:rsid w:val="00246EE1"/>
    <w:rsid w:val="002474AA"/>
    <w:rsid w:val="0025096A"/>
    <w:rsid w:val="00251520"/>
    <w:rsid w:val="00251665"/>
    <w:rsid w:val="002519CE"/>
    <w:rsid w:val="002545AE"/>
    <w:rsid w:val="00254E19"/>
    <w:rsid w:val="00255051"/>
    <w:rsid w:val="00256B02"/>
    <w:rsid w:val="00257B44"/>
    <w:rsid w:val="00260279"/>
    <w:rsid w:val="002624BD"/>
    <w:rsid w:val="002640FA"/>
    <w:rsid w:val="0026495C"/>
    <w:rsid w:val="00266EAC"/>
    <w:rsid w:val="002674D3"/>
    <w:rsid w:val="00272F16"/>
    <w:rsid w:val="00273B31"/>
    <w:rsid w:val="0027495A"/>
    <w:rsid w:val="0027495D"/>
    <w:rsid w:val="00275AF9"/>
    <w:rsid w:val="00280A91"/>
    <w:rsid w:val="00283FD5"/>
    <w:rsid w:val="00284059"/>
    <w:rsid w:val="00284395"/>
    <w:rsid w:val="002850B0"/>
    <w:rsid w:val="00287A6B"/>
    <w:rsid w:val="00287E6A"/>
    <w:rsid w:val="00290079"/>
    <w:rsid w:val="0029186B"/>
    <w:rsid w:val="0029302E"/>
    <w:rsid w:val="00295E69"/>
    <w:rsid w:val="002962E3"/>
    <w:rsid w:val="00296BE5"/>
    <w:rsid w:val="0029774C"/>
    <w:rsid w:val="002A0290"/>
    <w:rsid w:val="002A0BAC"/>
    <w:rsid w:val="002A1C08"/>
    <w:rsid w:val="002A2AEF"/>
    <w:rsid w:val="002A2F71"/>
    <w:rsid w:val="002A316D"/>
    <w:rsid w:val="002A49A7"/>
    <w:rsid w:val="002A53FF"/>
    <w:rsid w:val="002A5BC6"/>
    <w:rsid w:val="002A5C8C"/>
    <w:rsid w:val="002A721B"/>
    <w:rsid w:val="002B1AA1"/>
    <w:rsid w:val="002B1C5D"/>
    <w:rsid w:val="002B4C31"/>
    <w:rsid w:val="002B4DA9"/>
    <w:rsid w:val="002B507E"/>
    <w:rsid w:val="002B569A"/>
    <w:rsid w:val="002C3628"/>
    <w:rsid w:val="002D19FD"/>
    <w:rsid w:val="002D528E"/>
    <w:rsid w:val="002D5EB7"/>
    <w:rsid w:val="002D6F16"/>
    <w:rsid w:val="002D75DD"/>
    <w:rsid w:val="002E0E0D"/>
    <w:rsid w:val="002E344A"/>
    <w:rsid w:val="002E7373"/>
    <w:rsid w:val="002E7D77"/>
    <w:rsid w:val="002F19FF"/>
    <w:rsid w:val="002F2314"/>
    <w:rsid w:val="002F29D7"/>
    <w:rsid w:val="002F2AE1"/>
    <w:rsid w:val="002F31D7"/>
    <w:rsid w:val="002F4511"/>
    <w:rsid w:val="002F544B"/>
    <w:rsid w:val="002F5F14"/>
    <w:rsid w:val="002F70E4"/>
    <w:rsid w:val="002F72D7"/>
    <w:rsid w:val="002F7EE6"/>
    <w:rsid w:val="003005E2"/>
    <w:rsid w:val="003006B7"/>
    <w:rsid w:val="003013E3"/>
    <w:rsid w:val="00303A48"/>
    <w:rsid w:val="00305469"/>
    <w:rsid w:val="00305999"/>
    <w:rsid w:val="00306F62"/>
    <w:rsid w:val="003075B7"/>
    <w:rsid w:val="00307B3F"/>
    <w:rsid w:val="00310BEF"/>
    <w:rsid w:val="00312544"/>
    <w:rsid w:val="00315316"/>
    <w:rsid w:val="00315463"/>
    <w:rsid w:val="00316982"/>
    <w:rsid w:val="0031BE75"/>
    <w:rsid w:val="0032165D"/>
    <w:rsid w:val="0032172D"/>
    <w:rsid w:val="00321967"/>
    <w:rsid w:val="0032304A"/>
    <w:rsid w:val="00323D3F"/>
    <w:rsid w:val="0032668D"/>
    <w:rsid w:val="00326C83"/>
    <w:rsid w:val="00326E7E"/>
    <w:rsid w:val="0033127A"/>
    <w:rsid w:val="00331BAC"/>
    <w:rsid w:val="0033221A"/>
    <w:rsid w:val="00332D42"/>
    <w:rsid w:val="00335276"/>
    <w:rsid w:val="0033552F"/>
    <w:rsid w:val="00337AF7"/>
    <w:rsid w:val="00337DDD"/>
    <w:rsid w:val="003409EE"/>
    <w:rsid w:val="00341F64"/>
    <w:rsid w:val="00344737"/>
    <w:rsid w:val="00344E43"/>
    <w:rsid w:val="00346E10"/>
    <w:rsid w:val="00350BCB"/>
    <w:rsid w:val="00351451"/>
    <w:rsid w:val="00351E0F"/>
    <w:rsid w:val="00353DB3"/>
    <w:rsid w:val="00356271"/>
    <w:rsid w:val="0035722E"/>
    <w:rsid w:val="00357B91"/>
    <w:rsid w:val="003622F3"/>
    <w:rsid w:val="003640DE"/>
    <w:rsid w:val="003649A5"/>
    <w:rsid w:val="003675D5"/>
    <w:rsid w:val="003716AC"/>
    <w:rsid w:val="003723A9"/>
    <w:rsid w:val="00372449"/>
    <w:rsid w:val="0037620E"/>
    <w:rsid w:val="00376F9C"/>
    <w:rsid w:val="00377214"/>
    <w:rsid w:val="003809B6"/>
    <w:rsid w:val="00382E99"/>
    <w:rsid w:val="003900C0"/>
    <w:rsid w:val="003905AC"/>
    <w:rsid w:val="003928DD"/>
    <w:rsid w:val="003950FD"/>
    <w:rsid w:val="00396691"/>
    <w:rsid w:val="00396BCB"/>
    <w:rsid w:val="0039790B"/>
    <w:rsid w:val="003A06A7"/>
    <w:rsid w:val="003A23A0"/>
    <w:rsid w:val="003A2A77"/>
    <w:rsid w:val="003A2FE0"/>
    <w:rsid w:val="003A46DD"/>
    <w:rsid w:val="003A4B0D"/>
    <w:rsid w:val="003A5887"/>
    <w:rsid w:val="003A5D75"/>
    <w:rsid w:val="003B0C72"/>
    <w:rsid w:val="003B1476"/>
    <w:rsid w:val="003B1B3E"/>
    <w:rsid w:val="003B240B"/>
    <w:rsid w:val="003B5B62"/>
    <w:rsid w:val="003B7919"/>
    <w:rsid w:val="003C0823"/>
    <w:rsid w:val="003C1959"/>
    <w:rsid w:val="003C23E6"/>
    <w:rsid w:val="003C3453"/>
    <w:rsid w:val="003C346E"/>
    <w:rsid w:val="003C4406"/>
    <w:rsid w:val="003C588F"/>
    <w:rsid w:val="003C6DAB"/>
    <w:rsid w:val="003C7059"/>
    <w:rsid w:val="003C79C3"/>
    <w:rsid w:val="003D070C"/>
    <w:rsid w:val="003D0AF1"/>
    <w:rsid w:val="003D1576"/>
    <w:rsid w:val="003D1846"/>
    <w:rsid w:val="003D2374"/>
    <w:rsid w:val="003D48BA"/>
    <w:rsid w:val="003D68C3"/>
    <w:rsid w:val="003D7B7D"/>
    <w:rsid w:val="003D7EB0"/>
    <w:rsid w:val="003E08BC"/>
    <w:rsid w:val="003E0973"/>
    <w:rsid w:val="003E3C5B"/>
    <w:rsid w:val="003E5191"/>
    <w:rsid w:val="003E56BA"/>
    <w:rsid w:val="003E5C33"/>
    <w:rsid w:val="003E69A4"/>
    <w:rsid w:val="003E76B7"/>
    <w:rsid w:val="003E7EB7"/>
    <w:rsid w:val="003F046A"/>
    <w:rsid w:val="003F095E"/>
    <w:rsid w:val="003F2CD0"/>
    <w:rsid w:val="003F3681"/>
    <w:rsid w:val="003F4693"/>
    <w:rsid w:val="003F494A"/>
    <w:rsid w:val="003F52EA"/>
    <w:rsid w:val="003F67AB"/>
    <w:rsid w:val="00400C0B"/>
    <w:rsid w:val="00401B72"/>
    <w:rsid w:val="00402389"/>
    <w:rsid w:val="004070E3"/>
    <w:rsid w:val="0040732D"/>
    <w:rsid w:val="00413963"/>
    <w:rsid w:val="0041588B"/>
    <w:rsid w:val="00416602"/>
    <w:rsid w:val="00416CFA"/>
    <w:rsid w:val="004172F9"/>
    <w:rsid w:val="004174B0"/>
    <w:rsid w:val="00417B4A"/>
    <w:rsid w:val="00417E11"/>
    <w:rsid w:val="004214C8"/>
    <w:rsid w:val="004216C2"/>
    <w:rsid w:val="0042217C"/>
    <w:rsid w:val="004307D2"/>
    <w:rsid w:val="004322E9"/>
    <w:rsid w:val="0043360C"/>
    <w:rsid w:val="00440937"/>
    <w:rsid w:val="00440BE6"/>
    <w:rsid w:val="00442C02"/>
    <w:rsid w:val="00445CAF"/>
    <w:rsid w:val="004507AE"/>
    <w:rsid w:val="00451882"/>
    <w:rsid w:val="00451938"/>
    <w:rsid w:val="00451F0F"/>
    <w:rsid w:val="00452806"/>
    <w:rsid w:val="00453B70"/>
    <w:rsid w:val="00454164"/>
    <w:rsid w:val="004550BB"/>
    <w:rsid w:val="0045797A"/>
    <w:rsid w:val="00460240"/>
    <w:rsid w:val="00460B58"/>
    <w:rsid w:val="00464C3B"/>
    <w:rsid w:val="0046552B"/>
    <w:rsid w:val="0046625C"/>
    <w:rsid w:val="00466E3D"/>
    <w:rsid w:val="00470334"/>
    <w:rsid w:val="00471D5D"/>
    <w:rsid w:val="00472293"/>
    <w:rsid w:val="0047280B"/>
    <w:rsid w:val="00473358"/>
    <w:rsid w:val="004757B3"/>
    <w:rsid w:val="00476D71"/>
    <w:rsid w:val="004772CD"/>
    <w:rsid w:val="0047788A"/>
    <w:rsid w:val="00480983"/>
    <w:rsid w:val="0048237E"/>
    <w:rsid w:val="00483E91"/>
    <w:rsid w:val="004848FA"/>
    <w:rsid w:val="004874DC"/>
    <w:rsid w:val="00490DBB"/>
    <w:rsid w:val="00490EA1"/>
    <w:rsid w:val="00491361"/>
    <w:rsid w:val="004958CE"/>
    <w:rsid w:val="004970B9"/>
    <w:rsid w:val="00497105"/>
    <w:rsid w:val="004A231D"/>
    <w:rsid w:val="004A2AE8"/>
    <w:rsid w:val="004A2C53"/>
    <w:rsid w:val="004A4FF4"/>
    <w:rsid w:val="004B3472"/>
    <w:rsid w:val="004B3C17"/>
    <w:rsid w:val="004B4AB4"/>
    <w:rsid w:val="004B6060"/>
    <w:rsid w:val="004B623B"/>
    <w:rsid w:val="004B6C6D"/>
    <w:rsid w:val="004C036D"/>
    <w:rsid w:val="004C3457"/>
    <w:rsid w:val="004C3999"/>
    <w:rsid w:val="004C4E93"/>
    <w:rsid w:val="004C58C9"/>
    <w:rsid w:val="004C5A8E"/>
    <w:rsid w:val="004C734A"/>
    <w:rsid w:val="004D00D7"/>
    <w:rsid w:val="004D2052"/>
    <w:rsid w:val="004D313D"/>
    <w:rsid w:val="004D3CA6"/>
    <w:rsid w:val="004D5937"/>
    <w:rsid w:val="004D5E0C"/>
    <w:rsid w:val="004D6D9E"/>
    <w:rsid w:val="004D7327"/>
    <w:rsid w:val="004E0CC6"/>
    <w:rsid w:val="004E0F90"/>
    <w:rsid w:val="004E2510"/>
    <w:rsid w:val="004E26AF"/>
    <w:rsid w:val="004E296D"/>
    <w:rsid w:val="004E3789"/>
    <w:rsid w:val="004E3D1C"/>
    <w:rsid w:val="004E5617"/>
    <w:rsid w:val="004E56FD"/>
    <w:rsid w:val="004E5F83"/>
    <w:rsid w:val="004E73A1"/>
    <w:rsid w:val="004E7F1E"/>
    <w:rsid w:val="004F0CBB"/>
    <w:rsid w:val="004F1973"/>
    <w:rsid w:val="004F2010"/>
    <w:rsid w:val="004F2665"/>
    <w:rsid w:val="004F2803"/>
    <w:rsid w:val="004F32FF"/>
    <w:rsid w:val="004F4A92"/>
    <w:rsid w:val="004F669B"/>
    <w:rsid w:val="004F6C24"/>
    <w:rsid w:val="004F6E7A"/>
    <w:rsid w:val="004F7933"/>
    <w:rsid w:val="00500D48"/>
    <w:rsid w:val="005012AB"/>
    <w:rsid w:val="005030ED"/>
    <w:rsid w:val="00504FC6"/>
    <w:rsid w:val="0050596D"/>
    <w:rsid w:val="005059DC"/>
    <w:rsid w:val="00505E47"/>
    <w:rsid w:val="005066E9"/>
    <w:rsid w:val="00506A1C"/>
    <w:rsid w:val="00506EB3"/>
    <w:rsid w:val="00510FD0"/>
    <w:rsid w:val="005117B7"/>
    <w:rsid w:val="005127A6"/>
    <w:rsid w:val="00512D03"/>
    <w:rsid w:val="00513676"/>
    <w:rsid w:val="00514D46"/>
    <w:rsid w:val="00516678"/>
    <w:rsid w:val="00517BA3"/>
    <w:rsid w:val="00517DC6"/>
    <w:rsid w:val="00521567"/>
    <w:rsid w:val="005221A2"/>
    <w:rsid w:val="0052248E"/>
    <w:rsid w:val="005234F6"/>
    <w:rsid w:val="00524B2B"/>
    <w:rsid w:val="005257EB"/>
    <w:rsid w:val="0052588E"/>
    <w:rsid w:val="00526834"/>
    <w:rsid w:val="00527D65"/>
    <w:rsid w:val="0053020A"/>
    <w:rsid w:val="00531443"/>
    <w:rsid w:val="00531D27"/>
    <w:rsid w:val="00534E5B"/>
    <w:rsid w:val="00535006"/>
    <w:rsid w:val="00535F85"/>
    <w:rsid w:val="0053745E"/>
    <w:rsid w:val="00537F36"/>
    <w:rsid w:val="00540E75"/>
    <w:rsid w:val="005425D4"/>
    <w:rsid w:val="00543A61"/>
    <w:rsid w:val="0054485E"/>
    <w:rsid w:val="005454B9"/>
    <w:rsid w:val="005461D7"/>
    <w:rsid w:val="00546CCA"/>
    <w:rsid w:val="005472AE"/>
    <w:rsid w:val="0055074D"/>
    <w:rsid w:val="00550A99"/>
    <w:rsid w:val="00550F8C"/>
    <w:rsid w:val="005520D5"/>
    <w:rsid w:val="005523CB"/>
    <w:rsid w:val="00552550"/>
    <w:rsid w:val="00552CF2"/>
    <w:rsid w:val="00553A6B"/>
    <w:rsid w:val="00554657"/>
    <w:rsid w:val="005571FC"/>
    <w:rsid w:val="00560C3A"/>
    <w:rsid w:val="005610FD"/>
    <w:rsid w:val="005612D9"/>
    <w:rsid w:val="00561BAB"/>
    <w:rsid w:val="005623C2"/>
    <w:rsid w:val="00562A7D"/>
    <w:rsid w:val="00564F73"/>
    <w:rsid w:val="005655E7"/>
    <w:rsid w:val="005704C5"/>
    <w:rsid w:val="00570CF9"/>
    <w:rsid w:val="00570F44"/>
    <w:rsid w:val="00573355"/>
    <w:rsid w:val="005754C0"/>
    <w:rsid w:val="00575B00"/>
    <w:rsid w:val="00575E5C"/>
    <w:rsid w:val="0058331B"/>
    <w:rsid w:val="005860BE"/>
    <w:rsid w:val="00586521"/>
    <w:rsid w:val="005870F3"/>
    <w:rsid w:val="00590230"/>
    <w:rsid w:val="005908E3"/>
    <w:rsid w:val="00590AE7"/>
    <w:rsid w:val="00590B71"/>
    <w:rsid w:val="00591564"/>
    <w:rsid w:val="0059230F"/>
    <w:rsid w:val="00593E22"/>
    <w:rsid w:val="005950CE"/>
    <w:rsid w:val="00595914"/>
    <w:rsid w:val="00595BA7"/>
    <w:rsid w:val="00596444"/>
    <w:rsid w:val="00596B82"/>
    <w:rsid w:val="00596D50"/>
    <w:rsid w:val="005A4925"/>
    <w:rsid w:val="005A4B0A"/>
    <w:rsid w:val="005A7C08"/>
    <w:rsid w:val="005B095D"/>
    <w:rsid w:val="005B09BE"/>
    <w:rsid w:val="005B0A85"/>
    <w:rsid w:val="005B1BB0"/>
    <w:rsid w:val="005B2543"/>
    <w:rsid w:val="005B3C3D"/>
    <w:rsid w:val="005B52ED"/>
    <w:rsid w:val="005B6B3A"/>
    <w:rsid w:val="005B7661"/>
    <w:rsid w:val="005B7736"/>
    <w:rsid w:val="005C2A7D"/>
    <w:rsid w:val="005C4C96"/>
    <w:rsid w:val="005C4DA5"/>
    <w:rsid w:val="005D0412"/>
    <w:rsid w:val="005D0B8F"/>
    <w:rsid w:val="005D322D"/>
    <w:rsid w:val="005D56D0"/>
    <w:rsid w:val="005D5CBE"/>
    <w:rsid w:val="005D5DBD"/>
    <w:rsid w:val="005E4F2F"/>
    <w:rsid w:val="005E5789"/>
    <w:rsid w:val="005E5E0E"/>
    <w:rsid w:val="005F014E"/>
    <w:rsid w:val="005F0E54"/>
    <w:rsid w:val="005F18CB"/>
    <w:rsid w:val="005F3779"/>
    <w:rsid w:val="005F4CF1"/>
    <w:rsid w:val="005F5AF1"/>
    <w:rsid w:val="005F7A3B"/>
    <w:rsid w:val="005F7E36"/>
    <w:rsid w:val="006040C7"/>
    <w:rsid w:val="00604994"/>
    <w:rsid w:val="006127BA"/>
    <w:rsid w:val="00613000"/>
    <w:rsid w:val="00613972"/>
    <w:rsid w:val="00613A00"/>
    <w:rsid w:val="00613C11"/>
    <w:rsid w:val="00616543"/>
    <w:rsid w:val="00617DE3"/>
    <w:rsid w:val="0062180D"/>
    <w:rsid w:val="00623446"/>
    <w:rsid w:val="00623C54"/>
    <w:rsid w:val="00624EC5"/>
    <w:rsid w:val="006259A5"/>
    <w:rsid w:val="00627E6D"/>
    <w:rsid w:val="006301CC"/>
    <w:rsid w:val="0063080A"/>
    <w:rsid w:val="00630CD9"/>
    <w:rsid w:val="0063132C"/>
    <w:rsid w:val="00632301"/>
    <w:rsid w:val="00632DFC"/>
    <w:rsid w:val="00635219"/>
    <w:rsid w:val="00637140"/>
    <w:rsid w:val="00637767"/>
    <w:rsid w:val="00641D5B"/>
    <w:rsid w:val="0064223A"/>
    <w:rsid w:val="006427F1"/>
    <w:rsid w:val="00643626"/>
    <w:rsid w:val="0064459B"/>
    <w:rsid w:val="0064671D"/>
    <w:rsid w:val="00646D83"/>
    <w:rsid w:val="00647609"/>
    <w:rsid w:val="00647DA2"/>
    <w:rsid w:val="00650C7B"/>
    <w:rsid w:val="00651876"/>
    <w:rsid w:val="00652262"/>
    <w:rsid w:val="00653B08"/>
    <w:rsid w:val="0065456D"/>
    <w:rsid w:val="006554D9"/>
    <w:rsid w:val="00655C92"/>
    <w:rsid w:val="00655EDC"/>
    <w:rsid w:val="0065769A"/>
    <w:rsid w:val="00660ABC"/>
    <w:rsid w:val="00661203"/>
    <w:rsid w:val="0066205A"/>
    <w:rsid w:val="0066211B"/>
    <w:rsid w:val="0066358F"/>
    <w:rsid w:val="00663F1B"/>
    <w:rsid w:val="006658CC"/>
    <w:rsid w:val="00665EC9"/>
    <w:rsid w:val="00666377"/>
    <w:rsid w:val="00666961"/>
    <w:rsid w:val="00666AF3"/>
    <w:rsid w:val="006673CB"/>
    <w:rsid w:val="00667E34"/>
    <w:rsid w:val="00671FE3"/>
    <w:rsid w:val="00672823"/>
    <w:rsid w:val="00673B60"/>
    <w:rsid w:val="00673EBD"/>
    <w:rsid w:val="00674BD4"/>
    <w:rsid w:val="00675A9F"/>
    <w:rsid w:val="00675AD5"/>
    <w:rsid w:val="0067621E"/>
    <w:rsid w:val="00676694"/>
    <w:rsid w:val="00676F0E"/>
    <w:rsid w:val="00677107"/>
    <w:rsid w:val="00677816"/>
    <w:rsid w:val="0068079E"/>
    <w:rsid w:val="00683004"/>
    <w:rsid w:val="006830F6"/>
    <w:rsid w:val="00683ED3"/>
    <w:rsid w:val="006866ED"/>
    <w:rsid w:val="0068671E"/>
    <w:rsid w:val="00686C96"/>
    <w:rsid w:val="00686DF5"/>
    <w:rsid w:val="0069010A"/>
    <w:rsid w:val="00690ACF"/>
    <w:rsid w:val="00691A2B"/>
    <w:rsid w:val="00691B31"/>
    <w:rsid w:val="00694369"/>
    <w:rsid w:val="006958D2"/>
    <w:rsid w:val="00697568"/>
    <w:rsid w:val="00697DF3"/>
    <w:rsid w:val="006A12EC"/>
    <w:rsid w:val="006A13F7"/>
    <w:rsid w:val="006A257C"/>
    <w:rsid w:val="006A3DC3"/>
    <w:rsid w:val="006A5D2A"/>
    <w:rsid w:val="006A6FB9"/>
    <w:rsid w:val="006B0170"/>
    <w:rsid w:val="006B0F55"/>
    <w:rsid w:val="006B600E"/>
    <w:rsid w:val="006B622A"/>
    <w:rsid w:val="006C0CC7"/>
    <w:rsid w:val="006C4DD4"/>
    <w:rsid w:val="006C5742"/>
    <w:rsid w:val="006C5DCB"/>
    <w:rsid w:val="006D038E"/>
    <w:rsid w:val="006D2055"/>
    <w:rsid w:val="006D28A3"/>
    <w:rsid w:val="006D33B3"/>
    <w:rsid w:val="006D3B7F"/>
    <w:rsid w:val="006D5DE2"/>
    <w:rsid w:val="006D60CC"/>
    <w:rsid w:val="006D698D"/>
    <w:rsid w:val="006D6F83"/>
    <w:rsid w:val="006E04D3"/>
    <w:rsid w:val="006E0E37"/>
    <w:rsid w:val="006E25BF"/>
    <w:rsid w:val="006E2A47"/>
    <w:rsid w:val="006E3A7E"/>
    <w:rsid w:val="006E536A"/>
    <w:rsid w:val="006E5719"/>
    <w:rsid w:val="006E5DFD"/>
    <w:rsid w:val="006E5F57"/>
    <w:rsid w:val="006E6C4A"/>
    <w:rsid w:val="006F0670"/>
    <w:rsid w:val="006F1DD5"/>
    <w:rsid w:val="006F1FB6"/>
    <w:rsid w:val="006F26B5"/>
    <w:rsid w:val="006F2BB3"/>
    <w:rsid w:val="006F3FC1"/>
    <w:rsid w:val="006F4197"/>
    <w:rsid w:val="006F4AFE"/>
    <w:rsid w:val="006F526A"/>
    <w:rsid w:val="006F5C7D"/>
    <w:rsid w:val="006F6981"/>
    <w:rsid w:val="006F6AC3"/>
    <w:rsid w:val="006F7E14"/>
    <w:rsid w:val="00700543"/>
    <w:rsid w:val="00702169"/>
    <w:rsid w:val="007021A5"/>
    <w:rsid w:val="007025B9"/>
    <w:rsid w:val="00702F3F"/>
    <w:rsid w:val="007037AF"/>
    <w:rsid w:val="0070499D"/>
    <w:rsid w:val="00704FBB"/>
    <w:rsid w:val="0070533F"/>
    <w:rsid w:val="00705C5C"/>
    <w:rsid w:val="007066F2"/>
    <w:rsid w:val="007072EC"/>
    <w:rsid w:val="0070757E"/>
    <w:rsid w:val="0070771E"/>
    <w:rsid w:val="00711191"/>
    <w:rsid w:val="00711C16"/>
    <w:rsid w:val="00712C41"/>
    <w:rsid w:val="00713C96"/>
    <w:rsid w:val="00713CB9"/>
    <w:rsid w:val="00714A7E"/>
    <w:rsid w:val="00715B6C"/>
    <w:rsid w:val="007163DA"/>
    <w:rsid w:val="00716C1F"/>
    <w:rsid w:val="0071761B"/>
    <w:rsid w:val="00717CF9"/>
    <w:rsid w:val="007205AB"/>
    <w:rsid w:val="00720812"/>
    <w:rsid w:val="00720D69"/>
    <w:rsid w:val="00721EF4"/>
    <w:rsid w:val="00722C11"/>
    <w:rsid w:val="00722D77"/>
    <w:rsid w:val="00725957"/>
    <w:rsid w:val="00726ACC"/>
    <w:rsid w:val="007271FA"/>
    <w:rsid w:val="007328F8"/>
    <w:rsid w:val="00733075"/>
    <w:rsid w:val="0073382A"/>
    <w:rsid w:val="00733861"/>
    <w:rsid w:val="00734C41"/>
    <w:rsid w:val="007350C8"/>
    <w:rsid w:val="00741262"/>
    <w:rsid w:val="00741751"/>
    <w:rsid w:val="007421DD"/>
    <w:rsid w:val="00742424"/>
    <w:rsid w:val="00742A73"/>
    <w:rsid w:val="00742C71"/>
    <w:rsid w:val="00743393"/>
    <w:rsid w:val="0074498C"/>
    <w:rsid w:val="00745862"/>
    <w:rsid w:val="007458C3"/>
    <w:rsid w:val="007472F0"/>
    <w:rsid w:val="0074768C"/>
    <w:rsid w:val="0075205D"/>
    <w:rsid w:val="00752711"/>
    <w:rsid w:val="00752DEA"/>
    <w:rsid w:val="00754738"/>
    <w:rsid w:val="00754763"/>
    <w:rsid w:val="00754CFC"/>
    <w:rsid w:val="0075555E"/>
    <w:rsid w:val="00756458"/>
    <w:rsid w:val="00760739"/>
    <w:rsid w:val="00760D1A"/>
    <w:rsid w:val="0076144F"/>
    <w:rsid w:val="0076369E"/>
    <w:rsid w:val="00764335"/>
    <w:rsid w:val="00765416"/>
    <w:rsid w:val="0076593A"/>
    <w:rsid w:val="007674F0"/>
    <w:rsid w:val="0077027C"/>
    <w:rsid w:val="0077345A"/>
    <w:rsid w:val="007740EA"/>
    <w:rsid w:val="0077543C"/>
    <w:rsid w:val="007801A8"/>
    <w:rsid w:val="0078318F"/>
    <w:rsid w:val="00783CBE"/>
    <w:rsid w:val="00784093"/>
    <w:rsid w:val="007859F0"/>
    <w:rsid w:val="00786B88"/>
    <w:rsid w:val="007878F3"/>
    <w:rsid w:val="0079110A"/>
    <w:rsid w:val="00794B32"/>
    <w:rsid w:val="00795467"/>
    <w:rsid w:val="00795659"/>
    <w:rsid w:val="00795F3D"/>
    <w:rsid w:val="0079698A"/>
    <w:rsid w:val="00797F7F"/>
    <w:rsid w:val="007A0642"/>
    <w:rsid w:val="007A1829"/>
    <w:rsid w:val="007A19FF"/>
    <w:rsid w:val="007A1BAA"/>
    <w:rsid w:val="007A2C4E"/>
    <w:rsid w:val="007A2C93"/>
    <w:rsid w:val="007A409C"/>
    <w:rsid w:val="007A52DB"/>
    <w:rsid w:val="007A536B"/>
    <w:rsid w:val="007A5D62"/>
    <w:rsid w:val="007A78D6"/>
    <w:rsid w:val="007B1732"/>
    <w:rsid w:val="007B25D8"/>
    <w:rsid w:val="007B3145"/>
    <w:rsid w:val="007B3C88"/>
    <w:rsid w:val="007B7BDC"/>
    <w:rsid w:val="007C1886"/>
    <w:rsid w:val="007C29EC"/>
    <w:rsid w:val="007C2BD1"/>
    <w:rsid w:val="007C2F1F"/>
    <w:rsid w:val="007C3938"/>
    <w:rsid w:val="007C4A2F"/>
    <w:rsid w:val="007C5711"/>
    <w:rsid w:val="007C5A7F"/>
    <w:rsid w:val="007C72B3"/>
    <w:rsid w:val="007D0BBD"/>
    <w:rsid w:val="007D4EEC"/>
    <w:rsid w:val="007D70D5"/>
    <w:rsid w:val="007D78F3"/>
    <w:rsid w:val="007E0066"/>
    <w:rsid w:val="007E069E"/>
    <w:rsid w:val="007E38CA"/>
    <w:rsid w:val="007E3D67"/>
    <w:rsid w:val="007E40D7"/>
    <w:rsid w:val="007E4553"/>
    <w:rsid w:val="007E4A28"/>
    <w:rsid w:val="007E4A55"/>
    <w:rsid w:val="007E6167"/>
    <w:rsid w:val="007E6ECE"/>
    <w:rsid w:val="007E7709"/>
    <w:rsid w:val="007E7717"/>
    <w:rsid w:val="007F19A4"/>
    <w:rsid w:val="007F1A08"/>
    <w:rsid w:val="007F24A9"/>
    <w:rsid w:val="007F5585"/>
    <w:rsid w:val="00800876"/>
    <w:rsid w:val="00800AC2"/>
    <w:rsid w:val="00801471"/>
    <w:rsid w:val="00801BFF"/>
    <w:rsid w:val="00802417"/>
    <w:rsid w:val="00803D41"/>
    <w:rsid w:val="008067D0"/>
    <w:rsid w:val="00806AE9"/>
    <w:rsid w:val="0080707F"/>
    <w:rsid w:val="00807F22"/>
    <w:rsid w:val="0081226C"/>
    <w:rsid w:val="008139D6"/>
    <w:rsid w:val="00813E34"/>
    <w:rsid w:val="00820D09"/>
    <w:rsid w:val="008258CE"/>
    <w:rsid w:val="0082751A"/>
    <w:rsid w:val="00827CEF"/>
    <w:rsid w:val="00831B42"/>
    <w:rsid w:val="00831B46"/>
    <w:rsid w:val="00832A26"/>
    <w:rsid w:val="008330FD"/>
    <w:rsid w:val="00833871"/>
    <w:rsid w:val="00833AAC"/>
    <w:rsid w:val="008354C6"/>
    <w:rsid w:val="0084141F"/>
    <w:rsid w:val="00842D5E"/>
    <w:rsid w:val="00843B18"/>
    <w:rsid w:val="008455C7"/>
    <w:rsid w:val="00845DE1"/>
    <w:rsid w:val="00846AC3"/>
    <w:rsid w:val="0084768B"/>
    <w:rsid w:val="00847724"/>
    <w:rsid w:val="008500CD"/>
    <w:rsid w:val="008515C7"/>
    <w:rsid w:val="00851FCA"/>
    <w:rsid w:val="00852D20"/>
    <w:rsid w:val="008533B2"/>
    <w:rsid w:val="00854508"/>
    <w:rsid w:val="00857357"/>
    <w:rsid w:val="0085781B"/>
    <w:rsid w:val="00857E92"/>
    <w:rsid w:val="00860C98"/>
    <w:rsid w:val="008622A6"/>
    <w:rsid w:val="00862520"/>
    <w:rsid w:val="00862C0C"/>
    <w:rsid w:val="0086309E"/>
    <w:rsid w:val="00863862"/>
    <w:rsid w:val="00864D18"/>
    <w:rsid w:val="00870424"/>
    <w:rsid w:val="008718A4"/>
    <w:rsid w:val="00871A22"/>
    <w:rsid w:val="0087313B"/>
    <w:rsid w:val="00873551"/>
    <w:rsid w:val="008747C0"/>
    <w:rsid w:val="00874DC1"/>
    <w:rsid w:val="00874EE6"/>
    <w:rsid w:val="0087526D"/>
    <w:rsid w:val="008754AF"/>
    <w:rsid w:val="00880A84"/>
    <w:rsid w:val="00881D79"/>
    <w:rsid w:val="00882A0A"/>
    <w:rsid w:val="00882FE1"/>
    <w:rsid w:val="00883153"/>
    <w:rsid w:val="0088319C"/>
    <w:rsid w:val="008835F1"/>
    <w:rsid w:val="00883C12"/>
    <w:rsid w:val="00883DF2"/>
    <w:rsid w:val="00885454"/>
    <w:rsid w:val="0088583F"/>
    <w:rsid w:val="0088654F"/>
    <w:rsid w:val="0088772D"/>
    <w:rsid w:val="00890B0E"/>
    <w:rsid w:val="00891935"/>
    <w:rsid w:val="008928C7"/>
    <w:rsid w:val="0089313E"/>
    <w:rsid w:val="00893CB7"/>
    <w:rsid w:val="00893CC9"/>
    <w:rsid w:val="0089416B"/>
    <w:rsid w:val="008950BB"/>
    <w:rsid w:val="00895BDF"/>
    <w:rsid w:val="00896A5F"/>
    <w:rsid w:val="008A186F"/>
    <w:rsid w:val="008A1A83"/>
    <w:rsid w:val="008A3283"/>
    <w:rsid w:val="008A36C7"/>
    <w:rsid w:val="008B01EC"/>
    <w:rsid w:val="008B1749"/>
    <w:rsid w:val="008B254C"/>
    <w:rsid w:val="008B31EF"/>
    <w:rsid w:val="008B3AF8"/>
    <w:rsid w:val="008B3C2C"/>
    <w:rsid w:val="008B47B5"/>
    <w:rsid w:val="008B4DD3"/>
    <w:rsid w:val="008B5629"/>
    <w:rsid w:val="008C1FF1"/>
    <w:rsid w:val="008C2E31"/>
    <w:rsid w:val="008C3616"/>
    <w:rsid w:val="008C7A3E"/>
    <w:rsid w:val="008D052A"/>
    <w:rsid w:val="008D42B6"/>
    <w:rsid w:val="008D467A"/>
    <w:rsid w:val="008D6894"/>
    <w:rsid w:val="008E0DC7"/>
    <w:rsid w:val="008E3291"/>
    <w:rsid w:val="008E3DF2"/>
    <w:rsid w:val="008F0E1B"/>
    <w:rsid w:val="008F13BF"/>
    <w:rsid w:val="008F343B"/>
    <w:rsid w:val="008F48B2"/>
    <w:rsid w:val="008F7884"/>
    <w:rsid w:val="008F7EDA"/>
    <w:rsid w:val="009001D8"/>
    <w:rsid w:val="00900D6B"/>
    <w:rsid w:val="009011B8"/>
    <w:rsid w:val="00902370"/>
    <w:rsid w:val="00902DB9"/>
    <w:rsid w:val="00902FC5"/>
    <w:rsid w:val="009034E4"/>
    <w:rsid w:val="009038EB"/>
    <w:rsid w:val="009070D6"/>
    <w:rsid w:val="00907C78"/>
    <w:rsid w:val="00910A89"/>
    <w:rsid w:val="0091176B"/>
    <w:rsid w:val="009121E0"/>
    <w:rsid w:val="00912466"/>
    <w:rsid w:val="00912858"/>
    <w:rsid w:val="00912F1C"/>
    <w:rsid w:val="009206E0"/>
    <w:rsid w:val="0092113B"/>
    <w:rsid w:val="00923809"/>
    <w:rsid w:val="00924B00"/>
    <w:rsid w:val="00925E9E"/>
    <w:rsid w:val="0093008E"/>
    <w:rsid w:val="00931BE8"/>
    <w:rsid w:val="00931DC7"/>
    <w:rsid w:val="009321C6"/>
    <w:rsid w:val="0093287F"/>
    <w:rsid w:val="009336CF"/>
    <w:rsid w:val="009341B4"/>
    <w:rsid w:val="00934E0B"/>
    <w:rsid w:val="00934E7E"/>
    <w:rsid w:val="00935E8C"/>
    <w:rsid w:val="009360F0"/>
    <w:rsid w:val="009364D6"/>
    <w:rsid w:val="00936D43"/>
    <w:rsid w:val="00936E9C"/>
    <w:rsid w:val="00937581"/>
    <w:rsid w:val="00941807"/>
    <w:rsid w:val="009446FC"/>
    <w:rsid w:val="009459EB"/>
    <w:rsid w:val="00947B6B"/>
    <w:rsid w:val="00952273"/>
    <w:rsid w:val="0095392B"/>
    <w:rsid w:val="009563E0"/>
    <w:rsid w:val="00956479"/>
    <w:rsid w:val="0095716A"/>
    <w:rsid w:val="009603C9"/>
    <w:rsid w:val="00960FCD"/>
    <w:rsid w:val="00962726"/>
    <w:rsid w:val="00962A39"/>
    <w:rsid w:val="009638AD"/>
    <w:rsid w:val="0096478B"/>
    <w:rsid w:val="00965492"/>
    <w:rsid w:val="00965BE7"/>
    <w:rsid w:val="00966DC3"/>
    <w:rsid w:val="00967173"/>
    <w:rsid w:val="009711EE"/>
    <w:rsid w:val="0097143A"/>
    <w:rsid w:val="009716D4"/>
    <w:rsid w:val="0097256E"/>
    <w:rsid w:val="00972B55"/>
    <w:rsid w:val="00973410"/>
    <w:rsid w:val="009734A3"/>
    <w:rsid w:val="00973C0B"/>
    <w:rsid w:val="00974105"/>
    <w:rsid w:val="009803E3"/>
    <w:rsid w:val="00981F30"/>
    <w:rsid w:val="009824A7"/>
    <w:rsid w:val="009855F1"/>
    <w:rsid w:val="00985E19"/>
    <w:rsid w:val="00987455"/>
    <w:rsid w:val="00995D6B"/>
    <w:rsid w:val="009A095E"/>
    <w:rsid w:val="009A273B"/>
    <w:rsid w:val="009A7152"/>
    <w:rsid w:val="009AEED6"/>
    <w:rsid w:val="009B026D"/>
    <w:rsid w:val="009B2C4A"/>
    <w:rsid w:val="009B3018"/>
    <w:rsid w:val="009B41E6"/>
    <w:rsid w:val="009B534A"/>
    <w:rsid w:val="009B5B78"/>
    <w:rsid w:val="009B63BC"/>
    <w:rsid w:val="009B7944"/>
    <w:rsid w:val="009B7BE4"/>
    <w:rsid w:val="009C0975"/>
    <w:rsid w:val="009C0C5A"/>
    <w:rsid w:val="009C0EB2"/>
    <w:rsid w:val="009C142C"/>
    <w:rsid w:val="009C2304"/>
    <w:rsid w:val="009C32B0"/>
    <w:rsid w:val="009C352D"/>
    <w:rsid w:val="009C3C25"/>
    <w:rsid w:val="009C4BA9"/>
    <w:rsid w:val="009C707A"/>
    <w:rsid w:val="009C70A1"/>
    <w:rsid w:val="009D030A"/>
    <w:rsid w:val="009D08F0"/>
    <w:rsid w:val="009D0E1F"/>
    <w:rsid w:val="009D2861"/>
    <w:rsid w:val="009D2B5C"/>
    <w:rsid w:val="009D2F8E"/>
    <w:rsid w:val="009D4690"/>
    <w:rsid w:val="009D5378"/>
    <w:rsid w:val="009E0660"/>
    <w:rsid w:val="009E1F72"/>
    <w:rsid w:val="009E2513"/>
    <w:rsid w:val="009E31C7"/>
    <w:rsid w:val="009E35F3"/>
    <w:rsid w:val="009E4085"/>
    <w:rsid w:val="009E4548"/>
    <w:rsid w:val="009E5AE1"/>
    <w:rsid w:val="009E5C8D"/>
    <w:rsid w:val="009E63BA"/>
    <w:rsid w:val="009F05BF"/>
    <w:rsid w:val="009F10AC"/>
    <w:rsid w:val="009F2729"/>
    <w:rsid w:val="009F41E5"/>
    <w:rsid w:val="009F5324"/>
    <w:rsid w:val="009F673C"/>
    <w:rsid w:val="009F7B96"/>
    <w:rsid w:val="00A00203"/>
    <w:rsid w:val="00A00956"/>
    <w:rsid w:val="00A01222"/>
    <w:rsid w:val="00A03342"/>
    <w:rsid w:val="00A033ED"/>
    <w:rsid w:val="00A0604E"/>
    <w:rsid w:val="00A06A0A"/>
    <w:rsid w:val="00A07E4F"/>
    <w:rsid w:val="00A104ED"/>
    <w:rsid w:val="00A11558"/>
    <w:rsid w:val="00A12E88"/>
    <w:rsid w:val="00A13278"/>
    <w:rsid w:val="00A16861"/>
    <w:rsid w:val="00A16B17"/>
    <w:rsid w:val="00A16C65"/>
    <w:rsid w:val="00A17231"/>
    <w:rsid w:val="00A17816"/>
    <w:rsid w:val="00A17928"/>
    <w:rsid w:val="00A22821"/>
    <w:rsid w:val="00A228E1"/>
    <w:rsid w:val="00A26B14"/>
    <w:rsid w:val="00A30169"/>
    <w:rsid w:val="00A33CB0"/>
    <w:rsid w:val="00A35783"/>
    <w:rsid w:val="00A36D37"/>
    <w:rsid w:val="00A37A79"/>
    <w:rsid w:val="00A404CE"/>
    <w:rsid w:val="00A407D1"/>
    <w:rsid w:val="00A45EDF"/>
    <w:rsid w:val="00A4687E"/>
    <w:rsid w:val="00A50D6D"/>
    <w:rsid w:val="00A52BC9"/>
    <w:rsid w:val="00A52FD0"/>
    <w:rsid w:val="00A534D3"/>
    <w:rsid w:val="00A5382A"/>
    <w:rsid w:val="00A54687"/>
    <w:rsid w:val="00A54AC3"/>
    <w:rsid w:val="00A552EF"/>
    <w:rsid w:val="00A554C4"/>
    <w:rsid w:val="00A557DD"/>
    <w:rsid w:val="00A56F4D"/>
    <w:rsid w:val="00A579FE"/>
    <w:rsid w:val="00A6020A"/>
    <w:rsid w:val="00A61041"/>
    <w:rsid w:val="00A612BF"/>
    <w:rsid w:val="00A61B79"/>
    <w:rsid w:val="00A61DC2"/>
    <w:rsid w:val="00A657DE"/>
    <w:rsid w:val="00A65ADE"/>
    <w:rsid w:val="00A65FD2"/>
    <w:rsid w:val="00A669E8"/>
    <w:rsid w:val="00A67F29"/>
    <w:rsid w:val="00A70474"/>
    <w:rsid w:val="00A711B2"/>
    <w:rsid w:val="00A71391"/>
    <w:rsid w:val="00A77989"/>
    <w:rsid w:val="00A83889"/>
    <w:rsid w:val="00A842C9"/>
    <w:rsid w:val="00A847FF"/>
    <w:rsid w:val="00A84999"/>
    <w:rsid w:val="00A858AB"/>
    <w:rsid w:val="00A87516"/>
    <w:rsid w:val="00A87D57"/>
    <w:rsid w:val="00A90079"/>
    <w:rsid w:val="00A90977"/>
    <w:rsid w:val="00A91736"/>
    <w:rsid w:val="00A92667"/>
    <w:rsid w:val="00A933C5"/>
    <w:rsid w:val="00A93B3D"/>
    <w:rsid w:val="00A93F58"/>
    <w:rsid w:val="00A973D7"/>
    <w:rsid w:val="00AA1F55"/>
    <w:rsid w:val="00AA356F"/>
    <w:rsid w:val="00AA3CA3"/>
    <w:rsid w:val="00AA43CA"/>
    <w:rsid w:val="00AA5178"/>
    <w:rsid w:val="00AA52AE"/>
    <w:rsid w:val="00AA59F7"/>
    <w:rsid w:val="00AA5B9B"/>
    <w:rsid w:val="00AA705F"/>
    <w:rsid w:val="00AB0AB9"/>
    <w:rsid w:val="00AB17AA"/>
    <w:rsid w:val="00AB1845"/>
    <w:rsid w:val="00AB2883"/>
    <w:rsid w:val="00AB3087"/>
    <w:rsid w:val="00AB3EF9"/>
    <w:rsid w:val="00AB420D"/>
    <w:rsid w:val="00AB581A"/>
    <w:rsid w:val="00AC05C5"/>
    <w:rsid w:val="00AC05F5"/>
    <w:rsid w:val="00AC0C58"/>
    <w:rsid w:val="00AC0EBB"/>
    <w:rsid w:val="00AC2261"/>
    <w:rsid w:val="00AC2BAA"/>
    <w:rsid w:val="00AC4B47"/>
    <w:rsid w:val="00AC4E88"/>
    <w:rsid w:val="00AC60E1"/>
    <w:rsid w:val="00AC667B"/>
    <w:rsid w:val="00AC6E0C"/>
    <w:rsid w:val="00AD0F5A"/>
    <w:rsid w:val="00AD1DAF"/>
    <w:rsid w:val="00AD2780"/>
    <w:rsid w:val="00AD2DCA"/>
    <w:rsid w:val="00AD35D8"/>
    <w:rsid w:val="00AD36E2"/>
    <w:rsid w:val="00AD571E"/>
    <w:rsid w:val="00AD6271"/>
    <w:rsid w:val="00AD64E0"/>
    <w:rsid w:val="00AD7157"/>
    <w:rsid w:val="00AE0AE6"/>
    <w:rsid w:val="00AE0D81"/>
    <w:rsid w:val="00AE10B5"/>
    <w:rsid w:val="00AE347B"/>
    <w:rsid w:val="00AE3D1F"/>
    <w:rsid w:val="00AE4EF9"/>
    <w:rsid w:val="00AE5093"/>
    <w:rsid w:val="00AE526D"/>
    <w:rsid w:val="00AE5868"/>
    <w:rsid w:val="00AE5B7F"/>
    <w:rsid w:val="00AE72FC"/>
    <w:rsid w:val="00AE7357"/>
    <w:rsid w:val="00AE77AD"/>
    <w:rsid w:val="00AF0BF9"/>
    <w:rsid w:val="00AF2127"/>
    <w:rsid w:val="00AF2BE7"/>
    <w:rsid w:val="00AF4EB9"/>
    <w:rsid w:val="00AF5659"/>
    <w:rsid w:val="00AF5F3F"/>
    <w:rsid w:val="00AF6FAE"/>
    <w:rsid w:val="00B03547"/>
    <w:rsid w:val="00B03A10"/>
    <w:rsid w:val="00B04CBB"/>
    <w:rsid w:val="00B05853"/>
    <w:rsid w:val="00B062FF"/>
    <w:rsid w:val="00B065F1"/>
    <w:rsid w:val="00B06823"/>
    <w:rsid w:val="00B06C14"/>
    <w:rsid w:val="00B10909"/>
    <w:rsid w:val="00B10AF6"/>
    <w:rsid w:val="00B10B45"/>
    <w:rsid w:val="00B10EA0"/>
    <w:rsid w:val="00B11F38"/>
    <w:rsid w:val="00B12253"/>
    <w:rsid w:val="00B12EF2"/>
    <w:rsid w:val="00B12FA1"/>
    <w:rsid w:val="00B1329E"/>
    <w:rsid w:val="00B15791"/>
    <w:rsid w:val="00B162A9"/>
    <w:rsid w:val="00B1708F"/>
    <w:rsid w:val="00B17DFD"/>
    <w:rsid w:val="00B20958"/>
    <w:rsid w:val="00B21A48"/>
    <w:rsid w:val="00B2263C"/>
    <w:rsid w:val="00B22ADD"/>
    <w:rsid w:val="00B23150"/>
    <w:rsid w:val="00B24262"/>
    <w:rsid w:val="00B25076"/>
    <w:rsid w:val="00B25C98"/>
    <w:rsid w:val="00B25DB2"/>
    <w:rsid w:val="00B26D53"/>
    <w:rsid w:val="00B27701"/>
    <w:rsid w:val="00B27A40"/>
    <w:rsid w:val="00B300D6"/>
    <w:rsid w:val="00B317EC"/>
    <w:rsid w:val="00B3323D"/>
    <w:rsid w:val="00B343E0"/>
    <w:rsid w:val="00B34D5A"/>
    <w:rsid w:val="00B36B72"/>
    <w:rsid w:val="00B36E36"/>
    <w:rsid w:val="00B37099"/>
    <w:rsid w:val="00B400C4"/>
    <w:rsid w:val="00B4122E"/>
    <w:rsid w:val="00B42074"/>
    <w:rsid w:val="00B4382C"/>
    <w:rsid w:val="00B44C88"/>
    <w:rsid w:val="00B459BF"/>
    <w:rsid w:val="00B45AB7"/>
    <w:rsid w:val="00B4612B"/>
    <w:rsid w:val="00B4639E"/>
    <w:rsid w:val="00B46F83"/>
    <w:rsid w:val="00B47D2D"/>
    <w:rsid w:val="00B51CE1"/>
    <w:rsid w:val="00B51DFD"/>
    <w:rsid w:val="00B53B58"/>
    <w:rsid w:val="00B544AA"/>
    <w:rsid w:val="00B55EE6"/>
    <w:rsid w:val="00B56F29"/>
    <w:rsid w:val="00B57106"/>
    <w:rsid w:val="00B614BD"/>
    <w:rsid w:val="00B62918"/>
    <w:rsid w:val="00B63F60"/>
    <w:rsid w:val="00B64BEF"/>
    <w:rsid w:val="00B67091"/>
    <w:rsid w:val="00B67FFB"/>
    <w:rsid w:val="00B72351"/>
    <w:rsid w:val="00B743AA"/>
    <w:rsid w:val="00B77067"/>
    <w:rsid w:val="00B8071C"/>
    <w:rsid w:val="00B80725"/>
    <w:rsid w:val="00B808F0"/>
    <w:rsid w:val="00B82391"/>
    <w:rsid w:val="00B832EB"/>
    <w:rsid w:val="00B83822"/>
    <w:rsid w:val="00B84D30"/>
    <w:rsid w:val="00B86791"/>
    <w:rsid w:val="00B86886"/>
    <w:rsid w:val="00B871C3"/>
    <w:rsid w:val="00B87590"/>
    <w:rsid w:val="00B87E2D"/>
    <w:rsid w:val="00B9075B"/>
    <w:rsid w:val="00B928B7"/>
    <w:rsid w:val="00B93C6B"/>
    <w:rsid w:val="00B942D8"/>
    <w:rsid w:val="00B965BC"/>
    <w:rsid w:val="00B96836"/>
    <w:rsid w:val="00BA1560"/>
    <w:rsid w:val="00BA3EBE"/>
    <w:rsid w:val="00BA579A"/>
    <w:rsid w:val="00BA67D9"/>
    <w:rsid w:val="00BB187E"/>
    <w:rsid w:val="00BB3CB6"/>
    <w:rsid w:val="00BB3EF8"/>
    <w:rsid w:val="00BB793D"/>
    <w:rsid w:val="00BC2A8D"/>
    <w:rsid w:val="00BC4A80"/>
    <w:rsid w:val="00BC565E"/>
    <w:rsid w:val="00BC7459"/>
    <w:rsid w:val="00BD3438"/>
    <w:rsid w:val="00BD35BB"/>
    <w:rsid w:val="00BD376F"/>
    <w:rsid w:val="00BD5A02"/>
    <w:rsid w:val="00BD6D5C"/>
    <w:rsid w:val="00BD6DD0"/>
    <w:rsid w:val="00BE0887"/>
    <w:rsid w:val="00BE0F31"/>
    <w:rsid w:val="00BE1913"/>
    <w:rsid w:val="00BE1C6D"/>
    <w:rsid w:val="00BE33AC"/>
    <w:rsid w:val="00BE44F1"/>
    <w:rsid w:val="00BF0F7C"/>
    <w:rsid w:val="00BF13CF"/>
    <w:rsid w:val="00BF2D95"/>
    <w:rsid w:val="00BF35F8"/>
    <w:rsid w:val="00BF48A3"/>
    <w:rsid w:val="00BF4A01"/>
    <w:rsid w:val="00BF50D4"/>
    <w:rsid w:val="00BF5B3E"/>
    <w:rsid w:val="00BF5DB0"/>
    <w:rsid w:val="00C00B29"/>
    <w:rsid w:val="00C0185A"/>
    <w:rsid w:val="00C048F0"/>
    <w:rsid w:val="00C051B1"/>
    <w:rsid w:val="00C05F8E"/>
    <w:rsid w:val="00C0612B"/>
    <w:rsid w:val="00C0675C"/>
    <w:rsid w:val="00C06855"/>
    <w:rsid w:val="00C0740F"/>
    <w:rsid w:val="00C11150"/>
    <w:rsid w:val="00C1218A"/>
    <w:rsid w:val="00C1219C"/>
    <w:rsid w:val="00C126DE"/>
    <w:rsid w:val="00C1278B"/>
    <w:rsid w:val="00C1468B"/>
    <w:rsid w:val="00C151EC"/>
    <w:rsid w:val="00C1697C"/>
    <w:rsid w:val="00C239D8"/>
    <w:rsid w:val="00C23BC6"/>
    <w:rsid w:val="00C2649A"/>
    <w:rsid w:val="00C26C54"/>
    <w:rsid w:val="00C273BA"/>
    <w:rsid w:val="00C30962"/>
    <w:rsid w:val="00C31211"/>
    <w:rsid w:val="00C3142A"/>
    <w:rsid w:val="00C314E7"/>
    <w:rsid w:val="00C32045"/>
    <w:rsid w:val="00C325BF"/>
    <w:rsid w:val="00C33DC5"/>
    <w:rsid w:val="00C34AC3"/>
    <w:rsid w:val="00C359DB"/>
    <w:rsid w:val="00C369E3"/>
    <w:rsid w:val="00C369F9"/>
    <w:rsid w:val="00C37C48"/>
    <w:rsid w:val="00C40F74"/>
    <w:rsid w:val="00C41131"/>
    <w:rsid w:val="00C42034"/>
    <w:rsid w:val="00C42147"/>
    <w:rsid w:val="00C424A9"/>
    <w:rsid w:val="00C432F3"/>
    <w:rsid w:val="00C44C35"/>
    <w:rsid w:val="00C44C3A"/>
    <w:rsid w:val="00C45060"/>
    <w:rsid w:val="00C45096"/>
    <w:rsid w:val="00C455A7"/>
    <w:rsid w:val="00C457AD"/>
    <w:rsid w:val="00C45E01"/>
    <w:rsid w:val="00C46F19"/>
    <w:rsid w:val="00C47B49"/>
    <w:rsid w:val="00C50C06"/>
    <w:rsid w:val="00C51657"/>
    <w:rsid w:val="00C52356"/>
    <w:rsid w:val="00C5556A"/>
    <w:rsid w:val="00C56250"/>
    <w:rsid w:val="00C574B6"/>
    <w:rsid w:val="00C626C4"/>
    <w:rsid w:val="00C645DD"/>
    <w:rsid w:val="00C651FA"/>
    <w:rsid w:val="00C66AF3"/>
    <w:rsid w:val="00C67F24"/>
    <w:rsid w:val="00C72835"/>
    <w:rsid w:val="00C72BE6"/>
    <w:rsid w:val="00C756E2"/>
    <w:rsid w:val="00C76E22"/>
    <w:rsid w:val="00C77544"/>
    <w:rsid w:val="00C81DBC"/>
    <w:rsid w:val="00C82B9A"/>
    <w:rsid w:val="00C84501"/>
    <w:rsid w:val="00C859A7"/>
    <w:rsid w:val="00C85F02"/>
    <w:rsid w:val="00C87447"/>
    <w:rsid w:val="00C87CB0"/>
    <w:rsid w:val="00C911E7"/>
    <w:rsid w:val="00C91332"/>
    <w:rsid w:val="00C9235F"/>
    <w:rsid w:val="00C931A8"/>
    <w:rsid w:val="00C933AC"/>
    <w:rsid w:val="00C9610E"/>
    <w:rsid w:val="00C9721B"/>
    <w:rsid w:val="00CA23A7"/>
    <w:rsid w:val="00CA30A2"/>
    <w:rsid w:val="00CA33C2"/>
    <w:rsid w:val="00CA3671"/>
    <w:rsid w:val="00CA7FED"/>
    <w:rsid w:val="00CB2389"/>
    <w:rsid w:val="00CB2843"/>
    <w:rsid w:val="00CB6E09"/>
    <w:rsid w:val="00CB75A6"/>
    <w:rsid w:val="00CB77B4"/>
    <w:rsid w:val="00CC0956"/>
    <w:rsid w:val="00CC1315"/>
    <w:rsid w:val="00CC3C52"/>
    <w:rsid w:val="00CC3F8E"/>
    <w:rsid w:val="00CC4B3F"/>
    <w:rsid w:val="00CC5CDC"/>
    <w:rsid w:val="00CC7A82"/>
    <w:rsid w:val="00CD1387"/>
    <w:rsid w:val="00CD3581"/>
    <w:rsid w:val="00CD428D"/>
    <w:rsid w:val="00CD53F9"/>
    <w:rsid w:val="00CD7AA1"/>
    <w:rsid w:val="00CD7C6F"/>
    <w:rsid w:val="00CD7D83"/>
    <w:rsid w:val="00CE085A"/>
    <w:rsid w:val="00CE0873"/>
    <w:rsid w:val="00CE1028"/>
    <w:rsid w:val="00CE3C95"/>
    <w:rsid w:val="00CE41AB"/>
    <w:rsid w:val="00CE41D6"/>
    <w:rsid w:val="00CE4E89"/>
    <w:rsid w:val="00CE6059"/>
    <w:rsid w:val="00CE7C7C"/>
    <w:rsid w:val="00CF2841"/>
    <w:rsid w:val="00CF6566"/>
    <w:rsid w:val="00CF68FE"/>
    <w:rsid w:val="00CF72C5"/>
    <w:rsid w:val="00D027B2"/>
    <w:rsid w:val="00D046B2"/>
    <w:rsid w:val="00D121D8"/>
    <w:rsid w:val="00D146AD"/>
    <w:rsid w:val="00D14E67"/>
    <w:rsid w:val="00D228EA"/>
    <w:rsid w:val="00D23EC8"/>
    <w:rsid w:val="00D24717"/>
    <w:rsid w:val="00D25512"/>
    <w:rsid w:val="00D25A6D"/>
    <w:rsid w:val="00D2683D"/>
    <w:rsid w:val="00D301F8"/>
    <w:rsid w:val="00D304F5"/>
    <w:rsid w:val="00D313D5"/>
    <w:rsid w:val="00D32D69"/>
    <w:rsid w:val="00D336D6"/>
    <w:rsid w:val="00D3439C"/>
    <w:rsid w:val="00D35DE5"/>
    <w:rsid w:val="00D370F8"/>
    <w:rsid w:val="00D37E5B"/>
    <w:rsid w:val="00D408E2"/>
    <w:rsid w:val="00D42032"/>
    <w:rsid w:val="00D45D18"/>
    <w:rsid w:val="00D46383"/>
    <w:rsid w:val="00D47015"/>
    <w:rsid w:val="00D4753E"/>
    <w:rsid w:val="00D51D2B"/>
    <w:rsid w:val="00D54C0D"/>
    <w:rsid w:val="00D5557D"/>
    <w:rsid w:val="00D562D0"/>
    <w:rsid w:val="00D57FEF"/>
    <w:rsid w:val="00D60113"/>
    <w:rsid w:val="00D61182"/>
    <w:rsid w:val="00D6144D"/>
    <w:rsid w:val="00D61835"/>
    <w:rsid w:val="00D61F2B"/>
    <w:rsid w:val="00D61F88"/>
    <w:rsid w:val="00D64302"/>
    <w:rsid w:val="00D64470"/>
    <w:rsid w:val="00D659D5"/>
    <w:rsid w:val="00D6663A"/>
    <w:rsid w:val="00D66CD6"/>
    <w:rsid w:val="00D673DD"/>
    <w:rsid w:val="00D67926"/>
    <w:rsid w:val="00D67F3C"/>
    <w:rsid w:val="00D67FA3"/>
    <w:rsid w:val="00D70E71"/>
    <w:rsid w:val="00D7158F"/>
    <w:rsid w:val="00D7229E"/>
    <w:rsid w:val="00D72491"/>
    <w:rsid w:val="00D75638"/>
    <w:rsid w:val="00D766F2"/>
    <w:rsid w:val="00D77E56"/>
    <w:rsid w:val="00D8033A"/>
    <w:rsid w:val="00D8255A"/>
    <w:rsid w:val="00D84BDB"/>
    <w:rsid w:val="00D85059"/>
    <w:rsid w:val="00D8714A"/>
    <w:rsid w:val="00D927E4"/>
    <w:rsid w:val="00D95098"/>
    <w:rsid w:val="00D952F9"/>
    <w:rsid w:val="00D971BB"/>
    <w:rsid w:val="00DA13EC"/>
    <w:rsid w:val="00DA31DF"/>
    <w:rsid w:val="00DA3D4C"/>
    <w:rsid w:val="00DA4A4D"/>
    <w:rsid w:val="00DA4ED0"/>
    <w:rsid w:val="00DA577F"/>
    <w:rsid w:val="00DA5D24"/>
    <w:rsid w:val="00DA5E7A"/>
    <w:rsid w:val="00DA7064"/>
    <w:rsid w:val="00DB1DC4"/>
    <w:rsid w:val="00DB2723"/>
    <w:rsid w:val="00DB28BC"/>
    <w:rsid w:val="00DB60A7"/>
    <w:rsid w:val="00DB6E03"/>
    <w:rsid w:val="00DB78A4"/>
    <w:rsid w:val="00DC0146"/>
    <w:rsid w:val="00DC128B"/>
    <w:rsid w:val="00DC3248"/>
    <w:rsid w:val="00DC4574"/>
    <w:rsid w:val="00DC507A"/>
    <w:rsid w:val="00DD081B"/>
    <w:rsid w:val="00DE1113"/>
    <w:rsid w:val="00DE1203"/>
    <w:rsid w:val="00DE2187"/>
    <w:rsid w:val="00DE3058"/>
    <w:rsid w:val="00DE5D66"/>
    <w:rsid w:val="00DF20CA"/>
    <w:rsid w:val="00DF22C1"/>
    <w:rsid w:val="00DF2301"/>
    <w:rsid w:val="00DF24B8"/>
    <w:rsid w:val="00DF4B8C"/>
    <w:rsid w:val="00DF5027"/>
    <w:rsid w:val="00DF59AF"/>
    <w:rsid w:val="00DF65DC"/>
    <w:rsid w:val="00DF6712"/>
    <w:rsid w:val="00E01458"/>
    <w:rsid w:val="00E01F09"/>
    <w:rsid w:val="00E01F4D"/>
    <w:rsid w:val="00E05B9A"/>
    <w:rsid w:val="00E05E9B"/>
    <w:rsid w:val="00E07121"/>
    <w:rsid w:val="00E10822"/>
    <w:rsid w:val="00E10C0F"/>
    <w:rsid w:val="00E11351"/>
    <w:rsid w:val="00E11887"/>
    <w:rsid w:val="00E11DD9"/>
    <w:rsid w:val="00E13B5E"/>
    <w:rsid w:val="00E154C8"/>
    <w:rsid w:val="00E15D47"/>
    <w:rsid w:val="00E16368"/>
    <w:rsid w:val="00E1666D"/>
    <w:rsid w:val="00E16940"/>
    <w:rsid w:val="00E1711A"/>
    <w:rsid w:val="00E207AD"/>
    <w:rsid w:val="00E20BAD"/>
    <w:rsid w:val="00E2170F"/>
    <w:rsid w:val="00E221B1"/>
    <w:rsid w:val="00E22C56"/>
    <w:rsid w:val="00E25EC1"/>
    <w:rsid w:val="00E26A27"/>
    <w:rsid w:val="00E27028"/>
    <w:rsid w:val="00E278F9"/>
    <w:rsid w:val="00E27BC4"/>
    <w:rsid w:val="00E305D5"/>
    <w:rsid w:val="00E306BA"/>
    <w:rsid w:val="00E3089C"/>
    <w:rsid w:val="00E31F3E"/>
    <w:rsid w:val="00E31FE1"/>
    <w:rsid w:val="00E3225F"/>
    <w:rsid w:val="00E32EB5"/>
    <w:rsid w:val="00E33D24"/>
    <w:rsid w:val="00E366BE"/>
    <w:rsid w:val="00E3764D"/>
    <w:rsid w:val="00E37FF7"/>
    <w:rsid w:val="00E41A79"/>
    <w:rsid w:val="00E41ADA"/>
    <w:rsid w:val="00E42BBB"/>
    <w:rsid w:val="00E43601"/>
    <w:rsid w:val="00E43B92"/>
    <w:rsid w:val="00E43C00"/>
    <w:rsid w:val="00E4498F"/>
    <w:rsid w:val="00E449A0"/>
    <w:rsid w:val="00E457E1"/>
    <w:rsid w:val="00E4760B"/>
    <w:rsid w:val="00E51616"/>
    <w:rsid w:val="00E51E0B"/>
    <w:rsid w:val="00E51FE3"/>
    <w:rsid w:val="00E54C4F"/>
    <w:rsid w:val="00E56370"/>
    <w:rsid w:val="00E56680"/>
    <w:rsid w:val="00E57949"/>
    <w:rsid w:val="00E57E2E"/>
    <w:rsid w:val="00E60263"/>
    <w:rsid w:val="00E6045F"/>
    <w:rsid w:val="00E6068D"/>
    <w:rsid w:val="00E61060"/>
    <w:rsid w:val="00E6171A"/>
    <w:rsid w:val="00E61ABC"/>
    <w:rsid w:val="00E62938"/>
    <w:rsid w:val="00E632AB"/>
    <w:rsid w:val="00E63913"/>
    <w:rsid w:val="00E642D3"/>
    <w:rsid w:val="00E64F69"/>
    <w:rsid w:val="00E65679"/>
    <w:rsid w:val="00E6732C"/>
    <w:rsid w:val="00E71181"/>
    <w:rsid w:val="00E71F49"/>
    <w:rsid w:val="00E71F82"/>
    <w:rsid w:val="00E733AC"/>
    <w:rsid w:val="00E744F5"/>
    <w:rsid w:val="00E7541A"/>
    <w:rsid w:val="00E756E0"/>
    <w:rsid w:val="00E75AF9"/>
    <w:rsid w:val="00E7784B"/>
    <w:rsid w:val="00E80FB9"/>
    <w:rsid w:val="00E81162"/>
    <w:rsid w:val="00E814CD"/>
    <w:rsid w:val="00E82899"/>
    <w:rsid w:val="00E837DC"/>
    <w:rsid w:val="00E856E3"/>
    <w:rsid w:val="00E85963"/>
    <w:rsid w:val="00E90CC0"/>
    <w:rsid w:val="00E92DAC"/>
    <w:rsid w:val="00E93B9F"/>
    <w:rsid w:val="00E96873"/>
    <w:rsid w:val="00E97F08"/>
    <w:rsid w:val="00EA164D"/>
    <w:rsid w:val="00EA40E7"/>
    <w:rsid w:val="00EA5261"/>
    <w:rsid w:val="00EA78A1"/>
    <w:rsid w:val="00EA7C13"/>
    <w:rsid w:val="00EB4F96"/>
    <w:rsid w:val="00EB6E9F"/>
    <w:rsid w:val="00EB792E"/>
    <w:rsid w:val="00EC1184"/>
    <w:rsid w:val="00EC23ED"/>
    <w:rsid w:val="00EC3340"/>
    <w:rsid w:val="00EC588E"/>
    <w:rsid w:val="00ED0290"/>
    <w:rsid w:val="00ED18E0"/>
    <w:rsid w:val="00ED2F50"/>
    <w:rsid w:val="00ED4E28"/>
    <w:rsid w:val="00ED5320"/>
    <w:rsid w:val="00ED5FAF"/>
    <w:rsid w:val="00ED6495"/>
    <w:rsid w:val="00ED74C8"/>
    <w:rsid w:val="00EE1C49"/>
    <w:rsid w:val="00EE3DC7"/>
    <w:rsid w:val="00EE5D1D"/>
    <w:rsid w:val="00EE642B"/>
    <w:rsid w:val="00EE6474"/>
    <w:rsid w:val="00EE7247"/>
    <w:rsid w:val="00EF239A"/>
    <w:rsid w:val="00EF4C2A"/>
    <w:rsid w:val="00EF4C95"/>
    <w:rsid w:val="00EF7A94"/>
    <w:rsid w:val="00F02E36"/>
    <w:rsid w:val="00F03D4B"/>
    <w:rsid w:val="00F07CDF"/>
    <w:rsid w:val="00F103DF"/>
    <w:rsid w:val="00F122E4"/>
    <w:rsid w:val="00F12D8F"/>
    <w:rsid w:val="00F13489"/>
    <w:rsid w:val="00F15513"/>
    <w:rsid w:val="00F15776"/>
    <w:rsid w:val="00F157AD"/>
    <w:rsid w:val="00F15BD1"/>
    <w:rsid w:val="00F16A3C"/>
    <w:rsid w:val="00F17ED0"/>
    <w:rsid w:val="00F200EF"/>
    <w:rsid w:val="00F206C0"/>
    <w:rsid w:val="00F20F7F"/>
    <w:rsid w:val="00F21308"/>
    <w:rsid w:val="00F22354"/>
    <w:rsid w:val="00F245B5"/>
    <w:rsid w:val="00F247A4"/>
    <w:rsid w:val="00F247B3"/>
    <w:rsid w:val="00F24C0D"/>
    <w:rsid w:val="00F25A16"/>
    <w:rsid w:val="00F26BEF"/>
    <w:rsid w:val="00F30098"/>
    <w:rsid w:val="00F31692"/>
    <w:rsid w:val="00F3222E"/>
    <w:rsid w:val="00F32535"/>
    <w:rsid w:val="00F32705"/>
    <w:rsid w:val="00F333AE"/>
    <w:rsid w:val="00F33903"/>
    <w:rsid w:val="00F357B0"/>
    <w:rsid w:val="00F367FF"/>
    <w:rsid w:val="00F36AA1"/>
    <w:rsid w:val="00F36C6A"/>
    <w:rsid w:val="00F37556"/>
    <w:rsid w:val="00F37740"/>
    <w:rsid w:val="00F37EC0"/>
    <w:rsid w:val="00F40742"/>
    <w:rsid w:val="00F41C70"/>
    <w:rsid w:val="00F43FB4"/>
    <w:rsid w:val="00F44BBD"/>
    <w:rsid w:val="00F44E63"/>
    <w:rsid w:val="00F459E2"/>
    <w:rsid w:val="00F47740"/>
    <w:rsid w:val="00F47B3F"/>
    <w:rsid w:val="00F502A4"/>
    <w:rsid w:val="00F520FA"/>
    <w:rsid w:val="00F523B8"/>
    <w:rsid w:val="00F52F80"/>
    <w:rsid w:val="00F53229"/>
    <w:rsid w:val="00F55D2C"/>
    <w:rsid w:val="00F57298"/>
    <w:rsid w:val="00F57C47"/>
    <w:rsid w:val="00F603DC"/>
    <w:rsid w:val="00F61641"/>
    <w:rsid w:val="00F6472E"/>
    <w:rsid w:val="00F647CE"/>
    <w:rsid w:val="00F64998"/>
    <w:rsid w:val="00F662B0"/>
    <w:rsid w:val="00F6783F"/>
    <w:rsid w:val="00F70CE3"/>
    <w:rsid w:val="00F71272"/>
    <w:rsid w:val="00F71E7B"/>
    <w:rsid w:val="00F73740"/>
    <w:rsid w:val="00F73D3F"/>
    <w:rsid w:val="00F74835"/>
    <w:rsid w:val="00F75152"/>
    <w:rsid w:val="00F76A64"/>
    <w:rsid w:val="00F77FE5"/>
    <w:rsid w:val="00F80562"/>
    <w:rsid w:val="00F807B5"/>
    <w:rsid w:val="00F81375"/>
    <w:rsid w:val="00F81E5F"/>
    <w:rsid w:val="00F83C69"/>
    <w:rsid w:val="00F84837"/>
    <w:rsid w:val="00F851BF"/>
    <w:rsid w:val="00F8747C"/>
    <w:rsid w:val="00F87A86"/>
    <w:rsid w:val="00F904A3"/>
    <w:rsid w:val="00F909C8"/>
    <w:rsid w:val="00F91EEF"/>
    <w:rsid w:val="00F93541"/>
    <w:rsid w:val="00F935CF"/>
    <w:rsid w:val="00F946C1"/>
    <w:rsid w:val="00F954F7"/>
    <w:rsid w:val="00F95C94"/>
    <w:rsid w:val="00F97170"/>
    <w:rsid w:val="00F9755E"/>
    <w:rsid w:val="00FA0670"/>
    <w:rsid w:val="00FA2E43"/>
    <w:rsid w:val="00FA37FC"/>
    <w:rsid w:val="00FB0167"/>
    <w:rsid w:val="00FB0D70"/>
    <w:rsid w:val="00FB0FA0"/>
    <w:rsid w:val="00FB1E5D"/>
    <w:rsid w:val="00FB326A"/>
    <w:rsid w:val="00FB414E"/>
    <w:rsid w:val="00FB5936"/>
    <w:rsid w:val="00FB5FCD"/>
    <w:rsid w:val="00FB61B0"/>
    <w:rsid w:val="00FC1D53"/>
    <w:rsid w:val="00FC2551"/>
    <w:rsid w:val="00FC2892"/>
    <w:rsid w:val="00FC2D7C"/>
    <w:rsid w:val="00FC3963"/>
    <w:rsid w:val="00FC3F54"/>
    <w:rsid w:val="00FC54D2"/>
    <w:rsid w:val="00FC5F93"/>
    <w:rsid w:val="00FC600C"/>
    <w:rsid w:val="00FC640C"/>
    <w:rsid w:val="00FC655C"/>
    <w:rsid w:val="00FC6C11"/>
    <w:rsid w:val="00FC771A"/>
    <w:rsid w:val="00FD11BB"/>
    <w:rsid w:val="00FD4800"/>
    <w:rsid w:val="00FD5146"/>
    <w:rsid w:val="00FD682D"/>
    <w:rsid w:val="00FD6ABB"/>
    <w:rsid w:val="00FD6C15"/>
    <w:rsid w:val="00FE09D9"/>
    <w:rsid w:val="00FE14EB"/>
    <w:rsid w:val="00FE156A"/>
    <w:rsid w:val="00FE2B27"/>
    <w:rsid w:val="00FE378A"/>
    <w:rsid w:val="00FE388A"/>
    <w:rsid w:val="00FE3B62"/>
    <w:rsid w:val="00FE3BA2"/>
    <w:rsid w:val="00FE496D"/>
    <w:rsid w:val="00FE4B34"/>
    <w:rsid w:val="00FE5B8F"/>
    <w:rsid w:val="00FE63FF"/>
    <w:rsid w:val="00FE6578"/>
    <w:rsid w:val="00FE6B6F"/>
    <w:rsid w:val="00FF0E6F"/>
    <w:rsid w:val="00FF20D2"/>
    <w:rsid w:val="00FF3532"/>
    <w:rsid w:val="00FF36F4"/>
    <w:rsid w:val="00FF4240"/>
    <w:rsid w:val="00FF47EC"/>
    <w:rsid w:val="00FF6A85"/>
    <w:rsid w:val="012AD31E"/>
    <w:rsid w:val="0163CB55"/>
    <w:rsid w:val="01A70650"/>
    <w:rsid w:val="01DB34E1"/>
    <w:rsid w:val="02400D81"/>
    <w:rsid w:val="027A7E7C"/>
    <w:rsid w:val="032CD241"/>
    <w:rsid w:val="037C4B89"/>
    <w:rsid w:val="03B7A4F3"/>
    <w:rsid w:val="04AC21ED"/>
    <w:rsid w:val="050F3B28"/>
    <w:rsid w:val="052A6EC1"/>
    <w:rsid w:val="05CC4FB2"/>
    <w:rsid w:val="05CFE8FD"/>
    <w:rsid w:val="0622CA47"/>
    <w:rsid w:val="0663F330"/>
    <w:rsid w:val="0705787F"/>
    <w:rsid w:val="073027AD"/>
    <w:rsid w:val="080A8BA8"/>
    <w:rsid w:val="097BCE4C"/>
    <w:rsid w:val="0A1AE5A8"/>
    <w:rsid w:val="0A76ED4D"/>
    <w:rsid w:val="0B9B53B2"/>
    <w:rsid w:val="0BB1BC0E"/>
    <w:rsid w:val="0C32BA48"/>
    <w:rsid w:val="0C915426"/>
    <w:rsid w:val="0CD688CA"/>
    <w:rsid w:val="0D30B6B8"/>
    <w:rsid w:val="0DBEA89A"/>
    <w:rsid w:val="0F283564"/>
    <w:rsid w:val="0F8A10B2"/>
    <w:rsid w:val="0FA05264"/>
    <w:rsid w:val="0FA515F7"/>
    <w:rsid w:val="0FB16D8D"/>
    <w:rsid w:val="0FC7D0ED"/>
    <w:rsid w:val="0FE7EFD1"/>
    <w:rsid w:val="0FF5831E"/>
    <w:rsid w:val="1073D353"/>
    <w:rsid w:val="10DB2A03"/>
    <w:rsid w:val="11346162"/>
    <w:rsid w:val="1151CAC3"/>
    <w:rsid w:val="119CF1C5"/>
    <w:rsid w:val="11BF8D3F"/>
    <w:rsid w:val="120EE12E"/>
    <w:rsid w:val="120F5D87"/>
    <w:rsid w:val="124496E8"/>
    <w:rsid w:val="126DCDB8"/>
    <w:rsid w:val="12936EDC"/>
    <w:rsid w:val="12FCA97C"/>
    <w:rsid w:val="13101C26"/>
    <w:rsid w:val="1344A92D"/>
    <w:rsid w:val="13820F4A"/>
    <w:rsid w:val="13975C74"/>
    <w:rsid w:val="13BED26B"/>
    <w:rsid w:val="14460659"/>
    <w:rsid w:val="15D05E0B"/>
    <w:rsid w:val="173EF754"/>
    <w:rsid w:val="17788B5D"/>
    <w:rsid w:val="177C672A"/>
    <w:rsid w:val="17845261"/>
    <w:rsid w:val="1835C11F"/>
    <w:rsid w:val="188BC412"/>
    <w:rsid w:val="18D3AA0B"/>
    <w:rsid w:val="18F29FF4"/>
    <w:rsid w:val="194E2827"/>
    <w:rsid w:val="195B1E48"/>
    <w:rsid w:val="195B5757"/>
    <w:rsid w:val="199397C7"/>
    <w:rsid w:val="19F18BA1"/>
    <w:rsid w:val="1A46090D"/>
    <w:rsid w:val="1AB88AEF"/>
    <w:rsid w:val="1ABA5187"/>
    <w:rsid w:val="1B3A0F48"/>
    <w:rsid w:val="1B64F296"/>
    <w:rsid w:val="1B7BAD4C"/>
    <w:rsid w:val="1B80E4E6"/>
    <w:rsid w:val="1C40ACF0"/>
    <w:rsid w:val="1D1B203E"/>
    <w:rsid w:val="1D4C8752"/>
    <w:rsid w:val="1D761463"/>
    <w:rsid w:val="1D76EBA3"/>
    <w:rsid w:val="1D7D32EE"/>
    <w:rsid w:val="1DE87080"/>
    <w:rsid w:val="1DE95ADC"/>
    <w:rsid w:val="1E08F064"/>
    <w:rsid w:val="1E2EF095"/>
    <w:rsid w:val="1EA8E722"/>
    <w:rsid w:val="1EF756A5"/>
    <w:rsid w:val="1F19E918"/>
    <w:rsid w:val="1F97FD4F"/>
    <w:rsid w:val="1FB3DAF1"/>
    <w:rsid w:val="1FFE21B5"/>
    <w:rsid w:val="2060595E"/>
    <w:rsid w:val="20669C20"/>
    <w:rsid w:val="206D7B65"/>
    <w:rsid w:val="21014DFF"/>
    <w:rsid w:val="21025766"/>
    <w:rsid w:val="210AE2E3"/>
    <w:rsid w:val="2132479B"/>
    <w:rsid w:val="2161D8BD"/>
    <w:rsid w:val="21F91EFC"/>
    <w:rsid w:val="22009BC3"/>
    <w:rsid w:val="221C8EEF"/>
    <w:rsid w:val="226B2800"/>
    <w:rsid w:val="23A043AF"/>
    <w:rsid w:val="23CB8D67"/>
    <w:rsid w:val="23DAB122"/>
    <w:rsid w:val="23E1336E"/>
    <w:rsid w:val="244B1852"/>
    <w:rsid w:val="245A5CC6"/>
    <w:rsid w:val="246D8239"/>
    <w:rsid w:val="247EC1C7"/>
    <w:rsid w:val="250BB0C2"/>
    <w:rsid w:val="254DCC69"/>
    <w:rsid w:val="258A2FF0"/>
    <w:rsid w:val="25F6A43C"/>
    <w:rsid w:val="25FF7709"/>
    <w:rsid w:val="267D0640"/>
    <w:rsid w:val="268625DC"/>
    <w:rsid w:val="26A04129"/>
    <w:rsid w:val="26EF62C5"/>
    <w:rsid w:val="26F1B249"/>
    <w:rsid w:val="26F7B885"/>
    <w:rsid w:val="27315B9B"/>
    <w:rsid w:val="2744E80A"/>
    <w:rsid w:val="278F72AA"/>
    <w:rsid w:val="27B7613B"/>
    <w:rsid w:val="27D03D6C"/>
    <w:rsid w:val="27D098F9"/>
    <w:rsid w:val="2824FA23"/>
    <w:rsid w:val="2961919A"/>
    <w:rsid w:val="29649B8D"/>
    <w:rsid w:val="29DD5D9B"/>
    <w:rsid w:val="2A15BDFA"/>
    <w:rsid w:val="2A35C59F"/>
    <w:rsid w:val="2A89E390"/>
    <w:rsid w:val="2B4FA01C"/>
    <w:rsid w:val="2B7F9C5F"/>
    <w:rsid w:val="2BE91090"/>
    <w:rsid w:val="2BFC5D19"/>
    <w:rsid w:val="2C7D7FBF"/>
    <w:rsid w:val="2D01414F"/>
    <w:rsid w:val="2D03AAF9"/>
    <w:rsid w:val="2D07AC9A"/>
    <w:rsid w:val="2D0F6520"/>
    <w:rsid w:val="2D0F8BC8"/>
    <w:rsid w:val="2DE020D5"/>
    <w:rsid w:val="2DF4281D"/>
    <w:rsid w:val="2E3282F1"/>
    <w:rsid w:val="2E805776"/>
    <w:rsid w:val="2E9B30CF"/>
    <w:rsid w:val="2EBDA66B"/>
    <w:rsid w:val="2EEABE92"/>
    <w:rsid w:val="2F107F22"/>
    <w:rsid w:val="2F617043"/>
    <w:rsid w:val="2FC02DF1"/>
    <w:rsid w:val="307DC094"/>
    <w:rsid w:val="3106FF4F"/>
    <w:rsid w:val="31693768"/>
    <w:rsid w:val="317B81EA"/>
    <w:rsid w:val="31AB4750"/>
    <w:rsid w:val="31ABFD89"/>
    <w:rsid w:val="31C59D31"/>
    <w:rsid w:val="31CE75B1"/>
    <w:rsid w:val="32032D78"/>
    <w:rsid w:val="325DC81F"/>
    <w:rsid w:val="326E6FB0"/>
    <w:rsid w:val="3298EB33"/>
    <w:rsid w:val="32A5EC09"/>
    <w:rsid w:val="32A7B39D"/>
    <w:rsid w:val="32F61B70"/>
    <w:rsid w:val="33619CC9"/>
    <w:rsid w:val="3371FC5D"/>
    <w:rsid w:val="33E093C6"/>
    <w:rsid w:val="34261556"/>
    <w:rsid w:val="3438BBD6"/>
    <w:rsid w:val="34FCA278"/>
    <w:rsid w:val="352FC834"/>
    <w:rsid w:val="35425441"/>
    <w:rsid w:val="354403D4"/>
    <w:rsid w:val="354A12BC"/>
    <w:rsid w:val="357C3B60"/>
    <w:rsid w:val="3584AAB9"/>
    <w:rsid w:val="3591C01E"/>
    <w:rsid w:val="359ADF3A"/>
    <w:rsid w:val="35AB28DD"/>
    <w:rsid w:val="363E876A"/>
    <w:rsid w:val="36866FE9"/>
    <w:rsid w:val="37753608"/>
    <w:rsid w:val="37ABF38D"/>
    <w:rsid w:val="38259919"/>
    <w:rsid w:val="390001B9"/>
    <w:rsid w:val="392B7E6E"/>
    <w:rsid w:val="3A74F147"/>
    <w:rsid w:val="3B31CBDB"/>
    <w:rsid w:val="3C54595F"/>
    <w:rsid w:val="3C6C24CE"/>
    <w:rsid w:val="3CA425F7"/>
    <w:rsid w:val="3CE43509"/>
    <w:rsid w:val="3D3A9877"/>
    <w:rsid w:val="3D40D80D"/>
    <w:rsid w:val="3D45D892"/>
    <w:rsid w:val="3D4A41D9"/>
    <w:rsid w:val="3DB17901"/>
    <w:rsid w:val="3DE8986F"/>
    <w:rsid w:val="3E599FA5"/>
    <w:rsid w:val="3E85DA3F"/>
    <w:rsid w:val="3ED3894C"/>
    <w:rsid w:val="3F28BF45"/>
    <w:rsid w:val="40392D72"/>
    <w:rsid w:val="405FA625"/>
    <w:rsid w:val="40B0D29D"/>
    <w:rsid w:val="40BDA2E6"/>
    <w:rsid w:val="4102EB03"/>
    <w:rsid w:val="41553364"/>
    <w:rsid w:val="42CF1938"/>
    <w:rsid w:val="43668FC1"/>
    <w:rsid w:val="4466680B"/>
    <w:rsid w:val="44DE4F92"/>
    <w:rsid w:val="45117CE1"/>
    <w:rsid w:val="4532C149"/>
    <w:rsid w:val="46454A09"/>
    <w:rsid w:val="465294ED"/>
    <w:rsid w:val="467D551E"/>
    <w:rsid w:val="46909ADC"/>
    <w:rsid w:val="471C18AA"/>
    <w:rsid w:val="4721CC92"/>
    <w:rsid w:val="482777EA"/>
    <w:rsid w:val="4829C996"/>
    <w:rsid w:val="4835F88B"/>
    <w:rsid w:val="48464F0F"/>
    <w:rsid w:val="48715C10"/>
    <w:rsid w:val="489E0088"/>
    <w:rsid w:val="48B2870A"/>
    <w:rsid w:val="48F054BB"/>
    <w:rsid w:val="4911777B"/>
    <w:rsid w:val="4917D67B"/>
    <w:rsid w:val="4964FE5F"/>
    <w:rsid w:val="4973AFED"/>
    <w:rsid w:val="4981C456"/>
    <w:rsid w:val="49878CDA"/>
    <w:rsid w:val="4AB31E67"/>
    <w:rsid w:val="4B83F9F0"/>
    <w:rsid w:val="4B8A8809"/>
    <w:rsid w:val="4C269EED"/>
    <w:rsid w:val="4C727FB6"/>
    <w:rsid w:val="4CAFD480"/>
    <w:rsid w:val="4D41B519"/>
    <w:rsid w:val="4D59E8ED"/>
    <w:rsid w:val="4E20DF55"/>
    <w:rsid w:val="4E46FCE5"/>
    <w:rsid w:val="4E481D09"/>
    <w:rsid w:val="4EECA579"/>
    <w:rsid w:val="4F189717"/>
    <w:rsid w:val="4F5339EE"/>
    <w:rsid w:val="4F6577C0"/>
    <w:rsid w:val="4FFB24F4"/>
    <w:rsid w:val="5082E912"/>
    <w:rsid w:val="5090CD23"/>
    <w:rsid w:val="50A3D9D4"/>
    <w:rsid w:val="50EFC896"/>
    <w:rsid w:val="5112A77E"/>
    <w:rsid w:val="511EE792"/>
    <w:rsid w:val="517EB4F6"/>
    <w:rsid w:val="529B6786"/>
    <w:rsid w:val="52A639EE"/>
    <w:rsid w:val="52B3FB6C"/>
    <w:rsid w:val="52CFB787"/>
    <w:rsid w:val="530AF7EB"/>
    <w:rsid w:val="53AE8A2A"/>
    <w:rsid w:val="53B4F394"/>
    <w:rsid w:val="53FEA425"/>
    <w:rsid w:val="540660FB"/>
    <w:rsid w:val="54D556AA"/>
    <w:rsid w:val="554D2B3B"/>
    <w:rsid w:val="5562FCE5"/>
    <w:rsid w:val="55772240"/>
    <w:rsid w:val="5608B0FB"/>
    <w:rsid w:val="565A87BA"/>
    <w:rsid w:val="568CEB84"/>
    <w:rsid w:val="569C3900"/>
    <w:rsid w:val="56F32D9B"/>
    <w:rsid w:val="58570E46"/>
    <w:rsid w:val="5860155D"/>
    <w:rsid w:val="586A09AC"/>
    <w:rsid w:val="58AA5A75"/>
    <w:rsid w:val="58FD3FED"/>
    <w:rsid w:val="59753D4C"/>
    <w:rsid w:val="5A04F5A0"/>
    <w:rsid w:val="5A450388"/>
    <w:rsid w:val="5AC6CA15"/>
    <w:rsid w:val="5AD56E30"/>
    <w:rsid w:val="5AED9C1B"/>
    <w:rsid w:val="5B26AF49"/>
    <w:rsid w:val="5B77B3C2"/>
    <w:rsid w:val="5BA66781"/>
    <w:rsid w:val="5C3D2980"/>
    <w:rsid w:val="5CB6D82B"/>
    <w:rsid w:val="5D728D20"/>
    <w:rsid w:val="5E86EF09"/>
    <w:rsid w:val="5E91B502"/>
    <w:rsid w:val="602904FB"/>
    <w:rsid w:val="609DF196"/>
    <w:rsid w:val="60BA0D55"/>
    <w:rsid w:val="60F1F3A0"/>
    <w:rsid w:val="61F6BA6D"/>
    <w:rsid w:val="6265A846"/>
    <w:rsid w:val="62CDB068"/>
    <w:rsid w:val="63A8B3C2"/>
    <w:rsid w:val="63C19839"/>
    <w:rsid w:val="64381266"/>
    <w:rsid w:val="643FCF0A"/>
    <w:rsid w:val="646F43A3"/>
    <w:rsid w:val="658A8AFB"/>
    <w:rsid w:val="65C81853"/>
    <w:rsid w:val="6766B08B"/>
    <w:rsid w:val="6788FFEB"/>
    <w:rsid w:val="679EEC57"/>
    <w:rsid w:val="6813BBA2"/>
    <w:rsid w:val="682A2DD8"/>
    <w:rsid w:val="686B9E2A"/>
    <w:rsid w:val="68C8603D"/>
    <w:rsid w:val="6971AEE7"/>
    <w:rsid w:val="698C6A05"/>
    <w:rsid w:val="6A0AC8A7"/>
    <w:rsid w:val="6A0FCF35"/>
    <w:rsid w:val="6A1659AE"/>
    <w:rsid w:val="6A4E32D8"/>
    <w:rsid w:val="6B50451F"/>
    <w:rsid w:val="6C1A1EDE"/>
    <w:rsid w:val="6C2DF61C"/>
    <w:rsid w:val="6C8EA4BB"/>
    <w:rsid w:val="6CB1987C"/>
    <w:rsid w:val="6D1B5AD3"/>
    <w:rsid w:val="6D1D8FCF"/>
    <w:rsid w:val="6DA3E5F3"/>
    <w:rsid w:val="6E1B07B8"/>
    <w:rsid w:val="6E81B1FF"/>
    <w:rsid w:val="6EA72777"/>
    <w:rsid w:val="6EB3705F"/>
    <w:rsid w:val="6F0717A0"/>
    <w:rsid w:val="6F138B11"/>
    <w:rsid w:val="6FDA1E16"/>
    <w:rsid w:val="700713C8"/>
    <w:rsid w:val="7092F839"/>
    <w:rsid w:val="70C7D755"/>
    <w:rsid w:val="70DEFF8B"/>
    <w:rsid w:val="70E56EBD"/>
    <w:rsid w:val="70EB41B0"/>
    <w:rsid w:val="71434799"/>
    <w:rsid w:val="7165FF8F"/>
    <w:rsid w:val="717FEA1A"/>
    <w:rsid w:val="71B0DB4C"/>
    <w:rsid w:val="7203CEA5"/>
    <w:rsid w:val="7215A240"/>
    <w:rsid w:val="731C6FA7"/>
    <w:rsid w:val="731DF1C0"/>
    <w:rsid w:val="73ED0266"/>
    <w:rsid w:val="7402FACD"/>
    <w:rsid w:val="743B8891"/>
    <w:rsid w:val="74718930"/>
    <w:rsid w:val="749BA124"/>
    <w:rsid w:val="74B515E3"/>
    <w:rsid w:val="74B9423F"/>
    <w:rsid w:val="74D8D3C0"/>
    <w:rsid w:val="752A8DEB"/>
    <w:rsid w:val="75723538"/>
    <w:rsid w:val="75F17DFD"/>
    <w:rsid w:val="762A9E76"/>
    <w:rsid w:val="76914536"/>
    <w:rsid w:val="76B39332"/>
    <w:rsid w:val="776CFD71"/>
    <w:rsid w:val="779EDFB1"/>
    <w:rsid w:val="77A232E4"/>
    <w:rsid w:val="77CC6372"/>
    <w:rsid w:val="78FFC3CE"/>
    <w:rsid w:val="7A138001"/>
    <w:rsid w:val="7A22E256"/>
    <w:rsid w:val="7A469138"/>
    <w:rsid w:val="7B15F9D2"/>
    <w:rsid w:val="7B404D50"/>
    <w:rsid w:val="7B514CD4"/>
    <w:rsid w:val="7BCE937B"/>
    <w:rsid w:val="7BF6F2CE"/>
    <w:rsid w:val="7BFD494B"/>
    <w:rsid w:val="7DD46347"/>
    <w:rsid w:val="7E7087C0"/>
    <w:rsid w:val="7EAA9E7C"/>
    <w:rsid w:val="7EC189A4"/>
    <w:rsid w:val="7EC608BD"/>
    <w:rsid w:val="7EC901D9"/>
    <w:rsid w:val="7FEA16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B857D"/>
  <w15:docId w15:val="{C9095F56-B2C0-474C-8BF4-17362C23A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612B"/>
    <w:pPr>
      <w:spacing w:after="160" w:line="278" w:lineRule="auto"/>
    </w:pPr>
    <w:rPr>
      <w:kern w:val="2"/>
      <w:sz w:val="24"/>
      <w:szCs w:val="24"/>
      <w14:ligatures w14:val="standardContextual"/>
    </w:rPr>
  </w:style>
  <w:style w:type="paragraph" w:styleId="Titre1">
    <w:name w:val="heading 1"/>
    <w:basedOn w:val="Normal"/>
    <w:next w:val="Normal"/>
    <w:link w:val="Titre1Car"/>
    <w:qFormat/>
    <w:rsid w:val="00FC2D7C"/>
    <w:pPr>
      <w:keepNext/>
      <w:numPr>
        <w:numId w:val="12"/>
      </w:numPr>
      <w:spacing w:before="240" w:after="60"/>
      <w:outlineLvl w:val="0"/>
    </w:pPr>
    <w:rPr>
      <w:b/>
      <w:kern w:val="28"/>
      <w:sz w:val="26"/>
    </w:rPr>
  </w:style>
  <w:style w:type="paragraph" w:styleId="Titre2">
    <w:name w:val="heading 2"/>
    <w:aliases w:val="T2"/>
    <w:basedOn w:val="Normal"/>
    <w:next w:val="Normal"/>
    <w:link w:val="Titre2Car"/>
    <w:autoRedefine/>
    <w:qFormat/>
    <w:rsid w:val="008718A4"/>
    <w:pPr>
      <w:keepNext/>
      <w:numPr>
        <w:ilvl w:val="1"/>
        <w:numId w:val="8"/>
      </w:numPr>
      <w:spacing w:before="240" w:after="120"/>
      <w:ind w:left="147" w:firstLine="703"/>
      <w:jc w:val="both"/>
      <w:outlineLvl w:val="1"/>
    </w:pPr>
    <w:rPr>
      <w:rFonts w:eastAsia="Arial Narrow" w:cstheme="minorHAnsi"/>
      <w:b/>
      <w:bCs/>
      <w:sz w:val="28"/>
      <w:szCs w:val="28"/>
    </w:rPr>
  </w:style>
  <w:style w:type="paragraph" w:styleId="Titre3">
    <w:name w:val="heading 3"/>
    <w:basedOn w:val="Normal"/>
    <w:next w:val="Normal"/>
    <w:link w:val="Titre3Car"/>
    <w:unhideWhenUsed/>
    <w:qFormat/>
    <w:rsid w:val="00ED0290"/>
    <w:pPr>
      <w:keepNext/>
      <w:keepLines/>
      <w:numPr>
        <w:numId w:val="16"/>
      </w:numPr>
      <w:spacing w:before="200"/>
      <w:outlineLvl w:val="2"/>
    </w:pPr>
    <w:rPr>
      <w:rFonts w:eastAsiaTheme="majorEastAsia" w:cstheme="majorBidi"/>
      <w:b/>
      <w:bCs/>
      <w:color w:val="4F81BD" w:themeColor="accent1"/>
    </w:rPr>
  </w:style>
  <w:style w:type="paragraph" w:styleId="Titre4">
    <w:name w:val="heading 4"/>
    <w:basedOn w:val="Normal"/>
    <w:next w:val="Normal"/>
    <w:link w:val="Titre4Car"/>
    <w:uiPriority w:val="9"/>
    <w:unhideWhenUsed/>
    <w:qFormat/>
    <w:rsid w:val="00B03A10"/>
    <w:pPr>
      <w:keepNext/>
      <w:keepLines/>
      <w:numPr>
        <w:ilvl w:val="3"/>
        <w:numId w:val="12"/>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03A10"/>
    <w:pPr>
      <w:keepNext/>
      <w:keepLines/>
      <w:numPr>
        <w:ilvl w:val="4"/>
        <w:numId w:val="12"/>
      </w:numPr>
      <w:tabs>
        <w:tab w:val="num" w:pos="360"/>
      </w:tabs>
      <w:spacing w:before="40"/>
      <w:ind w:left="0" w:firstLine="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B03A10"/>
    <w:pPr>
      <w:keepNext/>
      <w:keepLines/>
      <w:numPr>
        <w:ilvl w:val="5"/>
        <w:numId w:val="12"/>
      </w:numPr>
      <w:tabs>
        <w:tab w:val="num" w:pos="360"/>
      </w:tabs>
      <w:spacing w:before="40"/>
      <w:ind w:left="0" w:firstLine="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B03A10"/>
    <w:pPr>
      <w:keepNext/>
      <w:keepLines/>
      <w:numPr>
        <w:ilvl w:val="6"/>
        <w:numId w:val="12"/>
      </w:numPr>
      <w:tabs>
        <w:tab w:val="num" w:pos="360"/>
      </w:tabs>
      <w:spacing w:before="40"/>
      <w:ind w:left="0" w:firstLine="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B03A10"/>
    <w:pPr>
      <w:keepNext/>
      <w:keepLines/>
      <w:numPr>
        <w:ilvl w:val="7"/>
        <w:numId w:val="12"/>
      </w:numPr>
      <w:tabs>
        <w:tab w:val="num" w:pos="360"/>
      </w:tabs>
      <w:spacing w:before="40"/>
      <w:ind w:left="0" w:firstLine="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03A10"/>
    <w:pPr>
      <w:keepNext/>
      <w:keepLines/>
      <w:numPr>
        <w:ilvl w:val="8"/>
        <w:numId w:val="12"/>
      </w:numPr>
      <w:tabs>
        <w:tab w:val="num" w:pos="360"/>
      </w:tabs>
      <w:spacing w:before="40"/>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rsid w:val="00B4612B"/>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B4612B"/>
  </w:style>
  <w:style w:type="paragraph" w:styleId="En-tte">
    <w:name w:val="header"/>
    <w:basedOn w:val="Normal"/>
    <w:link w:val="En-tteCar"/>
    <w:rsid w:val="0058331B"/>
    <w:pPr>
      <w:tabs>
        <w:tab w:val="center" w:pos="4536"/>
        <w:tab w:val="right" w:pos="9072"/>
      </w:tabs>
    </w:pPr>
  </w:style>
  <w:style w:type="character" w:customStyle="1" w:styleId="En-tteCar">
    <w:name w:val="En-tête Car"/>
    <w:basedOn w:val="Policepardfaut"/>
    <w:link w:val="En-tte"/>
    <w:rsid w:val="0058331B"/>
    <w:rPr>
      <w:rFonts w:ascii="Times New Roman" w:eastAsia="Times New Roman" w:hAnsi="Times New Roman" w:cs="Times New Roman"/>
      <w:szCs w:val="20"/>
      <w:lang w:eastAsia="fr-FR"/>
    </w:rPr>
  </w:style>
  <w:style w:type="table" w:styleId="Grilledutableau">
    <w:name w:val="Table Grid"/>
    <w:basedOn w:val="TableauNormal"/>
    <w:uiPriority w:val="39"/>
    <w:rsid w:val="005833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8331B"/>
    <w:rPr>
      <w:rFonts w:ascii="Tahoma" w:hAnsi="Tahoma" w:cs="Tahoma"/>
      <w:sz w:val="16"/>
      <w:szCs w:val="16"/>
    </w:rPr>
  </w:style>
  <w:style w:type="character" w:customStyle="1" w:styleId="TextedebullesCar">
    <w:name w:val="Texte de bulles Car"/>
    <w:basedOn w:val="Policepardfaut"/>
    <w:link w:val="Textedebulles"/>
    <w:uiPriority w:val="99"/>
    <w:semiHidden/>
    <w:rsid w:val="0058331B"/>
    <w:rPr>
      <w:rFonts w:ascii="Tahoma" w:eastAsia="Times New Roman" w:hAnsi="Tahoma" w:cs="Tahoma"/>
      <w:sz w:val="16"/>
      <w:szCs w:val="16"/>
      <w:lang w:eastAsia="fr-FR"/>
    </w:rPr>
  </w:style>
  <w:style w:type="paragraph" w:styleId="Pieddepage">
    <w:name w:val="footer"/>
    <w:basedOn w:val="Normal"/>
    <w:link w:val="PieddepageCar"/>
    <w:uiPriority w:val="99"/>
    <w:unhideWhenUsed/>
    <w:rsid w:val="0058331B"/>
    <w:pPr>
      <w:tabs>
        <w:tab w:val="center" w:pos="4536"/>
        <w:tab w:val="right" w:pos="9072"/>
      </w:tabs>
    </w:pPr>
  </w:style>
  <w:style w:type="character" w:customStyle="1" w:styleId="PieddepageCar">
    <w:name w:val="Pied de page Car"/>
    <w:basedOn w:val="Policepardfaut"/>
    <w:link w:val="Pieddepage"/>
    <w:uiPriority w:val="99"/>
    <w:rsid w:val="0058331B"/>
    <w:rPr>
      <w:rFonts w:ascii="Times New Roman" w:eastAsia="Times New Roman" w:hAnsi="Times New Roman" w:cs="Times New Roman"/>
      <w:szCs w:val="20"/>
      <w:lang w:eastAsia="fr-FR"/>
    </w:rPr>
  </w:style>
  <w:style w:type="paragraph" w:styleId="TM1">
    <w:name w:val="toc 1"/>
    <w:basedOn w:val="Normal"/>
    <w:next w:val="Normal"/>
    <w:uiPriority w:val="39"/>
    <w:rsid w:val="002850B0"/>
    <w:pPr>
      <w:tabs>
        <w:tab w:val="right" w:pos="9639"/>
      </w:tabs>
      <w:spacing w:before="200" w:after="200"/>
    </w:pPr>
    <w:rPr>
      <w:b/>
      <w:caps/>
      <w:u w:val="single"/>
    </w:rPr>
  </w:style>
  <w:style w:type="paragraph" w:styleId="TM2">
    <w:name w:val="toc 2"/>
    <w:basedOn w:val="Normal"/>
    <w:next w:val="Normal"/>
    <w:autoRedefine/>
    <w:uiPriority w:val="39"/>
    <w:rsid w:val="002850B0"/>
    <w:pPr>
      <w:tabs>
        <w:tab w:val="right" w:pos="9639"/>
      </w:tabs>
      <w:ind w:left="284"/>
    </w:pPr>
    <w:rPr>
      <w:rFonts w:cstheme="minorHAnsi"/>
      <w:noProof/>
    </w:rPr>
  </w:style>
  <w:style w:type="character" w:styleId="Lienhypertexte">
    <w:name w:val="Hyperlink"/>
    <w:uiPriority w:val="99"/>
    <w:rsid w:val="0058331B"/>
    <w:rPr>
      <w:color w:val="0000FF"/>
      <w:u w:val="single"/>
    </w:rPr>
  </w:style>
  <w:style w:type="character" w:customStyle="1" w:styleId="Titre1Car">
    <w:name w:val="Titre 1 Car"/>
    <w:basedOn w:val="Policepardfaut"/>
    <w:link w:val="Titre1"/>
    <w:rsid w:val="00FC2D7C"/>
    <w:rPr>
      <w:b/>
      <w:kern w:val="28"/>
      <w:sz w:val="26"/>
      <w:szCs w:val="24"/>
      <w14:ligatures w14:val="standardContextual"/>
    </w:rPr>
  </w:style>
  <w:style w:type="character" w:customStyle="1" w:styleId="Titre2Car">
    <w:name w:val="Titre 2 Car"/>
    <w:aliases w:val="T2 Car"/>
    <w:basedOn w:val="Policepardfaut"/>
    <w:link w:val="Titre2"/>
    <w:rsid w:val="008718A4"/>
    <w:rPr>
      <w:rFonts w:eastAsia="Arial Narrow" w:cstheme="minorHAnsi"/>
      <w:b/>
      <w:bCs/>
      <w:kern w:val="2"/>
      <w:sz w:val="28"/>
      <w:szCs w:val="28"/>
      <w14:ligatures w14:val="standardContextual"/>
    </w:rPr>
  </w:style>
  <w:style w:type="paragraph" w:styleId="Paragraphedeliste">
    <w:name w:val="List Paragraph"/>
    <w:aliases w:val="Liste à puce,Pied de page-Stordata,Listes,Pied de page-Stordata1,Liste à puce1,Pied de page-Stordata2,Liste à puce2,Pied de page-Stordata3,Liste à puce3,Pied de page-Stordata4,Liste à puce4,Pied de page-Stordata5,Liste à puce5,lp1"/>
    <w:basedOn w:val="Normal"/>
    <w:link w:val="ParagraphedelisteCar"/>
    <w:uiPriority w:val="34"/>
    <w:qFormat/>
    <w:rsid w:val="00FC2D7C"/>
    <w:pPr>
      <w:ind w:left="720"/>
      <w:contextualSpacing/>
    </w:pPr>
  </w:style>
  <w:style w:type="paragraph" w:customStyle="1" w:styleId="Corpsdetexte21">
    <w:name w:val="Corps de texte 21"/>
    <w:basedOn w:val="Normal"/>
    <w:rsid w:val="00FC2D7C"/>
    <w:pPr>
      <w:overflowPunct w:val="0"/>
      <w:autoSpaceDE w:val="0"/>
      <w:autoSpaceDN w:val="0"/>
      <w:adjustRightInd w:val="0"/>
      <w:jc w:val="both"/>
      <w:textAlignment w:val="baseline"/>
    </w:pPr>
    <w:rPr>
      <w:rFonts w:ascii="Comic Sans MS" w:hAnsi="Comic Sans MS"/>
    </w:rPr>
  </w:style>
  <w:style w:type="character" w:customStyle="1" w:styleId="Titre3Car">
    <w:name w:val="Titre 3 Car"/>
    <w:basedOn w:val="Policepardfaut"/>
    <w:link w:val="Titre3"/>
    <w:rsid w:val="00ED0290"/>
    <w:rPr>
      <w:rFonts w:eastAsiaTheme="majorEastAsia" w:cstheme="majorBidi"/>
      <w:b/>
      <w:bCs/>
      <w:color w:val="4F81BD" w:themeColor="accent1"/>
      <w:kern w:val="2"/>
      <w:sz w:val="24"/>
      <w:szCs w:val="24"/>
      <w14:ligatures w14:val="standardContextual"/>
    </w:rPr>
  </w:style>
  <w:style w:type="paragraph" w:customStyle="1" w:styleId="Corpsdetexte22">
    <w:name w:val="Corps de texte 22"/>
    <w:basedOn w:val="Normal"/>
    <w:rsid w:val="00FC2D7C"/>
    <w:pPr>
      <w:overflowPunct w:val="0"/>
      <w:autoSpaceDE w:val="0"/>
      <w:autoSpaceDN w:val="0"/>
      <w:adjustRightInd w:val="0"/>
      <w:jc w:val="both"/>
      <w:textAlignment w:val="baseline"/>
    </w:pPr>
    <w:rPr>
      <w:rFonts w:ascii="Comic Sans MS" w:hAnsi="Comic Sans MS"/>
    </w:rPr>
  </w:style>
  <w:style w:type="paragraph" w:customStyle="1" w:styleId="RedPara">
    <w:name w:val="RedPara"/>
    <w:basedOn w:val="Normal"/>
    <w:uiPriority w:val="99"/>
    <w:rsid w:val="009B63BC"/>
    <w:pPr>
      <w:keepNext/>
      <w:widowControl w:val="0"/>
      <w:autoSpaceDE w:val="0"/>
      <w:autoSpaceDN w:val="0"/>
      <w:adjustRightInd w:val="0"/>
      <w:spacing w:before="120" w:after="60"/>
    </w:pPr>
    <w:rPr>
      <w:rFonts w:ascii="Arial" w:hAnsi="Arial" w:cs="Arial"/>
      <w:b/>
      <w:bCs/>
    </w:rPr>
  </w:style>
  <w:style w:type="character" w:styleId="lev">
    <w:name w:val="Strong"/>
    <w:basedOn w:val="Policepardfaut"/>
    <w:uiPriority w:val="22"/>
    <w:qFormat/>
    <w:rsid w:val="002C3628"/>
    <w:rPr>
      <w:b/>
      <w:bCs/>
    </w:rPr>
  </w:style>
  <w:style w:type="paragraph" w:styleId="Titre">
    <w:name w:val="Title"/>
    <w:basedOn w:val="Normal"/>
    <w:link w:val="TitreCar"/>
    <w:qFormat/>
    <w:rsid w:val="00C359DB"/>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rsid w:val="00C359DB"/>
    <w:rPr>
      <w:rFonts w:ascii="Arial" w:eastAsia="Times New Roman" w:hAnsi="Arial" w:cs="Arial"/>
      <w:b/>
      <w:bCs/>
      <w:kern w:val="28"/>
      <w:sz w:val="32"/>
      <w:szCs w:val="32"/>
      <w:lang w:eastAsia="fr-FR"/>
    </w:rPr>
  </w:style>
  <w:style w:type="paragraph" w:styleId="NormalWeb">
    <w:name w:val="Normal (Web)"/>
    <w:basedOn w:val="Normal"/>
    <w:uiPriority w:val="99"/>
    <w:unhideWhenUsed/>
    <w:rsid w:val="00862520"/>
    <w:pPr>
      <w:spacing w:before="100" w:beforeAutospacing="1" w:after="100" w:afterAutospacing="1"/>
    </w:pPr>
    <w:rPr>
      <w:rFonts w:ascii="Times New Roman" w:hAnsi="Times New Roman"/>
    </w:rPr>
  </w:style>
  <w:style w:type="character" w:styleId="Lienhypertextesuivivisit">
    <w:name w:val="FollowedHyperlink"/>
    <w:basedOn w:val="Policepardfaut"/>
    <w:uiPriority w:val="99"/>
    <w:semiHidden/>
    <w:unhideWhenUsed/>
    <w:rsid w:val="00CB77B4"/>
    <w:rPr>
      <w:color w:val="800080" w:themeColor="followedHyperlink"/>
      <w:u w:val="single"/>
    </w:rPr>
  </w:style>
  <w:style w:type="character" w:customStyle="1" w:styleId="Titre4Car">
    <w:name w:val="Titre 4 Car"/>
    <w:basedOn w:val="Policepardfaut"/>
    <w:link w:val="Titre4"/>
    <w:uiPriority w:val="9"/>
    <w:rsid w:val="00B03A10"/>
    <w:rPr>
      <w:rFonts w:asciiTheme="majorHAnsi" w:eastAsiaTheme="majorEastAsia" w:hAnsiTheme="majorHAnsi" w:cstheme="majorBidi"/>
      <w:i/>
      <w:iCs/>
      <w:color w:val="365F91" w:themeColor="accent1" w:themeShade="BF"/>
      <w:kern w:val="2"/>
      <w:sz w:val="24"/>
      <w:szCs w:val="24"/>
      <w14:ligatures w14:val="standardContextual"/>
    </w:rPr>
  </w:style>
  <w:style w:type="character" w:customStyle="1" w:styleId="Titre5Car">
    <w:name w:val="Titre 5 Car"/>
    <w:basedOn w:val="Policepardfaut"/>
    <w:link w:val="Titre5"/>
    <w:uiPriority w:val="9"/>
    <w:semiHidden/>
    <w:rsid w:val="00B03A10"/>
    <w:rPr>
      <w:rFonts w:asciiTheme="majorHAnsi" w:eastAsiaTheme="majorEastAsia" w:hAnsiTheme="majorHAnsi" w:cstheme="majorBidi"/>
      <w:color w:val="365F91" w:themeColor="accent1" w:themeShade="BF"/>
      <w:kern w:val="2"/>
      <w:sz w:val="24"/>
      <w:szCs w:val="24"/>
      <w14:ligatures w14:val="standardContextual"/>
    </w:rPr>
  </w:style>
  <w:style w:type="character" w:customStyle="1" w:styleId="Titre6Car">
    <w:name w:val="Titre 6 Car"/>
    <w:basedOn w:val="Policepardfaut"/>
    <w:link w:val="Titre6"/>
    <w:uiPriority w:val="9"/>
    <w:semiHidden/>
    <w:rsid w:val="00B03A10"/>
    <w:rPr>
      <w:rFonts w:asciiTheme="majorHAnsi" w:eastAsiaTheme="majorEastAsia" w:hAnsiTheme="majorHAnsi" w:cstheme="majorBidi"/>
      <w:color w:val="243F60" w:themeColor="accent1" w:themeShade="7F"/>
      <w:kern w:val="2"/>
      <w:sz w:val="24"/>
      <w:szCs w:val="24"/>
      <w14:ligatures w14:val="standardContextual"/>
    </w:rPr>
  </w:style>
  <w:style w:type="character" w:customStyle="1" w:styleId="Titre7Car">
    <w:name w:val="Titre 7 Car"/>
    <w:basedOn w:val="Policepardfaut"/>
    <w:link w:val="Titre7"/>
    <w:uiPriority w:val="9"/>
    <w:semiHidden/>
    <w:rsid w:val="00B03A10"/>
    <w:rPr>
      <w:rFonts w:asciiTheme="majorHAnsi" w:eastAsiaTheme="majorEastAsia" w:hAnsiTheme="majorHAnsi" w:cstheme="majorBidi"/>
      <w:i/>
      <w:iCs/>
      <w:color w:val="243F60" w:themeColor="accent1" w:themeShade="7F"/>
      <w:kern w:val="2"/>
      <w:sz w:val="24"/>
      <w:szCs w:val="24"/>
      <w14:ligatures w14:val="standardContextual"/>
    </w:rPr>
  </w:style>
  <w:style w:type="character" w:customStyle="1" w:styleId="Titre8Car">
    <w:name w:val="Titre 8 Car"/>
    <w:basedOn w:val="Policepardfaut"/>
    <w:link w:val="Titre8"/>
    <w:uiPriority w:val="9"/>
    <w:semiHidden/>
    <w:rsid w:val="00B03A10"/>
    <w:rPr>
      <w:rFonts w:asciiTheme="majorHAnsi" w:eastAsiaTheme="majorEastAsia" w:hAnsiTheme="majorHAnsi" w:cstheme="majorBidi"/>
      <w:color w:val="272727" w:themeColor="text1" w:themeTint="D8"/>
      <w:kern w:val="2"/>
      <w:sz w:val="21"/>
      <w:szCs w:val="21"/>
      <w14:ligatures w14:val="standardContextual"/>
    </w:rPr>
  </w:style>
  <w:style w:type="character" w:customStyle="1" w:styleId="Titre9Car">
    <w:name w:val="Titre 9 Car"/>
    <w:basedOn w:val="Policepardfaut"/>
    <w:link w:val="Titre9"/>
    <w:uiPriority w:val="9"/>
    <w:semiHidden/>
    <w:rsid w:val="00B03A10"/>
    <w:rPr>
      <w:rFonts w:asciiTheme="majorHAnsi" w:eastAsiaTheme="majorEastAsia" w:hAnsiTheme="majorHAnsi" w:cstheme="majorBidi"/>
      <w:i/>
      <w:iCs/>
      <w:color w:val="272727" w:themeColor="text1" w:themeTint="D8"/>
      <w:kern w:val="2"/>
      <w:sz w:val="21"/>
      <w:szCs w:val="21"/>
      <w14:ligatures w14:val="standardContextual"/>
    </w:rPr>
  </w:style>
  <w:style w:type="numbering" w:customStyle="1" w:styleId="Style1">
    <w:name w:val="Style1"/>
    <w:uiPriority w:val="99"/>
    <w:rsid w:val="008B1749"/>
    <w:pPr>
      <w:numPr>
        <w:numId w:val="9"/>
      </w:numPr>
    </w:pPr>
  </w:style>
  <w:style w:type="numbering" w:customStyle="1" w:styleId="Style2">
    <w:name w:val="Style2"/>
    <w:uiPriority w:val="99"/>
    <w:rsid w:val="008B1749"/>
    <w:pPr>
      <w:numPr>
        <w:numId w:val="10"/>
      </w:numPr>
    </w:pPr>
  </w:style>
  <w:style w:type="numbering" w:customStyle="1" w:styleId="Style3">
    <w:name w:val="Style3"/>
    <w:uiPriority w:val="99"/>
    <w:rsid w:val="00D301F8"/>
    <w:pPr>
      <w:numPr>
        <w:numId w:val="11"/>
      </w:numPr>
    </w:pPr>
  </w:style>
  <w:style w:type="paragraph" w:customStyle="1" w:styleId="ParagrapheIndent2">
    <w:name w:val="ParagrapheIndent2"/>
    <w:basedOn w:val="Normal"/>
    <w:next w:val="Normal"/>
    <w:qFormat/>
    <w:rsid w:val="00341F64"/>
    <w:rPr>
      <w:rFonts w:ascii="Trebuchet MS" w:eastAsia="Trebuchet MS" w:hAnsi="Trebuchet MS" w:cs="Trebuchet MS"/>
      <w:lang w:val="en-US"/>
    </w:rPr>
  </w:style>
  <w:style w:type="paragraph" w:customStyle="1" w:styleId="ParagrapheIndent1">
    <w:name w:val="ParagrapheIndent1"/>
    <w:basedOn w:val="Normal"/>
    <w:next w:val="Normal"/>
    <w:qFormat/>
    <w:rsid w:val="00C85F02"/>
    <w:rPr>
      <w:rFonts w:ascii="Trebuchet MS" w:eastAsia="Trebuchet MS" w:hAnsi="Trebuchet MS" w:cs="Trebuchet MS"/>
      <w:lang w:val="en-US"/>
    </w:rPr>
  </w:style>
  <w:style w:type="paragraph" w:styleId="Commentaire">
    <w:name w:val="annotation text"/>
    <w:basedOn w:val="Normal"/>
    <w:link w:val="CommentaireCar"/>
    <w:uiPriority w:val="99"/>
    <w:unhideWhenUsed/>
    <w:rsid w:val="00C85F02"/>
    <w:pPr>
      <w:widowControl w:val="0"/>
    </w:pPr>
    <w:rPr>
      <w:rFonts w:ascii="Times New Roman" w:hAnsi="Times New Roman"/>
      <w:color w:val="000000"/>
    </w:rPr>
  </w:style>
  <w:style w:type="character" w:customStyle="1" w:styleId="CommentaireCar">
    <w:name w:val="Commentaire Car"/>
    <w:basedOn w:val="Policepardfaut"/>
    <w:link w:val="Commentaire"/>
    <w:uiPriority w:val="99"/>
    <w:rsid w:val="00C85F02"/>
    <w:rPr>
      <w:rFonts w:ascii="Times New Roman" w:eastAsia="Times New Roman" w:hAnsi="Times New Roman" w:cs="Times New Roman"/>
      <w:color w:val="000000"/>
      <w:sz w:val="20"/>
      <w:szCs w:val="20"/>
      <w:lang w:eastAsia="fr-FR"/>
    </w:rPr>
  </w:style>
  <w:style w:type="character" w:styleId="Marquedecommentaire">
    <w:name w:val="annotation reference"/>
    <w:basedOn w:val="Policepardfaut"/>
    <w:unhideWhenUsed/>
    <w:rsid w:val="00C85F02"/>
    <w:rPr>
      <w:sz w:val="16"/>
      <w:szCs w:val="16"/>
    </w:rPr>
  </w:style>
  <w:style w:type="numbering" w:customStyle="1" w:styleId="Style4">
    <w:name w:val="Style4"/>
    <w:uiPriority w:val="99"/>
    <w:rsid w:val="00190C42"/>
    <w:pPr>
      <w:numPr>
        <w:numId w:val="15"/>
      </w:numPr>
    </w:pPr>
  </w:style>
  <w:style w:type="paragraph" w:styleId="En-ttedetabledesmatires">
    <w:name w:val="TOC Heading"/>
    <w:basedOn w:val="Titre1"/>
    <w:next w:val="Normal"/>
    <w:uiPriority w:val="39"/>
    <w:unhideWhenUsed/>
    <w:qFormat/>
    <w:rsid w:val="007B3145"/>
    <w:pPr>
      <w:keepLines/>
      <w:numPr>
        <w:numId w:val="0"/>
      </w:numPr>
      <w:spacing w:after="0"/>
      <w:outlineLvl w:val="9"/>
    </w:pPr>
    <w:rPr>
      <w:rFonts w:asciiTheme="majorHAnsi" w:eastAsiaTheme="majorEastAsia" w:hAnsiTheme="majorHAnsi" w:cstheme="majorBidi"/>
      <w:b w:val="0"/>
      <w:color w:val="365F91" w:themeColor="accent1" w:themeShade="BF"/>
      <w:kern w:val="0"/>
      <w:sz w:val="32"/>
      <w:szCs w:val="32"/>
    </w:rPr>
  </w:style>
  <w:style w:type="paragraph" w:styleId="TM3">
    <w:name w:val="toc 3"/>
    <w:basedOn w:val="Normal"/>
    <w:next w:val="Normal"/>
    <w:autoRedefine/>
    <w:uiPriority w:val="39"/>
    <w:unhideWhenUsed/>
    <w:rsid w:val="007B3145"/>
    <w:pPr>
      <w:spacing w:after="100"/>
      <w:ind w:left="440"/>
    </w:pPr>
    <w:rPr>
      <w:rFonts w:eastAsiaTheme="minorEastAsia"/>
    </w:rPr>
  </w:style>
  <w:style w:type="paragraph" w:customStyle="1" w:styleId="PiedDePage0">
    <w:name w:val="PiedDePage"/>
    <w:basedOn w:val="Normal"/>
    <w:next w:val="Normal"/>
    <w:qFormat/>
    <w:rsid w:val="006D038E"/>
    <w:rPr>
      <w:rFonts w:ascii="Trebuchet MS" w:eastAsia="Trebuchet MS" w:hAnsi="Trebuchet MS" w:cs="Trebuchet MS"/>
      <w:sz w:val="18"/>
      <w:lang w:val="en-US"/>
    </w:rPr>
  </w:style>
  <w:style w:type="paragraph" w:customStyle="1" w:styleId="ParagrapheIndent3">
    <w:name w:val="ParagrapheIndent3"/>
    <w:basedOn w:val="Normal"/>
    <w:next w:val="Normal"/>
    <w:qFormat/>
    <w:rsid w:val="00F851BF"/>
    <w:rPr>
      <w:rFonts w:ascii="Trebuchet MS" w:eastAsia="Trebuchet MS" w:hAnsi="Trebuchet MS" w:cs="Trebuchet MS"/>
    </w:rPr>
  </w:style>
  <w:style w:type="paragraph" w:styleId="Objetducommentaire">
    <w:name w:val="annotation subject"/>
    <w:basedOn w:val="Commentaire"/>
    <w:next w:val="Commentaire"/>
    <w:link w:val="ObjetducommentaireCar"/>
    <w:uiPriority w:val="99"/>
    <w:semiHidden/>
    <w:unhideWhenUsed/>
    <w:rsid w:val="00CC1315"/>
    <w:pPr>
      <w:widowControl/>
    </w:pPr>
    <w:rPr>
      <w:rFonts w:ascii="Calibri" w:hAnsi="Calibri"/>
      <w:b/>
      <w:bCs/>
      <w:color w:val="auto"/>
    </w:rPr>
  </w:style>
  <w:style w:type="character" w:customStyle="1" w:styleId="ObjetducommentaireCar">
    <w:name w:val="Objet du commentaire Car"/>
    <w:basedOn w:val="CommentaireCar"/>
    <w:link w:val="Objetducommentaire"/>
    <w:uiPriority w:val="99"/>
    <w:semiHidden/>
    <w:rsid w:val="00CC1315"/>
    <w:rPr>
      <w:rFonts w:ascii="Calibri" w:eastAsia="Times New Roman" w:hAnsi="Calibri" w:cs="Times New Roman"/>
      <w:b/>
      <w:bCs/>
      <w:color w:val="000000"/>
      <w:sz w:val="20"/>
      <w:szCs w:val="20"/>
      <w:lang w:eastAsia="fr-FR"/>
    </w:rPr>
  </w:style>
  <w:style w:type="paragraph" w:styleId="Notedebasdepage">
    <w:name w:val="footnote text"/>
    <w:basedOn w:val="Normal"/>
    <w:link w:val="NotedebasdepageCar"/>
    <w:unhideWhenUsed/>
    <w:rsid w:val="00857357"/>
  </w:style>
  <w:style w:type="character" w:customStyle="1" w:styleId="NotedebasdepageCar">
    <w:name w:val="Note de bas de page Car"/>
    <w:basedOn w:val="Policepardfaut"/>
    <w:link w:val="Notedebasdepage"/>
    <w:rsid w:val="00857357"/>
    <w:rPr>
      <w:rFonts w:ascii="Calibri" w:eastAsia="Times New Roman" w:hAnsi="Calibri" w:cs="Times New Roman"/>
      <w:sz w:val="20"/>
      <w:szCs w:val="20"/>
      <w:lang w:eastAsia="fr-FR"/>
    </w:rPr>
  </w:style>
  <w:style w:type="character" w:styleId="Appelnotedebasdep">
    <w:name w:val="footnote reference"/>
    <w:basedOn w:val="Policepardfaut"/>
    <w:semiHidden/>
    <w:unhideWhenUsed/>
    <w:rsid w:val="00857357"/>
    <w:rPr>
      <w:vertAlign w:val="superscript"/>
    </w:rPr>
  </w:style>
  <w:style w:type="paragraph" w:customStyle="1" w:styleId="tiret">
    <w:name w:val="tiret"/>
    <w:basedOn w:val="Normal"/>
    <w:rsid w:val="00D228EA"/>
    <w:pPr>
      <w:suppressAutoHyphens/>
      <w:ind w:left="425" w:hanging="425"/>
      <w:jc w:val="both"/>
    </w:pPr>
    <w:rPr>
      <w:rFonts w:ascii="Arial" w:hAnsi="Arial"/>
    </w:rPr>
  </w:style>
  <w:style w:type="paragraph" w:customStyle="1" w:styleId="saisieClientCel">
    <w:name w:val="saisieClient_Cel"/>
    <w:qFormat/>
    <w:rsid w:val="007740EA"/>
    <w:pPr>
      <w:spacing w:after="0" w:line="240" w:lineRule="auto"/>
    </w:pPr>
    <w:rPr>
      <w:rFonts w:ascii="Times New Roman" w:eastAsia="Times New Roman" w:hAnsi="Times New Roman" w:cs="Times New Roman"/>
      <w:sz w:val="20"/>
      <w:szCs w:val="20"/>
      <w:lang w:val="en-US"/>
    </w:rPr>
  </w:style>
  <w:style w:type="paragraph" w:customStyle="1" w:styleId="saisieClientHead">
    <w:name w:val="saisieClient_Head"/>
    <w:qFormat/>
    <w:rsid w:val="007740EA"/>
    <w:pPr>
      <w:spacing w:after="0" w:line="240" w:lineRule="auto"/>
    </w:pPr>
    <w:rPr>
      <w:rFonts w:ascii="Times New Roman" w:eastAsia="Times New Roman" w:hAnsi="Times New Roman" w:cs="Times New Roman"/>
      <w:sz w:val="20"/>
      <w:szCs w:val="20"/>
      <w:lang w:val="en-US"/>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89313E"/>
    <w:pPr>
      <w:keepNext w:val="0"/>
      <w:spacing w:after="0"/>
      <w:ind w:left="993" w:firstLine="0"/>
    </w:pPr>
    <w:rPr>
      <w:rFonts w:ascii="Arial Narrow" w:hAnsi="Arial Narrow" w:cs="Arial"/>
      <w:bCs/>
      <w:caps/>
      <w:kern w:val="0"/>
      <w:sz w:val="28"/>
      <w:u w:val="single"/>
    </w:rPr>
  </w:style>
  <w:style w:type="character" w:customStyle="1" w:styleId="StyleTitre1ArialNarrow14ptNonsoulignToutenmajusculeCar">
    <w:name w:val="Style Titre 1 + Arial Narrow 14 pt Non souligné Tout en majuscule Car"/>
    <w:link w:val="StyleTitre1ArialNarrow14ptNonsoulignToutenmajuscule"/>
    <w:rsid w:val="0089313E"/>
    <w:rPr>
      <w:rFonts w:ascii="Arial Narrow" w:hAnsi="Arial Narrow" w:cs="Arial"/>
      <w:b/>
      <w:bCs/>
      <w:caps/>
      <w:sz w:val="28"/>
      <w:szCs w:val="24"/>
      <w:u w:val="single"/>
      <w14:ligatures w14:val="standardContextual"/>
    </w:rPr>
  </w:style>
  <w:style w:type="paragraph" w:styleId="TM4">
    <w:name w:val="toc 4"/>
    <w:basedOn w:val="Normal"/>
    <w:next w:val="Normal"/>
    <w:autoRedefine/>
    <w:uiPriority w:val="39"/>
    <w:unhideWhenUsed/>
    <w:rsid w:val="001D6EAA"/>
    <w:pPr>
      <w:spacing w:after="100"/>
      <w:ind w:left="660"/>
    </w:pPr>
    <w:rPr>
      <w:rFonts w:eastAsiaTheme="minorEastAsia"/>
    </w:rPr>
  </w:style>
  <w:style w:type="paragraph" w:styleId="TM5">
    <w:name w:val="toc 5"/>
    <w:basedOn w:val="Normal"/>
    <w:next w:val="Normal"/>
    <w:autoRedefine/>
    <w:uiPriority w:val="39"/>
    <w:unhideWhenUsed/>
    <w:rsid w:val="001D6EAA"/>
    <w:pPr>
      <w:spacing w:after="100"/>
      <w:ind w:left="880"/>
    </w:pPr>
    <w:rPr>
      <w:rFonts w:eastAsiaTheme="minorEastAsia"/>
    </w:rPr>
  </w:style>
  <w:style w:type="paragraph" w:styleId="TM6">
    <w:name w:val="toc 6"/>
    <w:basedOn w:val="Normal"/>
    <w:next w:val="Normal"/>
    <w:autoRedefine/>
    <w:uiPriority w:val="39"/>
    <w:unhideWhenUsed/>
    <w:rsid w:val="001D6EAA"/>
    <w:pPr>
      <w:spacing w:after="100"/>
      <w:ind w:left="1100"/>
    </w:pPr>
    <w:rPr>
      <w:rFonts w:eastAsiaTheme="minorEastAsia"/>
    </w:rPr>
  </w:style>
  <w:style w:type="paragraph" w:styleId="TM7">
    <w:name w:val="toc 7"/>
    <w:basedOn w:val="Normal"/>
    <w:next w:val="Normal"/>
    <w:autoRedefine/>
    <w:uiPriority w:val="39"/>
    <w:unhideWhenUsed/>
    <w:rsid w:val="001D6EAA"/>
    <w:pPr>
      <w:spacing w:after="100"/>
      <w:ind w:left="1320"/>
    </w:pPr>
    <w:rPr>
      <w:rFonts w:eastAsiaTheme="minorEastAsia"/>
    </w:rPr>
  </w:style>
  <w:style w:type="paragraph" w:styleId="TM8">
    <w:name w:val="toc 8"/>
    <w:basedOn w:val="Normal"/>
    <w:next w:val="Normal"/>
    <w:autoRedefine/>
    <w:uiPriority w:val="39"/>
    <w:unhideWhenUsed/>
    <w:rsid w:val="001D6EAA"/>
    <w:pPr>
      <w:spacing w:after="100"/>
      <w:ind w:left="1540"/>
    </w:pPr>
    <w:rPr>
      <w:rFonts w:eastAsiaTheme="minorEastAsia"/>
    </w:rPr>
  </w:style>
  <w:style w:type="paragraph" w:styleId="TM9">
    <w:name w:val="toc 9"/>
    <w:basedOn w:val="Normal"/>
    <w:next w:val="Normal"/>
    <w:autoRedefine/>
    <w:uiPriority w:val="39"/>
    <w:unhideWhenUsed/>
    <w:rsid w:val="001D6EAA"/>
    <w:pPr>
      <w:spacing w:after="100"/>
      <w:ind w:left="1760"/>
    </w:pPr>
    <w:rPr>
      <w:rFonts w:eastAsiaTheme="minorEastAsia"/>
    </w:rPr>
  </w:style>
  <w:style w:type="character" w:styleId="Mentionnonrsolue">
    <w:name w:val="Unresolved Mention"/>
    <w:basedOn w:val="Policepardfaut"/>
    <w:uiPriority w:val="99"/>
    <w:semiHidden/>
    <w:unhideWhenUsed/>
    <w:rsid w:val="001D6EAA"/>
    <w:rPr>
      <w:color w:val="605E5C"/>
      <w:shd w:val="clear" w:color="auto" w:fill="E1DFDD"/>
    </w:rPr>
  </w:style>
  <w:style w:type="paragraph" w:customStyle="1" w:styleId="Default">
    <w:name w:val="Default"/>
    <w:rsid w:val="005059DC"/>
    <w:pPr>
      <w:autoSpaceDE w:val="0"/>
      <w:autoSpaceDN w:val="0"/>
      <w:adjustRightInd w:val="0"/>
      <w:spacing w:after="0" w:line="240" w:lineRule="auto"/>
    </w:pPr>
    <w:rPr>
      <w:rFonts w:ascii="Trebuchet MS" w:hAnsi="Trebuchet MS" w:cs="Trebuchet MS"/>
      <w:color w:val="000000"/>
      <w:sz w:val="24"/>
      <w:szCs w:val="24"/>
    </w:rPr>
  </w:style>
  <w:style w:type="paragraph" w:customStyle="1" w:styleId="pf0">
    <w:name w:val="pf0"/>
    <w:basedOn w:val="Normal"/>
    <w:rsid w:val="001612A2"/>
    <w:pPr>
      <w:spacing w:before="100" w:beforeAutospacing="1" w:after="100" w:afterAutospacing="1"/>
    </w:pPr>
    <w:rPr>
      <w:rFonts w:ascii="Times New Roman" w:hAnsi="Times New Roman"/>
    </w:rPr>
  </w:style>
  <w:style w:type="paragraph" w:customStyle="1" w:styleId="xmsonormal">
    <w:name w:val="x_msonormal"/>
    <w:basedOn w:val="Normal"/>
    <w:rsid w:val="004B6C6D"/>
    <w:pPr>
      <w:spacing w:before="100" w:beforeAutospacing="1" w:after="100" w:afterAutospacing="1"/>
    </w:pPr>
    <w:rPr>
      <w:rFonts w:ascii="Times New Roman" w:hAnsi="Times New Roman"/>
    </w:rPr>
  </w:style>
  <w:style w:type="paragraph" w:customStyle="1" w:styleId="xmsolistparagraph">
    <w:name w:val="x_msolistparagraph"/>
    <w:basedOn w:val="Normal"/>
    <w:rsid w:val="004B6C6D"/>
    <w:pPr>
      <w:spacing w:before="100" w:beforeAutospacing="1" w:after="100" w:afterAutospacing="1"/>
    </w:pPr>
    <w:rPr>
      <w:rFonts w:ascii="Times New Roman" w:hAnsi="Times New Roman"/>
    </w:rPr>
  </w:style>
  <w:style w:type="paragraph" w:styleId="Retraitnormal">
    <w:name w:val="Normal Indent"/>
    <w:basedOn w:val="Normal"/>
    <w:rsid w:val="005C4C96"/>
    <w:pPr>
      <w:ind w:left="708"/>
    </w:pPr>
    <w:rPr>
      <w:rFonts w:ascii="Tms Rmn" w:hAnsi="Tms Rmn"/>
    </w:rPr>
  </w:style>
  <w:style w:type="paragraph" w:customStyle="1" w:styleId="Corpsdetexte23">
    <w:name w:val="Corps de texte 23"/>
    <w:basedOn w:val="Normal"/>
    <w:rsid w:val="005C4C96"/>
    <w:pPr>
      <w:tabs>
        <w:tab w:val="num" w:pos="426"/>
      </w:tabs>
      <w:spacing w:before="120"/>
      <w:jc w:val="both"/>
    </w:pPr>
    <w:rPr>
      <w:rFonts w:ascii="Arial Narrow" w:hAnsi="Arial Narrow"/>
    </w:rPr>
  </w:style>
  <w:style w:type="character" w:customStyle="1" w:styleId="cf01">
    <w:name w:val="cf01"/>
    <w:basedOn w:val="Policepardfaut"/>
    <w:rsid w:val="00663F1B"/>
    <w:rPr>
      <w:rFonts w:ascii="Segoe UI" w:hAnsi="Segoe UI" w:cs="Segoe UI" w:hint="default"/>
      <w:sz w:val="18"/>
      <w:szCs w:val="18"/>
      <w:shd w:val="clear" w:color="auto" w:fill="00FF00"/>
    </w:rPr>
  </w:style>
  <w:style w:type="character" w:customStyle="1" w:styleId="cf11">
    <w:name w:val="cf11"/>
    <w:basedOn w:val="Policepardfaut"/>
    <w:rsid w:val="00663F1B"/>
    <w:rPr>
      <w:rFonts w:ascii="Segoe UI" w:hAnsi="Segoe UI" w:cs="Segoe UI" w:hint="default"/>
      <w:sz w:val="18"/>
      <w:szCs w:val="18"/>
    </w:rPr>
  </w:style>
  <w:style w:type="character" w:customStyle="1" w:styleId="cf31">
    <w:name w:val="cf31"/>
    <w:basedOn w:val="Policepardfaut"/>
    <w:rsid w:val="00663F1B"/>
    <w:rPr>
      <w:rFonts w:ascii="Segoe UI" w:hAnsi="Segoe UI" w:cs="Segoe UI" w:hint="default"/>
      <w:sz w:val="18"/>
      <w:szCs w:val="18"/>
      <w:shd w:val="clear" w:color="auto" w:fill="FF00FF"/>
    </w:rPr>
  </w:style>
  <w:style w:type="character" w:styleId="Textedelespacerserv">
    <w:name w:val="Placeholder Text"/>
    <w:basedOn w:val="Policepardfaut"/>
    <w:uiPriority w:val="99"/>
    <w:semiHidden/>
    <w:rsid w:val="00E85963"/>
    <w:rPr>
      <w:color w:val="808080"/>
    </w:rPr>
  </w:style>
  <w:style w:type="paragraph" w:customStyle="1" w:styleId="T1F">
    <w:name w:val="T1F"/>
    <w:basedOn w:val="Titre1"/>
    <w:qFormat/>
    <w:rsid w:val="00965BE7"/>
    <w:pPr>
      <w:keepNext w:val="0"/>
      <w:widowControl w:val="0"/>
      <w:numPr>
        <w:numId w:val="26"/>
      </w:numPr>
      <w:pBdr>
        <w:top w:val="single" w:sz="4" w:space="1" w:color="auto"/>
        <w:left w:val="single" w:sz="4" w:space="4" w:color="auto"/>
        <w:bottom w:val="single" w:sz="4" w:space="1" w:color="auto"/>
        <w:right w:val="single" w:sz="4" w:space="4" w:color="auto"/>
      </w:pBdr>
      <w:shd w:val="clear" w:color="auto" w:fill="E0E0E0"/>
      <w:suppressAutoHyphens/>
      <w:spacing w:before="0" w:after="0"/>
    </w:pPr>
    <w:rPr>
      <w:rFonts w:ascii="Arial Gras" w:hAnsi="Arial Gras"/>
      <w:iCs/>
      <w:caps/>
      <w:sz w:val="20"/>
    </w:rPr>
  </w:style>
  <w:style w:type="paragraph" w:customStyle="1" w:styleId="T2F">
    <w:name w:val="T2F"/>
    <w:basedOn w:val="Titre2"/>
    <w:link w:val="T2FCar"/>
    <w:qFormat/>
    <w:rsid w:val="00965BE7"/>
    <w:pPr>
      <w:numPr>
        <w:ilvl w:val="0"/>
        <w:numId w:val="0"/>
      </w:numPr>
      <w:tabs>
        <w:tab w:val="num" w:pos="720"/>
      </w:tabs>
      <w:spacing w:before="0" w:after="0"/>
      <w:ind w:left="720" w:hanging="720"/>
      <w:jc w:val="left"/>
    </w:pPr>
    <w:rPr>
      <w:rFonts w:ascii="Arial" w:eastAsia="Times New Roman" w:hAnsi="Arial" w:cs="Arial"/>
      <w:b w:val="0"/>
      <w:bCs w:val="0"/>
      <w:i/>
      <w:iCs/>
      <w:smallCaps/>
      <w:sz w:val="20"/>
      <w:lang w:val="fr-CA"/>
    </w:rPr>
  </w:style>
  <w:style w:type="paragraph" w:customStyle="1" w:styleId="T3F">
    <w:name w:val="T3F"/>
    <w:basedOn w:val="Titre3"/>
    <w:link w:val="T3FCar"/>
    <w:qFormat/>
    <w:rsid w:val="00965BE7"/>
    <w:pPr>
      <w:keepLines w:val="0"/>
      <w:numPr>
        <w:ilvl w:val="2"/>
        <w:numId w:val="26"/>
      </w:numPr>
      <w:spacing w:before="0"/>
    </w:pPr>
    <w:rPr>
      <w:rFonts w:ascii="Arial" w:eastAsia="Times New Roman" w:hAnsi="Arial" w:cs="Arial"/>
      <w:b w:val="0"/>
      <w:i/>
      <w:smallCaps/>
      <w:color w:val="auto"/>
      <w:u w:val="single"/>
      <w:lang w:val="fr-CA"/>
    </w:rPr>
  </w:style>
  <w:style w:type="character" w:customStyle="1" w:styleId="T2FCar">
    <w:name w:val="T2F Car"/>
    <w:link w:val="T2F"/>
    <w:rsid w:val="00965BE7"/>
    <w:rPr>
      <w:rFonts w:ascii="Arial" w:eastAsia="Times New Roman" w:hAnsi="Arial" w:cs="Arial"/>
      <w:bCs/>
      <w:i/>
      <w:iCs/>
      <w:smallCaps/>
      <w:kern w:val="2"/>
      <w:sz w:val="20"/>
      <w:szCs w:val="24"/>
      <w:lang w:val="fr-CA"/>
      <w14:ligatures w14:val="standardContextual"/>
    </w:rPr>
  </w:style>
  <w:style w:type="character" w:customStyle="1" w:styleId="T3FCar">
    <w:name w:val="T3F Car"/>
    <w:link w:val="T3F"/>
    <w:rsid w:val="00965BE7"/>
    <w:rPr>
      <w:rFonts w:ascii="Arial" w:eastAsia="Times New Roman" w:hAnsi="Arial" w:cs="Arial"/>
      <w:bCs/>
      <w:i/>
      <w:smallCaps/>
      <w:kern w:val="2"/>
      <w:sz w:val="24"/>
      <w:szCs w:val="24"/>
      <w:u w:val="single"/>
      <w:lang w:val="fr-CA"/>
      <w14:ligatures w14:val="standardContextual"/>
    </w:rPr>
  </w:style>
  <w:style w:type="character" w:customStyle="1" w:styleId="ParagraphedelisteCar">
    <w:name w:val="Paragraphe de liste Car"/>
    <w:aliases w:val="Liste à puce Car,Pied de page-Stordata Car,Listes Car,Pied de page-Stordata1 Car,Liste à puce1 Car,Pied de page-Stordata2 Car,Liste à puce2 Car,Pied de page-Stordata3 Car,Liste à puce3 Car,Pied de page-Stordata4 Car,lp1 Car"/>
    <w:link w:val="Paragraphedeliste"/>
    <w:uiPriority w:val="99"/>
    <w:rsid w:val="00965BE7"/>
    <w:rPr>
      <w:rFonts w:ascii="Calibri" w:eastAsia="Times New Roman" w:hAnsi="Calibri" w:cs="Times New Roman"/>
      <w:sz w:val="20"/>
      <w:szCs w:val="20"/>
      <w:lang w:eastAsia="fr-FR"/>
    </w:rPr>
  </w:style>
  <w:style w:type="paragraph" w:customStyle="1" w:styleId="RedTxtCar">
    <w:name w:val="RedTxt Car"/>
    <w:basedOn w:val="Normal"/>
    <w:link w:val="RedTxtCarCar1"/>
    <w:rsid w:val="00065008"/>
    <w:pPr>
      <w:keepLines/>
      <w:spacing w:after="0" w:line="240" w:lineRule="auto"/>
      <w:ind w:left="284"/>
      <w:jc w:val="both"/>
    </w:pPr>
    <w:rPr>
      <w:rFonts w:ascii="Arial" w:hAnsi="Arial"/>
      <w:kern w:val="0"/>
      <w:sz w:val="20"/>
      <w14:ligatures w14:val="none"/>
    </w:rPr>
  </w:style>
  <w:style w:type="character" w:customStyle="1" w:styleId="RedTxtCarCar1">
    <w:name w:val="RedTxt Car Car1"/>
    <w:link w:val="RedTxtCar"/>
    <w:rsid w:val="00065008"/>
    <w:rPr>
      <w:rFonts w:ascii="Arial" w:hAnsi="Arial"/>
      <w:sz w:val="20"/>
    </w:rPr>
  </w:style>
  <w:style w:type="paragraph" w:styleId="Rvision">
    <w:name w:val="Revision"/>
    <w:hidden/>
    <w:uiPriority w:val="99"/>
    <w:semiHidden/>
    <w:rsid w:val="006C5DCB"/>
    <w:pPr>
      <w:spacing w:after="0" w:line="240" w:lineRule="auto"/>
    </w:pPr>
    <w:rPr>
      <w:kern w:val="2"/>
      <w14:ligatures w14:val="standardContextual"/>
    </w:rPr>
  </w:style>
  <w:style w:type="paragraph" w:customStyle="1" w:styleId="paragraph">
    <w:name w:val="paragraph"/>
    <w:basedOn w:val="Normal"/>
    <w:rsid w:val="008D467A"/>
    <w:pPr>
      <w:spacing w:before="100" w:beforeAutospacing="1" w:after="100" w:afterAutospacing="1" w:line="240" w:lineRule="auto"/>
    </w:pPr>
    <w:rPr>
      <w:rFonts w:ascii="Times New Roman" w:eastAsia="Times New Roman" w:hAnsi="Times New Roman" w:cs="Times New Roman"/>
      <w:kern w:val="0"/>
      <w:lang w:eastAsia="fr-FR"/>
      <w14:ligatures w14:val="none"/>
    </w:rPr>
  </w:style>
  <w:style w:type="character" w:customStyle="1" w:styleId="normaltextrun">
    <w:name w:val="normaltextrun"/>
    <w:basedOn w:val="Policepardfaut"/>
    <w:rsid w:val="008D467A"/>
  </w:style>
  <w:style w:type="character" w:customStyle="1" w:styleId="eop">
    <w:name w:val="eop"/>
    <w:basedOn w:val="Policepardfaut"/>
    <w:rsid w:val="008D467A"/>
  </w:style>
  <w:style w:type="paragraph" w:styleId="Corpsdetexte2">
    <w:name w:val="Body Text 2"/>
    <w:basedOn w:val="Normal"/>
    <w:link w:val="Corpsdetexte2Car"/>
    <w:rsid w:val="000F6987"/>
    <w:pPr>
      <w:tabs>
        <w:tab w:val="left" w:pos="851"/>
      </w:tabs>
      <w:spacing w:after="0" w:line="240" w:lineRule="auto"/>
      <w:jc w:val="both"/>
    </w:pPr>
    <w:rPr>
      <w:rFonts w:ascii="Lucida Sans Unicode" w:eastAsia="Times New Roman" w:hAnsi="Lucida Sans Unicode" w:cs="Times New Roman"/>
      <w:kern w:val="0"/>
      <w:lang w:eastAsia="fr-FR"/>
      <w14:ligatures w14:val="none"/>
    </w:rPr>
  </w:style>
  <w:style w:type="character" w:customStyle="1" w:styleId="Corpsdetexte2Car">
    <w:name w:val="Corps de texte 2 Car"/>
    <w:basedOn w:val="Policepardfaut"/>
    <w:link w:val="Corpsdetexte2"/>
    <w:rsid w:val="000F6987"/>
    <w:rPr>
      <w:rFonts w:ascii="Lucida Sans Unicode" w:eastAsia="Times New Roman" w:hAnsi="Lucida Sans Unicode"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6928">
      <w:bodyDiv w:val="1"/>
      <w:marLeft w:val="0"/>
      <w:marRight w:val="0"/>
      <w:marTop w:val="0"/>
      <w:marBottom w:val="0"/>
      <w:divBdr>
        <w:top w:val="none" w:sz="0" w:space="0" w:color="auto"/>
        <w:left w:val="none" w:sz="0" w:space="0" w:color="auto"/>
        <w:bottom w:val="none" w:sz="0" w:space="0" w:color="auto"/>
        <w:right w:val="none" w:sz="0" w:space="0" w:color="auto"/>
      </w:divBdr>
      <w:divsChild>
        <w:div w:id="446778779">
          <w:marLeft w:val="0"/>
          <w:marRight w:val="0"/>
          <w:marTop w:val="0"/>
          <w:marBottom w:val="0"/>
          <w:divBdr>
            <w:top w:val="none" w:sz="0" w:space="0" w:color="auto"/>
            <w:left w:val="none" w:sz="0" w:space="0" w:color="auto"/>
            <w:bottom w:val="none" w:sz="0" w:space="0" w:color="auto"/>
            <w:right w:val="none" w:sz="0" w:space="0" w:color="auto"/>
          </w:divBdr>
        </w:div>
        <w:div w:id="499198156">
          <w:marLeft w:val="0"/>
          <w:marRight w:val="0"/>
          <w:marTop w:val="0"/>
          <w:marBottom w:val="0"/>
          <w:divBdr>
            <w:top w:val="none" w:sz="0" w:space="0" w:color="auto"/>
            <w:left w:val="none" w:sz="0" w:space="0" w:color="auto"/>
            <w:bottom w:val="none" w:sz="0" w:space="0" w:color="auto"/>
            <w:right w:val="none" w:sz="0" w:space="0" w:color="auto"/>
          </w:divBdr>
        </w:div>
        <w:div w:id="520097117">
          <w:marLeft w:val="0"/>
          <w:marRight w:val="0"/>
          <w:marTop w:val="0"/>
          <w:marBottom w:val="0"/>
          <w:divBdr>
            <w:top w:val="none" w:sz="0" w:space="0" w:color="auto"/>
            <w:left w:val="none" w:sz="0" w:space="0" w:color="auto"/>
            <w:bottom w:val="none" w:sz="0" w:space="0" w:color="auto"/>
            <w:right w:val="none" w:sz="0" w:space="0" w:color="auto"/>
          </w:divBdr>
        </w:div>
        <w:div w:id="556160536">
          <w:marLeft w:val="0"/>
          <w:marRight w:val="0"/>
          <w:marTop w:val="0"/>
          <w:marBottom w:val="0"/>
          <w:divBdr>
            <w:top w:val="none" w:sz="0" w:space="0" w:color="auto"/>
            <w:left w:val="none" w:sz="0" w:space="0" w:color="auto"/>
            <w:bottom w:val="none" w:sz="0" w:space="0" w:color="auto"/>
            <w:right w:val="none" w:sz="0" w:space="0" w:color="auto"/>
          </w:divBdr>
        </w:div>
        <w:div w:id="655300478">
          <w:marLeft w:val="0"/>
          <w:marRight w:val="0"/>
          <w:marTop w:val="0"/>
          <w:marBottom w:val="0"/>
          <w:divBdr>
            <w:top w:val="none" w:sz="0" w:space="0" w:color="auto"/>
            <w:left w:val="none" w:sz="0" w:space="0" w:color="auto"/>
            <w:bottom w:val="none" w:sz="0" w:space="0" w:color="auto"/>
            <w:right w:val="none" w:sz="0" w:space="0" w:color="auto"/>
          </w:divBdr>
        </w:div>
        <w:div w:id="771705578">
          <w:marLeft w:val="0"/>
          <w:marRight w:val="0"/>
          <w:marTop w:val="0"/>
          <w:marBottom w:val="0"/>
          <w:divBdr>
            <w:top w:val="none" w:sz="0" w:space="0" w:color="auto"/>
            <w:left w:val="none" w:sz="0" w:space="0" w:color="auto"/>
            <w:bottom w:val="none" w:sz="0" w:space="0" w:color="auto"/>
            <w:right w:val="none" w:sz="0" w:space="0" w:color="auto"/>
          </w:divBdr>
        </w:div>
        <w:div w:id="1180897270">
          <w:marLeft w:val="0"/>
          <w:marRight w:val="0"/>
          <w:marTop w:val="0"/>
          <w:marBottom w:val="0"/>
          <w:divBdr>
            <w:top w:val="none" w:sz="0" w:space="0" w:color="auto"/>
            <w:left w:val="none" w:sz="0" w:space="0" w:color="auto"/>
            <w:bottom w:val="none" w:sz="0" w:space="0" w:color="auto"/>
            <w:right w:val="none" w:sz="0" w:space="0" w:color="auto"/>
          </w:divBdr>
        </w:div>
        <w:div w:id="1237519053">
          <w:marLeft w:val="0"/>
          <w:marRight w:val="0"/>
          <w:marTop w:val="0"/>
          <w:marBottom w:val="0"/>
          <w:divBdr>
            <w:top w:val="none" w:sz="0" w:space="0" w:color="auto"/>
            <w:left w:val="none" w:sz="0" w:space="0" w:color="auto"/>
            <w:bottom w:val="none" w:sz="0" w:space="0" w:color="auto"/>
            <w:right w:val="none" w:sz="0" w:space="0" w:color="auto"/>
          </w:divBdr>
        </w:div>
        <w:div w:id="1297755301">
          <w:marLeft w:val="0"/>
          <w:marRight w:val="0"/>
          <w:marTop w:val="0"/>
          <w:marBottom w:val="0"/>
          <w:divBdr>
            <w:top w:val="none" w:sz="0" w:space="0" w:color="auto"/>
            <w:left w:val="none" w:sz="0" w:space="0" w:color="auto"/>
            <w:bottom w:val="none" w:sz="0" w:space="0" w:color="auto"/>
            <w:right w:val="none" w:sz="0" w:space="0" w:color="auto"/>
          </w:divBdr>
        </w:div>
        <w:div w:id="1393194832">
          <w:marLeft w:val="0"/>
          <w:marRight w:val="0"/>
          <w:marTop w:val="0"/>
          <w:marBottom w:val="0"/>
          <w:divBdr>
            <w:top w:val="none" w:sz="0" w:space="0" w:color="auto"/>
            <w:left w:val="none" w:sz="0" w:space="0" w:color="auto"/>
            <w:bottom w:val="none" w:sz="0" w:space="0" w:color="auto"/>
            <w:right w:val="none" w:sz="0" w:space="0" w:color="auto"/>
          </w:divBdr>
        </w:div>
        <w:div w:id="1461417240">
          <w:marLeft w:val="0"/>
          <w:marRight w:val="0"/>
          <w:marTop w:val="0"/>
          <w:marBottom w:val="0"/>
          <w:divBdr>
            <w:top w:val="none" w:sz="0" w:space="0" w:color="auto"/>
            <w:left w:val="none" w:sz="0" w:space="0" w:color="auto"/>
            <w:bottom w:val="none" w:sz="0" w:space="0" w:color="auto"/>
            <w:right w:val="none" w:sz="0" w:space="0" w:color="auto"/>
          </w:divBdr>
        </w:div>
        <w:div w:id="1467818463">
          <w:marLeft w:val="0"/>
          <w:marRight w:val="0"/>
          <w:marTop w:val="0"/>
          <w:marBottom w:val="0"/>
          <w:divBdr>
            <w:top w:val="none" w:sz="0" w:space="0" w:color="auto"/>
            <w:left w:val="none" w:sz="0" w:space="0" w:color="auto"/>
            <w:bottom w:val="none" w:sz="0" w:space="0" w:color="auto"/>
            <w:right w:val="none" w:sz="0" w:space="0" w:color="auto"/>
          </w:divBdr>
        </w:div>
        <w:div w:id="1579170374">
          <w:marLeft w:val="0"/>
          <w:marRight w:val="0"/>
          <w:marTop w:val="0"/>
          <w:marBottom w:val="0"/>
          <w:divBdr>
            <w:top w:val="none" w:sz="0" w:space="0" w:color="auto"/>
            <w:left w:val="none" w:sz="0" w:space="0" w:color="auto"/>
            <w:bottom w:val="none" w:sz="0" w:space="0" w:color="auto"/>
            <w:right w:val="none" w:sz="0" w:space="0" w:color="auto"/>
          </w:divBdr>
        </w:div>
        <w:div w:id="1614943866">
          <w:marLeft w:val="0"/>
          <w:marRight w:val="0"/>
          <w:marTop w:val="0"/>
          <w:marBottom w:val="0"/>
          <w:divBdr>
            <w:top w:val="none" w:sz="0" w:space="0" w:color="auto"/>
            <w:left w:val="none" w:sz="0" w:space="0" w:color="auto"/>
            <w:bottom w:val="none" w:sz="0" w:space="0" w:color="auto"/>
            <w:right w:val="none" w:sz="0" w:space="0" w:color="auto"/>
          </w:divBdr>
        </w:div>
        <w:div w:id="1656840525">
          <w:marLeft w:val="0"/>
          <w:marRight w:val="0"/>
          <w:marTop w:val="0"/>
          <w:marBottom w:val="0"/>
          <w:divBdr>
            <w:top w:val="none" w:sz="0" w:space="0" w:color="auto"/>
            <w:left w:val="none" w:sz="0" w:space="0" w:color="auto"/>
            <w:bottom w:val="none" w:sz="0" w:space="0" w:color="auto"/>
            <w:right w:val="none" w:sz="0" w:space="0" w:color="auto"/>
          </w:divBdr>
        </w:div>
        <w:div w:id="1668435413">
          <w:marLeft w:val="0"/>
          <w:marRight w:val="0"/>
          <w:marTop w:val="0"/>
          <w:marBottom w:val="0"/>
          <w:divBdr>
            <w:top w:val="none" w:sz="0" w:space="0" w:color="auto"/>
            <w:left w:val="none" w:sz="0" w:space="0" w:color="auto"/>
            <w:bottom w:val="none" w:sz="0" w:space="0" w:color="auto"/>
            <w:right w:val="none" w:sz="0" w:space="0" w:color="auto"/>
          </w:divBdr>
        </w:div>
        <w:div w:id="1732577510">
          <w:marLeft w:val="0"/>
          <w:marRight w:val="0"/>
          <w:marTop w:val="0"/>
          <w:marBottom w:val="0"/>
          <w:divBdr>
            <w:top w:val="none" w:sz="0" w:space="0" w:color="auto"/>
            <w:left w:val="none" w:sz="0" w:space="0" w:color="auto"/>
            <w:bottom w:val="none" w:sz="0" w:space="0" w:color="auto"/>
            <w:right w:val="none" w:sz="0" w:space="0" w:color="auto"/>
          </w:divBdr>
        </w:div>
        <w:div w:id="1837499360">
          <w:marLeft w:val="0"/>
          <w:marRight w:val="0"/>
          <w:marTop w:val="0"/>
          <w:marBottom w:val="0"/>
          <w:divBdr>
            <w:top w:val="none" w:sz="0" w:space="0" w:color="auto"/>
            <w:left w:val="none" w:sz="0" w:space="0" w:color="auto"/>
            <w:bottom w:val="none" w:sz="0" w:space="0" w:color="auto"/>
            <w:right w:val="none" w:sz="0" w:space="0" w:color="auto"/>
          </w:divBdr>
        </w:div>
        <w:div w:id="1865829141">
          <w:marLeft w:val="0"/>
          <w:marRight w:val="0"/>
          <w:marTop w:val="0"/>
          <w:marBottom w:val="0"/>
          <w:divBdr>
            <w:top w:val="none" w:sz="0" w:space="0" w:color="auto"/>
            <w:left w:val="none" w:sz="0" w:space="0" w:color="auto"/>
            <w:bottom w:val="none" w:sz="0" w:space="0" w:color="auto"/>
            <w:right w:val="none" w:sz="0" w:space="0" w:color="auto"/>
          </w:divBdr>
        </w:div>
        <w:div w:id="1931698466">
          <w:marLeft w:val="0"/>
          <w:marRight w:val="0"/>
          <w:marTop w:val="0"/>
          <w:marBottom w:val="0"/>
          <w:divBdr>
            <w:top w:val="none" w:sz="0" w:space="0" w:color="auto"/>
            <w:left w:val="none" w:sz="0" w:space="0" w:color="auto"/>
            <w:bottom w:val="none" w:sz="0" w:space="0" w:color="auto"/>
            <w:right w:val="none" w:sz="0" w:space="0" w:color="auto"/>
          </w:divBdr>
        </w:div>
        <w:div w:id="1950157705">
          <w:marLeft w:val="0"/>
          <w:marRight w:val="0"/>
          <w:marTop w:val="0"/>
          <w:marBottom w:val="0"/>
          <w:divBdr>
            <w:top w:val="none" w:sz="0" w:space="0" w:color="auto"/>
            <w:left w:val="none" w:sz="0" w:space="0" w:color="auto"/>
            <w:bottom w:val="none" w:sz="0" w:space="0" w:color="auto"/>
            <w:right w:val="none" w:sz="0" w:space="0" w:color="auto"/>
          </w:divBdr>
        </w:div>
        <w:div w:id="1991980735">
          <w:marLeft w:val="0"/>
          <w:marRight w:val="0"/>
          <w:marTop w:val="0"/>
          <w:marBottom w:val="0"/>
          <w:divBdr>
            <w:top w:val="none" w:sz="0" w:space="0" w:color="auto"/>
            <w:left w:val="none" w:sz="0" w:space="0" w:color="auto"/>
            <w:bottom w:val="none" w:sz="0" w:space="0" w:color="auto"/>
            <w:right w:val="none" w:sz="0" w:space="0" w:color="auto"/>
          </w:divBdr>
        </w:div>
        <w:div w:id="2024820530">
          <w:marLeft w:val="0"/>
          <w:marRight w:val="0"/>
          <w:marTop w:val="0"/>
          <w:marBottom w:val="0"/>
          <w:divBdr>
            <w:top w:val="none" w:sz="0" w:space="0" w:color="auto"/>
            <w:left w:val="none" w:sz="0" w:space="0" w:color="auto"/>
            <w:bottom w:val="none" w:sz="0" w:space="0" w:color="auto"/>
            <w:right w:val="none" w:sz="0" w:space="0" w:color="auto"/>
          </w:divBdr>
        </w:div>
      </w:divsChild>
    </w:div>
    <w:div w:id="19405868">
      <w:bodyDiv w:val="1"/>
      <w:marLeft w:val="0"/>
      <w:marRight w:val="0"/>
      <w:marTop w:val="0"/>
      <w:marBottom w:val="0"/>
      <w:divBdr>
        <w:top w:val="none" w:sz="0" w:space="0" w:color="auto"/>
        <w:left w:val="none" w:sz="0" w:space="0" w:color="auto"/>
        <w:bottom w:val="none" w:sz="0" w:space="0" w:color="auto"/>
        <w:right w:val="none" w:sz="0" w:space="0" w:color="auto"/>
      </w:divBdr>
    </w:div>
    <w:div w:id="42800857">
      <w:bodyDiv w:val="1"/>
      <w:marLeft w:val="0"/>
      <w:marRight w:val="0"/>
      <w:marTop w:val="0"/>
      <w:marBottom w:val="0"/>
      <w:divBdr>
        <w:top w:val="none" w:sz="0" w:space="0" w:color="auto"/>
        <w:left w:val="none" w:sz="0" w:space="0" w:color="auto"/>
        <w:bottom w:val="none" w:sz="0" w:space="0" w:color="auto"/>
        <w:right w:val="none" w:sz="0" w:space="0" w:color="auto"/>
      </w:divBdr>
    </w:div>
    <w:div w:id="48383607">
      <w:bodyDiv w:val="1"/>
      <w:marLeft w:val="0"/>
      <w:marRight w:val="0"/>
      <w:marTop w:val="0"/>
      <w:marBottom w:val="0"/>
      <w:divBdr>
        <w:top w:val="none" w:sz="0" w:space="0" w:color="auto"/>
        <w:left w:val="none" w:sz="0" w:space="0" w:color="auto"/>
        <w:bottom w:val="none" w:sz="0" w:space="0" w:color="auto"/>
        <w:right w:val="none" w:sz="0" w:space="0" w:color="auto"/>
      </w:divBdr>
    </w:div>
    <w:div w:id="57480018">
      <w:bodyDiv w:val="1"/>
      <w:marLeft w:val="0"/>
      <w:marRight w:val="0"/>
      <w:marTop w:val="0"/>
      <w:marBottom w:val="0"/>
      <w:divBdr>
        <w:top w:val="none" w:sz="0" w:space="0" w:color="auto"/>
        <w:left w:val="none" w:sz="0" w:space="0" w:color="auto"/>
        <w:bottom w:val="none" w:sz="0" w:space="0" w:color="auto"/>
        <w:right w:val="none" w:sz="0" w:space="0" w:color="auto"/>
      </w:divBdr>
    </w:div>
    <w:div w:id="102727422">
      <w:bodyDiv w:val="1"/>
      <w:marLeft w:val="0"/>
      <w:marRight w:val="0"/>
      <w:marTop w:val="0"/>
      <w:marBottom w:val="0"/>
      <w:divBdr>
        <w:top w:val="none" w:sz="0" w:space="0" w:color="auto"/>
        <w:left w:val="none" w:sz="0" w:space="0" w:color="auto"/>
        <w:bottom w:val="none" w:sz="0" w:space="0" w:color="auto"/>
        <w:right w:val="none" w:sz="0" w:space="0" w:color="auto"/>
      </w:divBdr>
    </w:div>
    <w:div w:id="103697553">
      <w:bodyDiv w:val="1"/>
      <w:marLeft w:val="0"/>
      <w:marRight w:val="0"/>
      <w:marTop w:val="0"/>
      <w:marBottom w:val="0"/>
      <w:divBdr>
        <w:top w:val="none" w:sz="0" w:space="0" w:color="auto"/>
        <w:left w:val="none" w:sz="0" w:space="0" w:color="auto"/>
        <w:bottom w:val="none" w:sz="0" w:space="0" w:color="auto"/>
        <w:right w:val="none" w:sz="0" w:space="0" w:color="auto"/>
      </w:divBdr>
    </w:div>
    <w:div w:id="113335534">
      <w:bodyDiv w:val="1"/>
      <w:marLeft w:val="0"/>
      <w:marRight w:val="0"/>
      <w:marTop w:val="0"/>
      <w:marBottom w:val="0"/>
      <w:divBdr>
        <w:top w:val="none" w:sz="0" w:space="0" w:color="auto"/>
        <w:left w:val="none" w:sz="0" w:space="0" w:color="auto"/>
        <w:bottom w:val="none" w:sz="0" w:space="0" w:color="auto"/>
        <w:right w:val="none" w:sz="0" w:space="0" w:color="auto"/>
      </w:divBdr>
    </w:div>
    <w:div w:id="136268365">
      <w:bodyDiv w:val="1"/>
      <w:marLeft w:val="0"/>
      <w:marRight w:val="0"/>
      <w:marTop w:val="0"/>
      <w:marBottom w:val="0"/>
      <w:divBdr>
        <w:top w:val="none" w:sz="0" w:space="0" w:color="auto"/>
        <w:left w:val="none" w:sz="0" w:space="0" w:color="auto"/>
        <w:bottom w:val="none" w:sz="0" w:space="0" w:color="auto"/>
        <w:right w:val="none" w:sz="0" w:space="0" w:color="auto"/>
      </w:divBdr>
    </w:div>
    <w:div w:id="160512984">
      <w:bodyDiv w:val="1"/>
      <w:marLeft w:val="0"/>
      <w:marRight w:val="0"/>
      <w:marTop w:val="0"/>
      <w:marBottom w:val="0"/>
      <w:divBdr>
        <w:top w:val="none" w:sz="0" w:space="0" w:color="auto"/>
        <w:left w:val="none" w:sz="0" w:space="0" w:color="auto"/>
        <w:bottom w:val="none" w:sz="0" w:space="0" w:color="auto"/>
        <w:right w:val="none" w:sz="0" w:space="0" w:color="auto"/>
      </w:divBdr>
      <w:divsChild>
        <w:div w:id="700403024">
          <w:marLeft w:val="0"/>
          <w:marRight w:val="0"/>
          <w:marTop w:val="0"/>
          <w:marBottom w:val="0"/>
          <w:divBdr>
            <w:top w:val="none" w:sz="0" w:space="0" w:color="auto"/>
            <w:left w:val="none" w:sz="0" w:space="0" w:color="auto"/>
            <w:bottom w:val="none" w:sz="0" w:space="0" w:color="auto"/>
            <w:right w:val="none" w:sz="0" w:space="0" w:color="auto"/>
          </w:divBdr>
          <w:divsChild>
            <w:div w:id="476144">
              <w:marLeft w:val="0"/>
              <w:marRight w:val="0"/>
              <w:marTop w:val="0"/>
              <w:marBottom w:val="0"/>
              <w:divBdr>
                <w:top w:val="none" w:sz="0" w:space="0" w:color="auto"/>
                <w:left w:val="none" w:sz="0" w:space="0" w:color="auto"/>
                <w:bottom w:val="none" w:sz="0" w:space="0" w:color="auto"/>
                <w:right w:val="none" w:sz="0" w:space="0" w:color="auto"/>
              </w:divBdr>
            </w:div>
            <w:div w:id="63454534">
              <w:marLeft w:val="0"/>
              <w:marRight w:val="0"/>
              <w:marTop w:val="0"/>
              <w:marBottom w:val="0"/>
              <w:divBdr>
                <w:top w:val="none" w:sz="0" w:space="0" w:color="auto"/>
                <w:left w:val="none" w:sz="0" w:space="0" w:color="auto"/>
                <w:bottom w:val="none" w:sz="0" w:space="0" w:color="auto"/>
                <w:right w:val="none" w:sz="0" w:space="0" w:color="auto"/>
              </w:divBdr>
            </w:div>
            <w:div w:id="378631689">
              <w:marLeft w:val="0"/>
              <w:marRight w:val="0"/>
              <w:marTop w:val="0"/>
              <w:marBottom w:val="0"/>
              <w:divBdr>
                <w:top w:val="none" w:sz="0" w:space="0" w:color="auto"/>
                <w:left w:val="none" w:sz="0" w:space="0" w:color="auto"/>
                <w:bottom w:val="none" w:sz="0" w:space="0" w:color="auto"/>
                <w:right w:val="none" w:sz="0" w:space="0" w:color="auto"/>
              </w:divBdr>
            </w:div>
            <w:div w:id="724645815">
              <w:marLeft w:val="0"/>
              <w:marRight w:val="0"/>
              <w:marTop w:val="0"/>
              <w:marBottom w:val="0"/>
              <w:divBdr>
                <w:top w:val="none" w:sz="0" w:space="0" w:color="auto"/>
                <w:left w:val="none" w:sz="0" w:space="0" w:color="auto"/>
                <w:bottom w:val="none" w:sz="0" w:space="0" w:color="auto"/>
                <w:right w:val="none" w:sz="0" w:space="0" w:color="auto"/>
              </w:divBdr>
            </w:div>
            <w:div w:id="742341242">
              <w:marLeft w:val="0"/>
              <w:marRight w:val="0"/>
              <w:marTop w:val="0"/>
              <w:marBottom w:val="0"/>
              <w:divBdr>
                <w:top w:val="none" w:sz="0" w:space="0" w:color="auto"/>
                <w:left w:val="none" w:sz="0" w:space="0" w:color="auto"/>
                <w:bottom w:val="none" w:sz="0" w:space="0" w:color="auto"/>
                <w:right w:val="none" w:sz="0" w:space="0" w:color="auto"/>
              </w:divBdr>
            </w:div>
            <w:div w:id="911619493">
              <w:marLeft w:val="0"/>
              <w:marRight w:val="0"/>
              <w:marTop w:val="0"/>
              <w:marBottom w:val="0"/>
              <w:divBdr>
                <w:top w:val="none" w:sz="0" w:space="0" w:color="auto"/>
                <w:left w:val="none" w:sz="0" w:space="0" w:color="auto"/>
                <w:bottom w:val="none" w:sz="0" w:space="0" w:color="auto"/>
                <w:right w:val="none" w:sz="0" w:space="0" w:color="auto"/>
              </w:divBdr>
            </w:div>
            <w:div w:id="1105884046">
              <w:marLeft w:val="0"/>
              <w:marRight w:val="0"/>
              <w:marTop w:val="0"/>
              <w:marBottom w:val="0"/>
              <w:divBdr>
                <w:top w:val="none" w:sz="0" w:space="0" w:color="auto"/>
                <w:left w:val="none" w:sz="0" w:space="0" w:color="auto"/>
                <w:bottom w:val="none" w:sz="0" w:space="0" w:color="auto"/>
                <w:right w:val="none" w:sz="0" w:space="0" w:color="auto"/>
              </w:divBdr>
            </w:div>
            <w:div w:id="1137144501">
              <w:marLeft w:val="0"/>
              <w:marRight w:val="0"/>
              <w:marTop w:val="0"/>
              <w:marBottom w:val="0"/>
              <w:divBdr>
                <w:top w:val="none" w:sz="0" w:space="0" w:color="auto"/>
                <w:left w:val="none" w:sz="0" w:space="0" w:color="auto"/>
                <w:bottom w:val="none" w:sz="0" w:space="0" w:color="auto"/>
                <w:right w:val="none" w:sz="0" w:space="0" w:color="auto"/>
              </w:divBdr>
            </w:div>
            <w:div w:id="1152671233">
              <w:marLeft w:val="0"/>
              <w:marRight w:val="0"/>
              <w:marTop w:val="0"/>
              <w:marBottom w:val="0"/>
              <w:divBdr>
                <w:top w:val="none" w:sz="0" w:space="0" w:color="auto"/>
                <w:left w:val="none" w:sz="0" w:space="0" w:color="auto"/>
                <w:bottom w:val="none" w:sz="0" w:space="0" w:color="auto"/>
                <w:right w:val="none" w:sz="0" w:space="0" w:color="auto"/>
              </w:divBdr>
            </w:div>
            <w:div w:id="1577738323">
              <w:marLeft w:val="0"/>
              <w:marRight w:val="0"/>
              <w:marTop w:val="0"/>
              <w:marBottom w:val="0"/>
              <w:divBdr>
                <w:top w:val="none" w:sz="0" w:space="0" w:color="auto"/>
                <w:left w:val="none" w:sz="0" w:space="0" w:color="auto"/>
                <w:bottom w:val="none" w:sz="0" w:space="0" w:color="auto"/>
                <w:right w:val="none" w:sz="0" w:space="0" w:color="auto"/>
              </w:divBdr>
            </w:div>
            <w:div w:id="1641112449">
              <w:marLeft w:val="0"/>
              <w:marRight w:val="0"/>
              <w:marTop w:val="0"/>
              <w:marBottom w:val="0"/>
              <w:divBdr>
                <w:top w:val="none" w:sz="0" w:space="0" w:color="auto"/>
                <w:left w:val="none" w:sz="0" w:space="0" w:color="auto"/>
                <w:bottom w:val="none" w:sz="0" w:space="0" w:color="auto"/>
                <w:right w:val="none" w:sz="0" w:space="0" w:color="auto"/>
              </w:divBdr>
            </w:div>
            <w:div w:id="1706637170">
              <w:marLeft w:val="0"/>
              <w:marRight w:val="0"/>
              <w:marTop w:val="0"/>
              <w:marBottom w:val="0"/>
              <w:divBdr>
                <w:top w:val="none" w:sz="0" w:space="0" w:color="auto"/>
                <w:left w:val="none" w:sz="0" w:space="0" w:color="auto"/>
                <w:bottom w:val="none" w:sz="0" w:space="0" w:color="auto"/>
                <w:right w:val="none" w:sz="0" w:space="0" w:color="auto"/>
              </w:divBdr>
            </w:div>
            <w:div w:id="1781028080">
              <w:marLeft w:val="0"/>
              <w:marRight w:val="0"/>
              <w:marTop w:val="0"/>
              <w:marBottom w:val="0"/>
              <w:divBdr>
                <w:top w:val="none" w:sz="0" w:space="0" w:color="auto"/>
                <w:left w:val="none" w:sz="0" w:space="0" w:color="auto"/>
                <w:bottom w:val="none" w:sz="0" w:space="0" w:color="auto"/>
                <w:right w:val="none" w:sz="0" w:space="0" w:color="auto"/>
              </w:divBdr>
            </w:div>
            <w:div w:id="1797522364">
              <w:marLeft w:val="0"/>
              <w:marRight w:val="0"/>
              <w:marTop w:val="0"/>
              <w:marBottom w:val="0"/>
              <w:divBdr>
                <w:top w:val="none" w:sz="0" w:space="0" w:color="auto"/>
                <w:left w:val="none" w:sz="0" w:space="0" w:color="auto"/>
                <w:bottom w:val="none" w:sz="0" w:space="0" w:color="auto"/>
                <w:right w:val="none" w:sz="0" w:space="0" w:color="auto"/>
              </w:divBdr>
            </w:div>
            <w:div w:id="1968200157">
              <w:marLeft w:val="0"/>
              <w:marRight w:val="0"/>
              <w:marTop w:val="0"/>
              <w:marBottom w:val="0"/>
              <w:divBdr>
                <w:top w:val="none" w:sz="0" w:space="0" w:color="auto"/>
                <w:left w:val="none" w:sz="0" w:space="0" w:color="auto"/>
                <w:bottom w:val="none" w:sz="0" w:space="0" w:color="auto"/>
                <w:right w:val="none" w:sz="0" w:space="0" w:color="auto"/>
              </w:divBdr>
            </w:div>
          </w:divsChild>
        </w:div>
        <w:div w:id="1484732123">
          <w:marLeft w:val="0"/>
          <w:marRight w:val="0"/>
          <w:marTop w:val="0"/>
          <w:marBottom w:val="0"/>
          <w:divBdr>
            <w:top w:val="none" w:sz="0" w:space="0" w:color="auto"/>
            <w:left w:val="none" w:sz="0" w:space="0" w:color="auto"/>
            <w:bottom w:val="none" w:sz="0" w:space="0" w:color="auto"/>
            <w:right w:val="none" w:sz="0" w:space="0" w:color="auto"/>
          </w:divBdr>
          <w:divsChild>
            <w:div w:id="110175469">
              <w:marLeft w:val="0"/>
              <w:marRight w:val="0"/>
              <w:marTop w:val="0"/>
              <w:marBottom w:val="0"/>
              <w:divBdr>
                <w:top w:val="none" w:sz="0" w:space="0" w:color="auto"/>
                <w:left w:val="none" w:sz="0" w:space="0" w:color="auto"/>
                <w:bottom w:val="none" w:sz="0" w:space="0" w:color="auto"/>
                <w:right w:val="none" w:sz="0" w:space="0" w:color="auto"/>
              </w:divBdr>
            </w:div>
            <w:div w:id="290139921">
              <w:marLeft w:val="0"/>
              <w:marRight w:val="0"/>
              <w:marTop w:val="0"/>
              <w:marBottom w:val="0"/>
              <w:divBdr>
                <w:top w:val="none" w:sz="0" w:space="0" w:color="auto"/>
                <w:left w:val="none" w:sz="0" w:space="0" w:color="auto"/>
                <w:bottom w:val="none" w:sz="0" w:space="0" w:color="auto"/>
                <w:right w:val="none" w:sz="0" w:space="0" w:color="auto"/>
              </w:divBdr>
            </w:div>
            <w:div w:id="356319250">
              <w:marLeft w:val="0"/>
              <w:marRight w:val="0"/>
              <w:marTop w:val="0"/>
              <w:marBottom w:val="0"/>
              <w:divBdr>
                <w:top w:val="none" w:sz="0" w:space="0" w:color="auto"/>
                <w:left w:val="none" w:sz="0" w:space="0" w:color="auto"/>
                <w:bottom w:val="none" w:sz="0" w:space="0" w:color="auto"/>
                <w:right w:val="none" w:sz="0" w:space="0" w:color="auto"/>
              </w:divBdr>
            </w:div>
            <w:div w:id="368651075">
              <w:marLeft w:val="0"/>
              <w:marRight w:val="0"/>
              <w:marTop w:val="0"/>
              <w:marBottom w:val="0"/>
              <w:divBdr>
                <w:top w:val="none" w:sz="0" w:space="0" w:color="auto"/>
                <w:left w:val="none" w:sz="0" w:space="0" w:color="auto"/>
                <w:bottom w:val="none" w:sz="0" w:space="0" w:color="auto"/>
                <w:right w:val="none" w:sz="0" w:space="0" w:color="auto"/>
              </w:divBdr>
            </w:div>
            <w:div w:id="419569496">
              <w:marLeft w:val="0"/>
              <w:marRight w:val="0"/>
              <w:marTop w:val="0"/>
              <w:marBottom w:val="0"/>
              <w:divBdr>
                <w:top w:val="none" w:sz="0" w:space="0" w:color="auto"/>
                <w:left w:val="none" w:sz="0" w:space="0" w:color="auto"/>
                <w:bottom w:val="none" w:sz="0" w:space="0" w:color="auto"/>
                <w:right w:val="none" w:sz="0" w:space="0" w:color="auto"/>
              </w:divBdr>
            </w:div>
            <w:div w:id="958758000">
              <w:marLeft w:val="0"/>
              <w:marRight w:val="0"/>
              <w:marTop w:val="0"/>
              <w:marBottom w:val="0"/>
              <w:divBdr>
                <w:top w:val="none" w:sz="0" w:space="0" w:color="auto"/>
                <w:left w:val="none" w:sz="0" w:space="0" w:color="auto"/>
                <w:bottom w:val="none" w:sz="0" w:space="0" w:color="auto"/>
                <w:right w:val="none" w:sz="0" w:space="0" w:color="auto"/>
              </w:divBdr>
            </w:div>
            <w:div w:id="1005785995">
              <w:marLeft w:val="0"/>
              <w:marRight w:val="0"/>
              <w:marTop w:val="0"/>
              <w:marBottom w:val="0"/>
              <w:divBdr>
                <w:top w:val="none" w:sz="0" w:space="0" w:color="auto"/>
                <w:left w:val="none" w:sz="0" w:space="0" w:color="auto"/>
                <w:bottom w:val="none" w:sz="0" w:space="0" w:color="auto"/>
                <w:right w:val="none" w:sz="0" w:space="0" w:color="auto"/>
              </w:divBdr>
            </w:div>
            <w:div w:id="1189181935">
              <w:marLeft w:val="0"/>
              <w:marRight w:val="0"/>
              <w:marTop w:val="0"/>
              <w:marBottom w:val="0"/>
              <w:divBdr>
                <w:top w:val="none" w:sz="0" w:space="0" w:color="auto"/>
                <w:left w:val="none" w:sz="0" w:space="0" w:color="auto"/>
                <w:bottom w:val="none" w:sz="0" w:space="0" w:color="auto"/>
                <w:right w:val="none" w:sz="0" w:space="0" w:color="auto"/>
              </w:divBdr>
            </w:div>
            <w:div w:id="1237321745">
              <w:marLeft w:val="0"/>
              <w:marRight w:val="0"/>
              <w:marTop w:val="0"/>
              <w:marBottom w:val="0"/>
              <w:divBdr>
                <w:top w:val="none" w:sz="0" w:space="0" w:color="auto"/>
                <w:left w:val="none" w:sz="0" w:space="0" w:color="auto"/>
                <w:bottom w:val="none" w:sz="0" w:space="0" w:color="auto"/>
                <w:right w:val="none" w:sz="0" w:space="0" w:color="auto"/>
              </w:divBdr>
            </w:div>
            <w:div w:id="1598101773">
              <w:marLeft w:val="0"/>
              <w:marRight w:val="0"/>
              <w:marTop w:val="0"/>
              <w:marBottom w:val="0"/>
              <w:divBdr>
                <w:top w:val="none" w:sz="0" w:space="0" w:color="auto"/>
                <w:left w:val="none" w:sz="0" w:space="0" w:color="auto"/>
                <w:bottom w:val="none" w:sz="0" w:space="0" w:color="auto"/>
                <w:right w:val="none" w:sz="0" w:space="0" w:color="auto"/>
              </w:divBdr>
            </w:div>
            <w:div w:id="1776320069">
              <w:marLeft w:val="0"/>
              <w:marRight w:val="0"/>
              <w:marTop w:val="0"/>
              <w:marBottom w:val="0"/>
              <w:divBdr>
                <w:top w:val="none" w:sz="0" w:space="0" w:color="auto"/>
                <w:left w:val="none" w:sz="0" w:space="0" w:color="auto"/>
                <w:bottom w:val="none" w:sz="0" w:space="0" w:color="auto"/>
                <w:right w:val="none" w:sz="0" w:space="0" w:color="auto"/>
              </w:divBdr>
            </w:div>
            <w:div w:id="194072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8079">
      <w:bodyDiv w:val="1"/>
      <w:marLeft w:val="0"/>
      <w:marRight w:val="0"/>
      <w:marTop w:val="0"/>
      <w:marBottom w:val="0"/>
      <w:divBdr>
        <w:top w:val="none" w:sz="0" w:space="0" w:color="auto"/>
        <w:left w:val="none" w:sz="0" w:space="0" w:color="auto"/>
        <w:bottom w:val="none" w:sz="0" w:space="0" w:color="auto"/>
        <w:right w:val="none" w:sz="0" w:space="0" w:color="auto"/>
      </w:divBdr>
    </w:div>
    <w:div w:id="175466735">
      <w:bodyDiv w:val="1"/>
      <w:marLeft w:val="0"/>
      <w:marRight w:val="0"/>
      <w:marTop w:val="0"/>
      <w:marBottom w:val="0"/>
      <w:divBdr>
        <w:top w:val="none" w:sz="0" w:space="0" w:color="auto"/>
        <w:left w:val="none" w:sz="0" w:space="0" w:color="auto"/>
        <w:bottom w:val="none" w:sz="0" w:space="0" w:color="auto"/>
        <w:right w:val="none" w:sz="0" w:space="0" w:color="auto"/>
      </w:divBdr>
    </w:div>
    <w:div w:id="196894472">
      <w:bodyDiv w:val="1"/>
      <w:marLeft w:val="0"/>
      <w:marRight w:val="0"/>
      <w:marTop w:val="0"/>
      <w:marBottom w:val="0"/>
      <w:divBdr>
        <w:top w:val="none" w:sz="0" w:space="0" w:color="auto"/>
        <w:left w:val="none" w:sz="0" w:space="0" w:color="auto"/>
        <w:bottom w:val="none" w:sz="0" w:space="0" w:color="auto"/>
        <w:right w:val="none" w:sz="0" w:space="0" w:color="auto"/>
      </w:divBdr>
    </w:div>
    <w:div w:id="200746627">
      <w:bodyDiv w:val="1"/>
      <w:marLeft w:val="0"/>
      <w:marRight w:val="0"/>
      <w:marTop w:val="0"/>
      <w:marBottom w:val="0"/>
      <w:divBdr>
        <w:top w:val="none" w:sz="0" w:space="0" w:color="auto"/>
        <w:left w:val="none" w:sz="0" w:space="0" w:color="auto"/>
        <w:bottom w:val="none" w:sz="0" w:space="0" w:color="auto"/>
        <w:right w:val="none" w:sz="0" w:space="0" w:color="auto"/>
      </w:divBdr>
    </w:div>
    <w:div w:id="204683407">
      <w:bodyDiv w:val="1"/>
      <w:marLeft w:val="0"/>
      <w:marRight w:val="0"/>
      <w:marTop w:val="0"/>
      <w:marBottom w:val="0"/>
      <w:divBdr>
        <w:top w:val="none" w:sz="0" w:space="0" w:color="auto"/>
        <w:left w:val="none" w:sz="0" w:space="0" w:color="auto"/>
        <w:bottom w:val="none" w:sz="0" w:space="0" w:color="auto"/>
        <w:right w:val="none" w:sz="0" w:space="0" w:color="auto"/>
      </w:divBdr>
      <w:divsChild>
        <w:div w:id="46883476">
          <w:marLeft w:val="0"/>
          <w:marRight w:val="0"/>
          <w:marTop w:val="0"/>
          <w:marBottom w:val="0"/>
          <w:divBdr>
            <w:top w:val="none" w:sz="0" w:space="0" w:color="auto"/>
            <w:left w:val="none" w:sz="0" w:space="0" w:color="auto"/>
            <w:bottom w:val="none" w:sz="0" w:space="0" w:color="auto"/>
            <w:right w:val="none" w:sz="0" w:space="0" w:color="auto"/>
          </w:divBdr>
          <w:divsChild>
            <w:div w:id="108817630">
              <w:marLeft w:val="0"/>
              <w:marRight w:val="0"/>
              <w:marTop w:val="0"/>
              <w:marBottom w:val="0"/>
              <w:divBdr>
                <w:top w:val="none" w:sz="0" w:space="0" w:color="auto"/>
                <w:left w:val="none" w:sz="0" w:space="0" w:color="auto"/>
                <w:bottom w:val="none" w:sz="0" w:space="0" w:color="auto"/>
                <w:right w:val="none" w:sz="0" w:space="0" w:color="auto"/>
              </w:divBdr>
            </w:div>
            <w:div w:id="163203474">
              <w:marLeft w:val="0"/>
              <w:marRight w:val="0"/>
              <w:marTop w:val="0"/>
              <w:marBottom w:val="0"/>
              <w:divBdr>
                <w:top w:val="none" w:sz="0" w:space="0" w:color="auto"/>
                <w:left w:val="none" w:sz="0" w:space="0" w:color="auto"/>
                <w:bottom w:val="none" w:sz="0" w:space="0" w:color="auto"/>
                <w:right w:val="none" w:sz="0" w:space="0" w:color="auto"/>
              </w:divBdr>
            </w:div>
            <w:div w:id="274215841">
              <w:marLeft w:val="0"/>
              <w:marRight w:val="0"/>
              <w:marTop w:val="0"/>
              <w:marBottom w:val="0"/>
              <w:divBdr>
                <w:top w:val="none" w:sz="0" w:space="0" w:color="auto"/>
                <w:left w:val="none" w:sz="0" w:space="0" w:color="auto"/>
                <w:bottom w:val="none" w:sz="0" w:space="0" w:color="auto"/>
                <w:right w:val="none" w:sz="0" w:space="0" w:color="auto"/>
              </w:divBdr>
            </w:div>
            <w:div w:id="279074481">
              <w:marLeft w:val="0"/>
              <w:marRight w:val="0"/>
              <w:marTop w:val="0"/>
              <w:marBottom w:val="0"/>
              <w:divBdr>
                <w:top w:val="none" w:sz="0" w:space="0" w:color="auto"/>
                <w:left w:val="none" w:sz="0" w:space="0" w:color="auto"/>
                <w:bottom w:val="none" w:sz="0" w:space="0" w:color="auto"/>
                <w:right w:val="none" w:sz="0" w:space="0" w:color="auto"/>
              </w:divBdr>
            </w:div>
            <w:div w:id="455952367">
              <w:marLeft w:val="0"/>
              <w:marRight w:val="0"/>
              <w:marTop w:val="0"/>
              <w:marBottom w:val="0"/>
              <w:divBdr>
                <w:top w:val="none" w:sz="0" w:space="0" w:color="auto"/>
                <w:left w:val="none" w:sz="0" w:space="0" w:color="auto"/>
                <w:bottom w:val="none" w:sz="0" w:space="0" w:color="auto"/>
                <w:right w:val="none" w:sz="0" w:space="0" w:color="auto"/>
              </w:divBdr>
            </w:div>
            <w:div w:id="850097934">
              <w:marLeft w:val="0"/>
              <w:marRight w:val="0"/>
              <w:marTop w:val="0"/>
              <w:marBottom w:val="0"/>
              <w:divBdr>
                <w:top w:val="none" w:sz="0" w:space="0" w:color="auto"/>
                <w:left w:val="none" w:sz="0" w:space="0" w:color="auto"/>
                <w:bottom w:val="none" w:sz="0" w:space="0" w:color="auto"/>
                <w:right w:val="none" w:sz="0" w:space="0" w:color="auto"/>
              </w:divBdr>
            </w:div>
            <w:div w:id="1044600801">
              <w:marLeft w:val="0"/>
              <w:marRight w:val="0"/>
              <w:marTop w:val="0"/>
              <w:marBottom w:val="0"/>
              <w:divBdr>
                <w:top w:val="none" w:sz="0" w:space="0" w:color="auto"/>
                <w:left w:val="none" w:sz="0" w:space="0" w:color="auto"/>
                <w:bottom w:val="none" w:sz="0" w:space="0" w:color="auto"/>
                <w:right w:val="none" w:sz="0" w:space="0" w:color="auto"/>
              </w:divBdr>
            </w:div>
            <w:div w:id="1577743705">
              <w:marLeft w:val="0"/>
              <w:marRight w:val="0"/>
              <w:marTop w:val="0"/>
              <w:marBottom w:val="0"/>
              <w:divBdr>
                <w:top w:val="none" w:sz="0" w:space="0" w:color="auto"/>
                <w:left w:val="none" w:sz="0" w:space="0" w:color="auto"/>
                <w:bottom w:val="none" w:sz="0" w:space="0" w:color="auto"/>
                <w:right w:val="none" w:sz="0" w:space="0" w:color="auto"/>
              </w:divBdr>
            </w:div>
            <w:div w:id="1651209891">
              <w:marLeft w:val="0"/>
              <w:marRight w:val="0"/>
              <w:marTop w:val="0"/>
              <w:marBottom w:val="0"/>
              <w:divBdr>
                <w:top w:val="none" w:sz="0" w:space="0" w:color="auto"/>
                <w:left w:val="none" w:sz="0" w:space="0" w:color="auto"/>
                <w:bottom w:val="none" w:sz="0" w:space="0" w:color="auto"/>
                <w:right w:val="none" w:sz="0" w:space="0" w:color="auto"/>
              </w:divBdr>
            </w:div>
            <w:div w:id="1657804658">
              <w:marLeft w:val="0"/>
              <w:marRight w:val="0"/>
              <w:marTop w:val="0"/>
              <w:marBottom w:val="0"/>
              <w:divBdr>
                <w:top w:val="none" w:sz="0" w:space="0" w:color="auto"/>
                <w:left w:val="none" w:sz="0" w:space="0" w:color="auto"/>
                <w:bottom w:val="none" w:sz="0" w:space="0" w:color="auto"/>
                <w:right w:val="none" w:sz="0" w:space="0" w:color="auto"/>
              </w:divBdr>
            </w:div>
            <w:div w:id="1730034611">
              <w:marLeft w:val="0"/>
              <w:marRight w:val="0"/>
              <w:marTop w:val="0"/>
              <w:marBottom w:val="0"/>
              <w:divBdr>
                <w:top w:val="none" w:sz="0" w:space="0" w:color="auto"/>
                <w:left w:val="none" w:sz="0" w:space="0" w:color="auto"/>
                <w:bottom w:val="none" w:sz="0" w:space="0" w:color="auto"/>
                <w:right w:val="none" w:sz="0" w:space="0" w:color="auto"/>
              </w:divBdr>
            </w:div>
            <w:div w:id="1972441877">
              <w:marLeft w:val="0"/>
              <w:marRight w:val="0"/>
              <w:marTop w:val="0"/>
              <w:marBottom w:val="0"/>
              <w:divBdr>
                <w:top w:val="none" w:sz="0" w:space="0" w:color="auto"/>
                <w:left w:val="none" w:sz="0" w:space="0" w:color="auto"/>
                <w:bottom w:val="none" w:sz="0" w:space="0" w:color="auto"/>
                <w:right w:val="none" w:sz="0" w:space="0" w:color="auto"/>
              </w:divBdr>
            </w:div>
          </w:divsChild>
        </w:div>
        <w:div w:id="1659722438">
          <w:marLeft w:val="0"/>
          <w:marRight w:val="0"/>
          <w:marTop w:val="0"/>
          <w:marBottom w:val="0"/>
          <w:divBdr>
            <w:top w:val="none" w:sz="0" w:space="0" w:color="auto"/>
            <w:left w:val="none" w:sz="0" w:space="0" w:color="auto"/>
            <w:bottom w:val="none" w:sz="0" w:space="0" w:color="auto"/>
            <w:right w:val="none" w:sz="0" w:space="0" w:color="auto"/>
          </w:divBdr>
          <w:divsChild>
            <w:div w:id="137457892">
              <w:marLeft w:val="0"/>
              <w:marRight w:val="0"/>
              <w:marTop w:val="0"/>
              <w:marBottom w:val="0"/>
              <w:divBdr>
                <w:top w:val="none" w:sz="0" w:space="0" w:color="auto"/>
                <w:left w:val="none" w:sz="0" w:space="0" w:color="auto"/>
                <w:bottom w:val="none" w:sz="0" w:space="0" w:color="auto"/>
                <w:right w:val="none" w:sz="0" w:space="0" w:color="auto"/>
              </w:divBdr>
            </w:div>
            <w:div w:id="256596682">
              <w:marLeft w:val="0"/>
              <w:marRight w:val="0"/>
              <w:marTop w:val="0"/>
              <w:marBottom w:val="0"/>
              <w:divBdr>
                <w:top w:val="none" w:sz="0" w:space="0" w:color="auto"/>
                <w:left w:val="none" w:sz="0" w:space="0" w:color="auto"/>
                <w:bottom w:val="none" w:sz="0" w:space="0" w:color="auto"/>
                <w:right w:val="none" w:sz="0" w:space="0" w:color="auto"/>
              </w:divBdr>
            </w:div>
            <w:div w:id="294023838">
              <w:marLeft w:val="0"/>
              <w:marRight w:val="0"/>
              <w:marTop w:val="0"/>
              <w:marBottom w:val="0"/>
              <w:divBdr>
                <w:top w:val="none" w:sz="0" w:space="0" w:color="auto"/>
                <w:left w:val="none" w:sz="0" w:space="0" w:color="auto"/>
                <w:bottom w:val="none" w:sz="0" w:space="0" w:color="auto"/>
                <w:right w:val="none" w:sz="0" w:space="0" w:color="auto"/>
              </w:divBdr>
            </w:div>
            <w:div w:id="448203397">
              <w:marLeft w:val="0"/>
              <w:marRight w:val="0"/>
              <w:marTop w:val="0"/>
              <w:marBottom w:val="0"/>
              <w:divBdr>
                <w:top w:val="none" w:sz="0" w:space="0" w:color="auto"/>
                <w:left w:val="none" w:sz="0" w:space="0" w:color="auto"/>
                <w:bottom w:val="none" w:sz="0" w:space="0" w:color="auto"/>
                <w:right w:val="none" w:sz="0" w:space="0" w:color="auto"/>
              </w:divBdr>
            </w:div>
            <w:div w:id="639727516">
              <w:marLeft w:val="0"/>
              <w:marRight w:val="0"/>
              <w:marTop w:val="0"/>
              <w:marBottom w:val="0"/>
              <w:divBdr>
                <w:top w:val="none" w:sz="0" w:space="0" w:color="auto"/>
                <w:left w:val="none" w:sz="0" w:space="0" w:color="auto"/>
                <w:bottom w:val="none" w:sz="0" w:space="0" w:color="auto"/>
                <w:right w:val="none" w:sz="0" w:space="0" w:color="auto"/>
              </w:divBdr>
            </w:div>
            <w:div w:id="694040014">
              <w:marLeft w:val="0"/>
              <w:marRight w:val="0"/>
              <w:marTop w:val="0"/>
              <w:marBottom w:val="0"/>
              <w:divBdr>
                <w:top w:val="none" w:sz="0" w:space="0" w:color="auto"/>
                <w:left w:val="none" w:sz="0" w:space="0" w:color="auto"/>
                <w:bottom w:val="none" w:sz="0" w:space="0" w:color="auto"/>
                <w:right w:val="none" w:sz="0" w:space="0" w:color="auto"/>
              </w:divBdr>
            </w:div>
            <w:div w:id="850801793">
              <w:marLeft w:val="0"/>
              <w:marRight w:val="0"/>
              <w:marTop w:val="0"/>
              <w:marBottom w:val="0"/>
              <w:divBdr>
                <w:top w:val="none" w:sz="0" w:space="0" w:color="auto"/>
                <w:left w:val="none" w:sz="0" w:space="0" w:color="auto"/>
                <w:bottom w:val="none" w:sz="0" w:space="0" w:color="auto"/>
                <w:right w:val="none" w:sz="0" w:space="0" w:color="auto"/>
              </w:divBdr>
            </w:div>
            <w:div w:id="1093356091">
              <w:marLeft w:val="0"/>
              <w:marRight w:val="0"/>
              <w:marTop w:val="0"/>
              <w:marBottom w:val="0"/>
              <w:divBdr>
                <w:top w:val="none" w:sz="0" w:space="0" w:color="auto"/>
                <w:left w:val="none" w:sz="0" w:space="0" w:color="auto"/>
                <w:bottom w:val="none" w:sz="0" w:space="0" w:color="auto"/>
                <w:right w:val="none" w:sz="0" w:space="0" w:color="auto"/>
              </w:divBdr>
            </w:div>
            <w:div w:id="1176765735">
              <w:marLeft w:val="0"/>
              <w:marRight w:val="0"/>
              <w:marTop w:val="0"/>
              <w:marBottom w:val="0"/>
              <w:divBdr>
                <w:top w:val="none" w:sz="0" w:space="0" w:color="auto"/>
                <w:left w:val="none" w:sz="0" w:space="0" w:color="auto"/>
                <w:bottom w:val="none" w:sz="0" w:space="0" w:color="auto"/>
                <w:right w:val="none" w:sz="0" w:space="0" w:color="auto"/>
              </w:divBdr>
            </w:div>
            <w:div w:id="1408501547">
              <w:marLeft w:val="0"/>
              <w:marRight w:val="0"/>
              <w:marTop w:val="0"/>
              <w:marBottom w:val="0"/>
              <w:divBdr>
                <w:top w:val="none" w:sz="0" w:space="0" w:color="auto"/>
                <w:left w:val="none" w:sz="0" w:space="0" w:color="auto"/>
                <w:bottom w:val="none" w:sz="0" w:space="0" w:color="auto"/>
                <w:right w:val="none" w:sz="0" w:space="0" w:color="auto"/>
              </w:divBdr>
            </w:div>
            <w:div w:id="1545822588">
              <w:marLeft w:val="0"/>
              <w:marRight w:val="0"/>
              <w:marTop w:val="0"/>
              <w:marBottom w:val="0"/>
              <w:divBdr>
                <w:top w:val="none" w:sz="0" w:space="0" w:color="auto"/>
                <w:left w:val="none" w:sz="0" w:space="0" w:color="auto"/>
                <w:bottom w:val="none" w:sz="0" w:space="0" w:color="auto"/>
                <w:right w:val="none" w:sz="0" w:space="0" w:color="auto"/>
              </w:divBdr>
            </w:div>
            <w:div w:id="1659190220">
              <w:marLeft w:val="0"/>
              <w:marRight w:val="0"/>
              <w:marTop w:val="0"/>
              <w:marBottom w:val="0"/>
              <w:divBdr>
                <w:top w:val="none" w:sz="0" w:space="0" w:color="auto"/>
                <w:left w:val="none" w:sz="0" w:space="0" w:color="auto"/>
                <w:bottom w:val="none" w:sz="0" w:space="0" w:color="auto"/>
                <w:right w:val="none" w:sz="0" w:space="0" w:color="auto"/>
              </w:divBdr>
            </w:div>
            <w:div w:id="1760102336">
              <w:marLeft w:val="0"/>
              <w:marRight w:val="0"/>
              <w:marTop w:val="0"/>
              <w:marBottom w:val="0"/>
              <w:divBdr>
                <w:top w:val="none" w:sz="0" w:space="0" w:color="auto"/>
                <w:left w:val="none" w:sz="0" w:space="0" w:color="auto"/>
                <w:bottom w:val="none" w:sz="0" w:space="0" w:color="auto"/>
                <w:right w:val="none" w:sz="0" w:space="0" w:color="auto"/>
              </w:divBdr>
            </w:div>
            <w:div w:id="1942564418">
              <w:marLeft w:val="0"/>
              <w:marRight w:val="0"/>
              <w:marTop w:val="0"/>
              <w:marBottom w:val="0"/>
              <w:divBdr>
                <w:top w:val="none" w:sz="0" w:space="0" w:color="auto"/>
                <w:left w:val="none" w:sz="0" w:space="0" w:color="auto"/>
                <w:bottom w:val="none" w:sz="0" w:space="0" w:color="auto"/>
                <w:right w:val="none" w:sz="0" w:space="0" w:color="auto"/>
              </w:divBdr>
            </w:div>
            <w:div w:id="206486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33196">
      <w:bodyDiv w:val="1"/>
      <w:marLeft w:val="0"/>
      <w:marRight w:val="0"/>
      <w:marTop w:val="0"/>
      <w:marBottom w:val="0"/>
      <w:divBdr>
        <w:top w:val="none" w:sz="0" w:space="0" w:color="auto"/>
        <w:left w:val="none" w:sz="0" w:space="0" w:color="auto"/>
        <w:bottom w:val="none" w:sz="0" w:space="0" w:color="auto"/>
        <w:right w:val="none" w:sz="0" w:space="0" w:color="auto"/>
      </w:divBdr>
    </w:div>
    <w:div w:id="214897685">
      <w:bodyDiv w:val="1"/>
      <w:marLeft w:val="0"/>
      <w:marRight w:val="0"/>
      <w:marTop w:val="0"/>
      <w:marBottom w:val="0"/>
      <w:divBdr>
        <w:top w:val="none" w:sz="0" w:space="0" w:color="auto"/>
        <w:left w:val="none" w:sz="0" w:space="0" w:color="auto"/>
        <w:bottom w:val="none" w:sz="0" w:space="0" w:color="auto"/>
        <w:right w:val="none" w:sz="0" w:space="0" w:color="auto"/>
      </w:divBdr>
      <w:divsChild>
        <w:div w:id="636254283">
          <w:marLeft w:val="0"/>
          <w:marRight w:val="0"/>
          <w:marTop w:val="0"/>
          <w:marBottom w:val="0"/>
          <w:divBdr>
            <w:top w:val="none" w:sz="0" w:space="0" w:color="auto"/>
            <w:left w:val="none" w:sz="0" w:space="0" w:color="auto"/>
            <w:bottom w:val="none" w:sz="0" w:space="0" w:color="auto"/>
            <w:right w:val="none" w:sz="0" w:space="0" w:color="auto"/>
          </w:divBdr>
          <w:divsChild>
            <w:div w:id="400442959">
              <w:marLeft w:val="0"/>
              <w:marRight w:val="0"/>
              <w:marTop w:val="0"/>
              <w:marBottom w:val="0"/>
              <w:divBdr>
                <w:top w:val="none" w:sz="0" w:space="0" w:color="auto"/>
                <w:left w:val="none" w:sz="0" w:space="0" w:color="auto"/>
                <w:bottom w:val="none" w:sz="0" w:space="0" w:color="auto"/>
                <w:right w:val="none" w:sz="0" w:space="0" w:color="auto"/>
              </w:divBdr>
            </w:div>
            <w:div w:id="601647419">
              <w:marLeft w:val="0"/>
              <w:marRight w:val="0"/>
              <w:marTop w:val="0"/>
              <w:marBottom w:val="0"/>
              <w:divBdr>
                <w:top w:val="none" w:sz="0" w:space="0" w:color="auto"/>
                <w:left w:val="none" w:sz="0" w:space="0" w:color="auto"/>
                <w:bottom w:val="none" w:sz="0" w:space="0" w:color="auto"/>
                <w:right w:val="none" w:sz="0" w:space="0" w:color="auto"/>
              </w:divBdr>
            </w:div>
            <w:div w:id="613177729">
              <w:marLeft w:val="0"/>
              <w:marRight w:val="0"/>
              <w:marTop w:val="0"/>
              <w:marBottom w:val="0"/>
              <w:divBdr>
                <w:top w:val="none" w:sz="0" w:space="0" w:color="auto"/>
                <w:left w:val="none" w:sz="0" w:space="0" w:color="auto"/>
                <w:bottom w:val="none" w:sz="0" w:space="0" w:color="auto"/>
                <w:right w:val="none" w:sz="0" w:space="0" w:color="auto"/>
              </w:divBdr>
            </w:div>
            <w:div w:id="723721397">
              <w:marLeft w:val="0"/>
              <w:marRight w:val="0"/>
              <w:marTop w:val="0"/>
              <w:marBottom w:val="0"/>
              <w:divBdr>
                <w:top w:val="none" w:sz="0" w:space="0" w:color="auto"/>
                <w:left w:val="none" w:sz="0" w:space="0" w:color="auto"/>
                <w:bottom w:val="none" w:sz="0" w:space="0" w:color="auto"/>
                <w:right w:val="none" w:sz="0" w:space="0" w:color="auto"/>
              </w:divBdr>
            </w:div>
            <w:div w:id="881600309">
              <w:marLeft w:val="0"/>
              <w:marRight w:val="0"/>
              <w:marTop w:val="0"/>
              <w:marBottom w:val="0"/>
              <w:divBdr>
                <w:top w:val="none" w:sz="0" w:space="0" w:color="auto"/>
                <w:left w:val="none" w:sz="0" w:space="0" w:color="auto"/>
                <w:bottom w:val="none" w:sz="0" w:space="0" w:color="auto"/>
                <w:right w:val="none" w:sz="0" w:space="0" w:color="auto"/>
              </w:divBdr>
            </w:div>
            <w:div w:id="1130173876">
              <w:marLeft w:val="0"/>
              <w:marRight w:val="0"/>
              <w:marTop w:val="0"/>
              <w:marBottom w:val="0"/>
              <w:divBdr>
                <w:top w:val="none" w:sz="0" w:space="0" w:color="auto"/>
                <w:left w:val="none" w:sz="0" w:space="0" w:color="auto"/>
                <w:bottom w:val="none" w:sz="0" w:space="0" w:color="auto"/>
                <w:right w:val="none" w:sz="0" w:space="0" w:color="auto"/>
              </w:divBdr>
            </w:div>
            <w:div w:id="1491285677">
              <w:marLeft w:val="0"/>
              <w:marRight w:val="0"/>
              <w:marTop w:val="0"/>
              <w:marBottom w:val="0"/>
              <w:divBdr>
                <w:top w:val="none" w:sz="0" w:space="0" w:color="auto"/>
                <w:left w:val="none" w:sz="0" w:space="0" w:color="auto"/>
                <w:bottom w:val="none" w:sz="0" w:space="0" w:color="auto"/>
                <w:right w:val="none" w:sz="0" w:space="0" w:color="auto"/>
              </w:divBdr>
            </w:div>
            <w:div w:id="1510559747">
              <w:marLeft w:val="0"/>
              <w:marRight w:val="0"/>
              <w:marTop w:val="0"/>
              <w:marBottom w:val="0"/>
              <w:divBdr>
                <w:top w:val="none" w:sz="0" w:space="0" w:color="auto"/>
                <w:left w:val="none" w:sz="0" w:space="0" w:color="auto"/>
                <w:bottom w:val="none" w:sz="0" w:space="0" w:color="auto"/>
                <w:right w:val="none" w:sz="0" w:space="0" w:color="auto"/>
              </w:divBdr>
            </w:div>
            <w:div w:id="1549683510">
              <w:marLeft w:val="0"/>
              <w:marRight w:val="0"/>
              <w:marTop w:val="0"/>
              <w:marBottom w:val="0"/>
              <w:divBdr>
                <w:top w:val="none" w:sz="0" w:space="0" w:color="auto"/>
                <w:left w:val="none" w:sz="0" w:space="0" w:color="auto"/>
                <w:bottom w:val="none" w:sz="0" w:space="0" w:color="auto"/>
                <w:right w:val="none" w:sz="0" w:space="0" w:color="auto"/>
              </w:divBdr>
            </w:div>
            <w:div w:id="1924491906">
              <w:marLeft w:val="0"/>
              <w:marRight w:val="0"/>
              <w:marTop w:val="0"/>
              <w:marBottom w:val="0"/>
              <w:divBdr>
                <w:top w:val="none" w:sz="0" w:space="0" w:color="auto"/>
                <w:left w:val="none" w:sz="0" w:space="0" w:color="auto"/>
                <w:bottom w:val="none" w:sz="0" w:space="0" w:color="auto"/>
                <w:right w:val="none" w:sz="0" w:space="0" w:color="auto"/>
              </w:divBdr>
            </w:div>
            <w:div w:id="1947300885">
              <w:marLeft w:val="0"/>
              <w:marRight w:val="0"/>
              <w:marTop w:val="0"/>
              <w:marBottom w:val="0"/>
              <w:divBdr>
                <w:top w:val="none" w:sz="0" w:space="0" w:color="auto"/>
                <w:left w:val="none" w:sz="0" w:space="0" w:color="auto"/>
                <w:bottom w:val="none" w:sz="0" w:space="0" w:color="auto"/>
                <w:right w:val="none" w:sz="0" w:space="0" w:color="auto"/>
              </w:divBdr>
            </w:div>
            <w:div w:id="2074966713">
              <w:marLeft w:val="0"/>
              <w:marRight w:val="0"/>
              <w:marTop w:val="0"/>
              <w:marBottom w:val="0"/>
              <w:divBdr>
                <w:top w:val="none" w:sz="0" w:space="0" w:color="auto"/>
                <w:left w:val="none" w:sz="0" w:space="0" w:color="auto"/>
                <w:bottom w:val="none" w:sz="0" w:space="0" w:color="auto"/>
                <w:right w:val="none" w:sz="0" w:space="0" w:color="auto"/>
              </w:divBdr>
            </w:div>
          </w:divsChild>
        </w:div>
        <w:div w:id="1046293884">
          <w:marLeft w:val="0"/>
          <w:marRight w:val="0"/>
          <w:marTop w:val="0"/>
          <w:marBottom w:val="0"/>
          <w:divBdr>
            <w:top w:val="none" w:sz="0" w:space="0" w:color="auto"/>
            <w:left w:val="none" w:sz="0" w:space="0" w:color="auto"/>
            <w:bottom w:val="none" w:sz="0" w:space="0" w:color="auto"/>
            <w:right w:val="none" w:sz="0" w:space="0" w:color="auto"/>
          </w:divBdr>
          <w:divsChild>
            <w:div w:id="107940266">
              <w:marLeft w:val="0"/>
              <w:marRight w:val="0"/>
              <w:marTop w:val="0"/>
              <w:marBottom w:val="0"/>
              <w:divBdr>
                <w:top w:val="none" w:sz="0" w:space="0" w:color="auto"/>
                <w:left w:val="none" w:sz="0" w:space="0" w:color="auto"/>
                <w:bottom w:val="none" w:sz="0" w:space="0" w:color="auto"/>
                <w:right w:val="none" w:sz="0" w:space="0" w:color="auto"/>
              </w:divBdr>
            </w:div>
            <w:div w:id="344484647">
              <w:marLeft w:val="0"/>
              <w:marRight w:val="0"/>
              <w:marTop w:val="0"/>
              <w:marBottom w:val="0"/>
              <w:divBdr>
                <w:top w:val="none" w:sz="0" w:space="0" w:color="auto"/>
                <w:left w:val="none" w:sz="0" w:space="0" w:color="auto"/>
                <w:bottom w:val="none" w:sz="0" w:space="0" w:color="auto"/>
                <w:right w:val="none" w:sz="0" w:space="0" w:color="auto"/>
              </w:divBdr>
            </w:div>
            <w:div w:id="406417000">
              <w:marLeft w:val="0"/>
              <w:marRight w:val="0"/>
              <w:marTop w:val="0"/>
              <w:marBottom w:val="0"/>
              <w:divBdr>
                <w:top w:val="none" w:sz="0" w:space="0" w:color="auto"/>
                <w:left w:val="none" w:sz="0" w:space="0" w:color="auto"/>
                <w:bottom w:val="none" w:sz="0" w:space="0" w:color="auto"/>
                <w:right w:val="none" w:sz="0" w:space="0" w:color="auto"/>
              </w:divBdr>
            </w:div>
            <w:div w:id="743184236">
              <w:marLeft w:val="0"/>
              <w:marRight w:val="0"/>
              <w:marTop w:val="0"/>
              <w:marBottom w:val="0"/>
              <w:divBdr>
                <w:top w:val="none" w:sz="0" w:space="0" w:color="auto"/>
                <w:left w:val="none" w:sz="0" w:space="0" w:color="auto"/>
                <w:bottom w:val="none" w:sz="0" w:space="0" w:color="auto"/>
                <w:right w:val="none" w:sz="0" w:space="0" w:color="auto"/>
              </w:divBdr>
            </w:div>
            <w:div w:id="859974625">
              <w:marLeft w:val="0"/>
              <w:marRight w:val="0"/>
              <w:marTop w:val="0"/>
              <w:marBottom w:val="0"/>
              <w:divBdr>
                <w:top w:val="none" w:sz="0" w:space="0" w:color="auto"/>
                <w:left w:val="none" w:sz="0" w:space="0" w:color="auto"/>
                <w:bottom w:val="none" w:sz="0" w:space="0" w:color="auto"/>
                <w:right w:val="none" w:sz="0" w:space="0" w:color="auto"/>
              </w:divBdr>
            </w:div>
            <w:div w:id="1068916085">
              <w:marLeft w:val="0"/>
              <w:marRight w:val="0"/>
              <w:marTop w:val="0"/>
              <w:marBottom w:val="0"/>
              <w:divBdr>
                <w:top w:val="none" w:sz="0" w:space="0" w:color="auto"/>
                <w:left w:val="none" w:sz="0" w:space="0" w:color="auto"/>
                <w:bottom w:val="none" w:sz="0" w:space="0" w:color="auto"/>
                <w:right w:val="none" w:sz="0" w:space="0" w:color="auto"/>
              </w:divBdr>
            </w:div>
            <w:div w:id="1227959377">
              <w:marLeft w:val="0"/>
              <w:marRight w:val="0"/>
              <w:marTop w:val="0"/>
              <w:marBottom w:val="0"/>
              <w:divBdr>
                <w:top w:val="none" w:sz="0" w:space="0" w:color="auto"/>
                <w:left w:val="none" w:sz="0" w:space="0" w:color="auto"/>
                <w:bottom w:val="none" w:sz="0" w:space="0" w:color="auto"/>
                <w:right w:val="none" w:sz="0" w:space="0" w:color="auto"/>
              </w:divBdr>
            </w:div>
            <w:div w:id="1595631726">
              <w:marLeft w:val="0"/>
              <w:marRight w:val="0"/>
              <w:marTop w:val="0"/>
              <w:marBottom w:val="0"/>
              <w:divBdr>
                <w:top w:val="none" w:sz="0" w:space="0" w:color="auto"/>
                <w:left w:val="none" w:sz="0" w:space="0" w:color="auto"/>
                <w:bottom w:val="none" w:sz="0" w:space="0" w:color="auto"/>
                <w:right w:val="none" w:sz="0" w:space="0" w:color="auto"/>
              </w:divBdr>
            </w:div>
            <w:div w:id="1611619210">
              <w:marLeft w:val="0"/>
              <w:marRight w:val="0"/>
              <w:marTop w:val="0"/>
              <w:marBottom w:val="0"/>
              <w:divBdr>
                <w:top w:val="none" w:sz="0" w:space="0" w:color="auto"/>
                <w:left w:val="none" w:sz="0" w:space="0" w:color="auto"/>
                <w:bottom w:val="none" w:sz="0" w:space="0" w:color="auto"/>
                <w:right w:val="none" w:sz="0" w:space="0" w:color="auto"/>
              </w:divBdr>
            </w:div>
            <w:div w:id="1687363443">
              <w:marLeft w:val="0"/>
              <w:marRight w:val="0"/>
              <w:marTop w:val="0"/>
              <w:marBottom w:val="0"/>
              <w:divBdr>
                <w:top w:val="none" w:sz="0" w:space="0" w:color="auto"/>
                <w:left w:val="none" w:sz="0" w:space="0" w:color="auto"/>
                <w:bottom w:val="none" w:sz="0" w:space="0" w:color="auto"/>
                <w:right w:val="none" w:sz="0" w:space="0" w:color="auto"/>
              </w:divBdr>
            </w:div>
            <w:div w:id="1751273300">
              <w:marLeft w:val="0"/>
              <w:marRight w:val="0"/>
              <w:marTop w:val="0"/>
              <w:marBottom w:val="0"/>
              <w:divBdr>
                <w:top w:val="none" w:sz="0" w:space="0" w:color="auto"/>
                <w:left w:val="none" w:sz="0" w:space="0" w:color="auto"/>
                <w:bottom w:val="none" w:sz="0" w:space="0" w:color="auto"/>
                <w:right w:val="none" w:sz="0" w:space="0" w:color="auto"/>
              </w:divBdr>
            </w:div>
            <w:div w:id="1760440003">
              <w:marLeft w:val="0"/>
              <w:marRight w:val="0"/>
              <w:marTop w:val="0"/>
              <w:marBottom w:val="0"/>
              <w:divBdr>
                <w:top w:val="none" w:sz="0" w:space="0" w:color="auto"/>
                <w:left w:val="none" w:sz="0" w:space="0" w:color="auto"/>
                <w:bottom w:val="none" w:sz="0" w:space="0" w:color="auto"/>
                <w:right w:val="none" w:sz="0" w:space="0" w:color="auto"/>
              </w:divBdr>
            </w:div>
            <w:div w:id="1833719977">
              <w:marLeft w:val="0"/>
              <w:marRight w:val="0"/>
              <w:marTop w:val="0"/>
              <w:marBottom w:val="0"/>
              <w:divBdr>
                <w:top w:val="none" w:sz="0" w:space="0" w:color="auto"/>
                <w:left w:val="none" w:sz="0" w:space="0" w:color="auto"/>
                <w:bottom w:val="none" w:sz="0" w:space="0" w:color="auto"/>
                <w:right w:val="none" w:sz="0" w:space="0" w:color="auto"/>
              </w:divBdr>
            </w:div>
            <w:div w:id="1845507240">
              <w:marLeft w:val="0"/>
              <w:marRight w:val="0"/>
              <w:marTop w:val="0"/>
              <w:marBottom w:val="0"/>
              <w:divBdr>
                <w:top w:val="none" w:sz="0" w:space="0" w:color="auto"/>
                <w:left w:val="none" w:sz="0" w:space="0" w:color="auto"/>
                <w:bottom w:val="none" w:sz="0" w:space="0" w:color="auto"/>
                <w:right w:val="none" w:sz="0" w:space="0" w:color="auto"/>
              </w:divBdr>
            </w:div>
            <w:div w:id="203989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444881">
      <w:bodyDiv w:val="1"/>
      <w:marLeft w:val="0"/>
      <w:marRight w:val="0"/>
      <w:marTop w:val="0"/>
      <w:marBottom w:val="0"/>
      <w:divBdr>
        <w:top w:val="none" w:sz="0" w:space="0" w:color="auto"/>
        <w:left w:val="none" w:sz="0" w:space="0" w:color="auto"/>
        <w:bottom w:val="none" w:sz="0" w:space="0" w:color="auto"/>
        <w:right w:val="none" w:sz="0" w:space="0" w:color="auto"/>
      </w:divBdr>
    </w:div>
    <w:div w:id="245235899">
      <w:bodyDiv w:val="1"/>
      <w:marLeft w:val="0"/>
      <w:marRight w:val="0"/>
      <w:marTop w:val="0"/>
      <w:marBottom w:val="0"/>
      <w:divBdr>
        <w:top w:val="none" w:sz="0" w:space="0" w:color="auto"/>
        <w:left w:val="none" w:sz="0" w:space="0" w:color="auto"/>
        <w:bottom w:val="none" w:sz="0" w:space="0" w:color="auto"/>
        <w:right w:val="none" w:sz="0" w:space="0" w:color="auto"/>
      </w:divBdr>
    </w:div>
    <w:div w:id="275528803">
      <w:bodyDiv w:val="1"/>
      <w:marLeft w:val="0"/>
      <w:marRight w:val="0"/>
      <w:marTop w:val="0"/>
      <w:marBottom w:val="0"/>
      <w:divBdr>
        <w:top w:val="none" w:sz="0" w:space="0" w:color="auto"/>
        <w:left w:val="none" w:sz="0" w:space="0" w:color="auto"/>
        <w:bottom w:val="none" w:sz="0" w:space="0" w:color="auto"/>
        <w:right w:val="none" w:sz="0" w:space="0" w:color="auto"/>
      </w:divBdr>
    </w:div>
    <w:div w:id="313071779">
      <w:bodyDiv w:val="1"/>
      <w:marLeft w:val="0"/>
      <w:marRight w:val="0"/>
      <w:marTop w:val="0"/>
      <w:marBottom w:val="0"/>
      <w:divBdr>
        <w:top w:val="none" w:sz="0" w:space="0" w:color="auto"/>
        <w:left w:val="none" w:sz="0" w:space="0" w:color="auto"/>
        <w:bottom w:val="none" w:sz="0" w:space="0" w:color="auto"/>
        <w:right w:val="none" w:sz="0" w:space="0" w:color="auto"/>
      </w:divBdr>
      <w:divsChild>
        <w:div w:id="456611321">
          <w:marLeft w:val="0"/>
          <w:marRight w:val="0"/>
          <w:marTop w:val="0"/>
          <w:marBottom w:val="0"/>
          <w:divBdr>
            <w:top w:val="none" w:sz="0" w:space="0" w:color="auto"/>
            <w:left w:val="none" w:sz="0" w:space="0" w:color="auto"/>
            <w:bottom w:val="none" w:sz="0" w:space="0" w:color="auto"/>
            <w:right w:val="none" w:sz="0" w:space="0" w:color="auto"/>
          </w:divBdr>
        </w:div>
        <w:div w:id="558707578">
          <w:marLeft w:val="0"/>
          <w:marRight w:val="0"/>
          <w:marTop w:val="0"/>
          <w:marBottom w:val="0"/>
          <w:divBdr>
            <w:top w:val="none" w:sz="0" w:space="0" w:color="auto"/>
            <w:left w:val="none" w:sz="0" w:space="0" w:color="auto"/>
            <w:bottom w:val="none" w:sz="0" w:space="0" w:color="auto"/>
            <w:right w:val="none" w:sz="0" w:space="0" w:color="auto"/>
          </w:divBdr>
        </w:div>
        <w:div w:id="1455447703">
          <w:marLeft w:val="0"/>
          <w:marRight w:val="0"/>
          <w:marTop w:val="0"/>
          <w:marBottom w:val="0"/>
          <w:divBdr>
            <w:top w:val="none" w:sz="0" w:space="0" w:color="auto"/>
            <w:left w:val="none" w:sz="0" w:space="0" w:color="auto"/>
            <w:bottom w:val="none" w:sz="0" w:space="0" w:color="auto"/>
            <w:right w:val="none" w:sz="0" w:space="0" w:color="auto"/>
          </w:divBdr>
        </w:div>
        <w:div w:id="1575893645">
          <w:marLeft w:val="0"/>
          <w:marRight w:val="0"/>
          <w:marTop w:val="0"/>
          <w:marBottom w:val="0"/>
          <w:divBdr>
            <w:top w:val="none" w:sz="0" w:space="0" w:color="auto"/>
            <w:left w:val="none" w:sz="0" w:space="0" w:color="auto"/>
            <w:bottom w:val="none" w:sz="0" w:space="0" w:color="auto"/>
            <w:right w:val="none" w:sz="0" w:space="0" w:color="auto"/>
          </w:divBdr>
        </w:div>
        <w:div w:id="1595895733">
          <w:marLeft w:val="0"/>
          <w:marRight w:val="0"/>
          <w:marTop w:val="0"/>
          <w:marBottom w:val="0"/>
          <w:divBdr>
            <w:top w:val="none" w:sz="0" w:space="0" w:color="auto"/>
            <w:left w:val="none" w:sz="0" w:space="0" w:color="auto"/>
            <w:bottom w:val="none" w:sz="0" w:space="0" w:color="auto"/>
            <w:right w:val="none" w:sz="0" w:space="0" w:color="auto"/>
          </w:divBdr>
        </w:div>
        <w:div w:id="1875731519">
          <w:marLeft w:val="0"/>
          <w:marRight w:val="0"/>
          <w:marTop w:val="0"/>
          <w:marBottom w:val="0"/>
          <w:divBdr>
            <w:top w:val="none" w:sz="0" w:space="0" w:color="auto"/>
            <w:left w:val="none" w:sz="0" w:space="0" w:color="auto"/>
            <w:bottom w:val="none" w:sz="0" w:space="0" w:color="auto"/>
            <w:right w:val="none" w:sz="0" w:space="0" w:color="auto"/>
          </w:divBdr>
        </w:div>
        <w:div w:id="1914966300">
          <w:marLeft w:val="0"/>
          <w:marRight w:val="0"/>
          <w:marTop w:val="0"/>
          <w:marBottom w:val="0"/>
          <w:divBdr>
            <w:top w:val="none" w:sz="0" w:space="0" w:color="auto"/>
            <w:left w:val="none" w:sz="0" w:space="0" w:color="auto"/>
            <w:bottom w:val="none" w:sz="0" w:space="0" w:color="auto"/>
            <w:right w:val="none" w:sz="0" w:space="0" w:color="auto"/>
          </w:divBdr>
        </w:div>
        <w:div w:id="2037266872">
          <w:marLeft w:val="0"/>
          <w:marRight w:val="0"/>
          <w:marTop w:val="0"/>
          <w:marBottom w:val="0"/>
          <w:divBdr>
            <w:top w:val="none" w:sz="0" w:space="0" w:color="auto"/>
            <w:left w:val="none" w:sz="0" w:space="0" w:color="auto"/>
            <w:bottom w:val="none" w:sz="0" w:space="0" w:color="auto"/>
            <w:right w:val="none" w:sz="0" w:space="0" w:color="auto"/>
          </w:divBdr>
        </w:div>
        <w:div w:id="2073194457">
          <w:marLeft w:val="0"/>
          <w:marRight w:val="0"/>
          <w:marTop w:val="0"/>
          <w:marBottom w:val="0"/>
          <w:divBdr>
            <w:top w:val="none" w:sz="0" w:space="0" w:color="auto"/>
            <w:left w:val="none" w:sz="0" w:space="0" w:color="auto"/>
            <w:bottom w:val="none" w:sz="0" w:space="0" w:color="auto"/>
            <w:right w:val="none" w:sz="0" w:space="0" w:color="auto"/>
          </w:divBdr>
        </w:div>
      </w:divsChild>
    </w:div>
    <w:div w:id="324626861">
      <w:bodyDiv w:val="1"/>
      <w:marLeft w:val="0"/>
      <w:marRight w:val="0"/>
      <w:marTop w:val="0"/>
      <w:marBottom w:val="0"/>
      <w:divBdr>
        <w:top w:val="none" w:sz="0" w:space="0" w:color="auto"/>
        <w:left w:val="none" w:sz="0" w:space="0" w:color="auto"/>
        <w:bottom w:val="none" w:sz="0" w:space="0" w:color="auto"/>
        <w:right w:val="none" w:sz="0" w:space="0" w:color="auto"/>
      </w:divBdr>
    </w:div>
    <w:div w:id="333187732">
      <w:bodyDiv w:val="1"/>
      <w:marLeft w:val="0"/>
      <w:marRight w:val="0"/>
      <w:marTop w:val="0"/>
      <w:marBottom w:val="0"/>
      <w:divBdr>
        <w:top w:val="none" w:sz="0" w:space="0" w:color="auto"/>
        <w:left w:val="none" w:sz="0" w:space="0" w:color="auto"/>
        <w:bottom w:val="none" w:sz="0" w:space="0" w:color="auto"/>
        <w:right w:val="none" w:sz="0" w:space="0" w:color="auto"/>
      </w:divBdr>
    </w:div>
    <w:div w:id="349574634">
      <w:bodyDiv w:val="1"/>
      <w:marLeft w:val="0"/>
      <w:marRight w:val="0"/>
      <w:marTop w:val="0"/>
      <w:marBottom w:val="0"/>
      <w:divBdr>
        <w:top w:val="none" w:sz="0" w:space="0" w:color="auto"/>
        <w:left w:val="none" w:sz="0" w:space="0" w:color="auto"/>
        <w:bottom w:val="none" w:sz="0" w:space="0" w:color="auto"/>
        <w:right w:val="none" w:sz="0" w:space="0" w:color="auto"/>
      </w:divBdr>
    </w:div>
    <w:div w:id="404305910">
      <w:bodyDiv w:val="1"/>
      <w:marLeft w:val="0"/>
      <w:marRight w:val="0"/>
      <w:marTop w:val="0"/>
      <w:marBottom w:val="0"/>
      <w:divBdr>
        <w:top w:val="none" w:sz="0" w:space="0" w:color="auto"/>
        <w:left w:val="none" w:sz="0" w:space="0" w:color="auto"/>
        <w:bottom w:val="none" w:sz="0" w:space="0" w:color="auto"/>
        <w:right w:val="none" w:sz="0" w:space="0" w:color="auto"/>
      </w:divBdr>
    </w:div>
    <w:div w:id="433794346">
      <w:bodyDiv w:val="1"/>
      <w:marLeft w:val="0"/>
      <w:marRight w:val="0"/>
      <w:marTop w:val="0"/>
      <w:marBottom w:val="0"/>
      <w:divBdr>
        <w:top w:val="none" w:sz="0" w:space="0" w:color="auto"/>
        <w:left w:val="none" w:sz="0" w:space="0" w:color="auto"/>
        <w:bottom w:val="none" w:sz="0" w:space="0" w:color="auto"/>
        <w:right w:val="none" w:sz="0" w:space="0" w:color="auto"/>
      </w:divBdr>
    </w:div>
    <w:div w:id="440229270">
      <w:bodyDiv w:val="1"/>
      <w:marLeft w:val="0"/>
      <w:marRight w:val="0"/>
      <w:marTop w:val="0"/>
      <w:marBottom w:val="0"/>
      <w:divBdr>
        <w:top w:val="none" w:sz="0" w:space="0" w:color="auto"/>
        <w:left w:val="none" w:sz="0" w:space="0" w:color="auto"/>
        <w:bottom w:val="none" w:sz="0" w:space="0" w:color="auto"/>
        <w:right w:val="none" w:sz="0" w:space="0" w:color="auto"/>
      </w:divBdr>
      <w:divsChild>
        <w:div w:id="1553494745">
          <w:marLeft w:val="0"/>
          <w:marRight w:val="0"/>
          <w:marTop w:val="0"/>
          <w:marBottom w:val="0"/>
          <w:divBdr>
            <w:top w:val="none" w:sz="0" w:space="0" w:color="auto"/>
            <w:left w:val="none" w:sz="0" w:space="0" w:color="auto"/>
            <w:bottom w:val="none" w:sz="0" w:space="0" w:color="auto"/>
            <w:right w:val="none" w:sz="0" w:space="0" w:color="auto"/>
          </w:divBdr>
          <w:divsChild>
            <w:div w:id="122577343">
              <w:marLeft w:val="0"/>
              <w:marRight w:val="0"/>
              <w:marTop w:val="0"/>
              <w:marBottom w:val="0"/>
              <w:divBdr>
                <w:top w:val="none" w:sz="0" w:space="0" w:color="auto"/>
                <w:left w:val="none" w:sz="0" w:space="0" w:color="auto"/>
                <w:bottom w:val="none" w:sz="0" w:space="0" w:color="auto"/>
                <w:right w:val="none" w:sz="0" w:space="0" w:color="auto"/>
              </w:divBdr>
            </w:div>
            <w:div w:id="320500469">
              <w:marLeft w:val="0"/>
              <w:marRight w:val="0"/>
              <w:marTop w:val="0"/>
              <w:marBottom w:val="0"/>
              <w:divBdr>
                <w:top w:val="none" w:sz="0" w:space="0" w:color="auto"/>
                <w:left w:val="none" w:sz="0" w:space="0" w:color="auto"/>
                <w:bottom w:val="none" w:sz="0" w:space="0" w:color="auto"/>
                <w:right w:val="none" w:sz="0" w:space="0" w:color="auto"/>
              </w:divBdr>
            </w:div>
            <w:div w:id="459500404">
              <w:marLeft w:val="0"/>
              <w:marRight w:val="0"/>
              <w:marTop w:val="0"/>
              <w:marBottom w:val="0"/>
              <w:divBdr>
                <w:top w:val="none" w:sz="0" w:space="0" w:color="auto"/>
                <w:left w:val="none" w:sz="0" w:space="0" w:color="auto"/>
                <w:bottom w:val="none" w:sz="0" w:space="0" w:color="auto"/>
                <w:right w:val="none" w:sz="0" w:space="0" w:color="auto"/>
              </w:divBdr>
            </w:div>
            <w:div w:id="751240656">
              <w:marLeft w:val="0"/>
              <w:marRight w:val="0"/>
              <w:marTop w:val="0"/>
              <w:marBottom w:val="0"/>
              <w:divBdr>
                <w:top w:val="none" w:sz="0" w:space="0" w:color="auto"/>
                <w:left w:val="none" w:sz="0" w:space="0" w:color="auto"/>
                <w:bottom w:val="none" w:sz="0" w:space="0" w:color="auto"/>
                <w:right w:val="none" w:sz="0" w:space="0" w:color="auto"/>
              </w:divBdr>
            </w:div>
            <w:div w:id="822284047">
              <w:marLeft w:val="0"/>
              <w:marRight w:val="0"/>
              <w:marTop w:val="0"/>
              <w:marBottom w:val="0"/>
              <w:divBdr>
                <w:top w:val="none" w:sz="0" w:space="0" w:color="auto"/>
                <w:left w:val="none" w:sz="0" w:space="0" w:color="auto"/>
                <w:bottom w:val="none" w:sz="0" w:space="0" w:color="auto"/>
                <w:right w:val="none" w:sz="0" w:space="0" w:color="auto"/>
              </w:divBdr>
            </w:div>
            <w:div w:id="1143766332">
              <w:marLeft w:val="0"/>
              <w:marRight w:val="0"/>
              <w:marTop w:val="0"/>
              <w:marBottom w:val="0"/>
              <w:divBdr>
                <w:top w:val="none" w:sz="0" w:space="0" w:color="auto"/>
                <w:left w:val="none" w:sz="0" w:space="0" w:color="auto"/>
                <w:bottom w:val="none" w:sz="0" w:space="0" w:color="auto"/>
                <w:right w:val="none" w:sz="0" w:space="0" w:color="auto"/>
              </w:divBdr>
            </w:div>
            <w:div w:id="1333027432">
              <w:marLeft w:val="0"/>
              <w:marRight w:val="0"/>
              <w:marTop w:val="0"/>
              <w:marBottom w:val="0"/>
              <w:divBdr>
                <w:top w:val="none" w:sz="0" w:space="0" w:color="auto"/>
                <w:left w:val="none" w:sz="0" w:space="0" w:color="auto"/>
                <w:bottom w:val="none" w:sz="0" w:space="0" w:color="auto"/>
                <w:right w:val="none" w:sz="0" w:space="0" w:color="auto"/>
              </w:divBdr>
            </w:div>
            <w:div w:id="1333609054">
              <w:marLeft w:val="0"/>
              <w:marRight w:val="0"/>
              <w:marTop w:val="0"/>
              <w:marBottom w:val="0"/>
              <w:divBdr>
                <w:top w:val="none" w:sz="0" w:space="0" w:color="auto"/>
                <w:left w:val="none" w:sz="0" w:space="0" w:color="auto"/>
                <w:bottom w:val="none" w:sz="0" w:space="0" w:color="auto"/>
                <w:right w:val="none" w:sz="0" w:space="0" w:color="auto"/>
              </w:divBdr>
            </w:div>
            <w:div w:id="1643315316">
              <w:marLeft w:val="0"/>
              <w:marRight w:val="0"/>
              <w:marTop w:val="0"/>
              <w:marBottom w:val="0"/>
              <w:divBdr>
                <w:top w:val="none" w:sz="0" w:space="0" w:color="auto"/>
                <w:left w:val="none" w:sz="0" w:space="0" w:color="auto"/>
                <w:bottom w:val="none" w:sz="0" w:space="0" w:color="auto"/>
                <w:right w:val="none" w:sz="0" w:space="0" w:color="auto"/>
              </w:divBdr>
            </w:div>
            <w:div w:id="1692606405">
              <w:marLeft w:val="0"/>
              <w:marRight w:val="0"/>
              <w:marTop w:val="0"/>
              <w:marBottom w:val="0"/>
              <w:divBdr>
                <w:top w:val="none" w:sz="0" w:space="0" w:color="auto"/>
                <w:left w:val="none" w:sz="0" w:space="0" w:color="auto"/>
                <w:bottom w:val="none" w:sz="0" w:space="0" w:color="auto"/>
                <w:right w:val="none" w:sz="0" w:space="0" w:color="auto"/>
              </w:divBdr>
            </w:div>
            <w:div w:id="1788306482">
              <w:marLeft w:val="0"/>
              <w:marRight w:val="0"/>
              <w:marTop w:val="0"/>
              <w:marBottom w:val="0"/>
              <w:divBdr>
                <w:top w:val="none" w:sz="0" w:space="0" w:color="auto"/>
                <w:left w:val="none" w:sz="0" w:space="0" w:color="auto"/>
                <w:bottom w:val="none" w:sz="0" w:space="0" w:color="auto"/>
                <w:right w:val="none" w:sz="0" w:space="0" w:color="auto"/>
              </w:divBdr>
            </w:div>
            <w:div w:id="1905334980">
              <w:marLeft w:val="0"/>
              <w:marRight w:val="0"/>
              <w:marTop w:val="0"/>
              <w:marBottom w:val="0"/>
              <w:divBdr>
                <w:top w:val="none" w:sz="0" w:space="0" w:color="auto"/>
                <w:left w:val="none" w:sz="0" w:space="0" w:color="auto"/>
                <w:bottom w:val="none" w:sz="0" w:space="0" w:color="auto"/>
                <w:right w:val="none" w:sz="0" w:space="0" w:color="auto"/>
              </w:divBdr>
            </w:div>
            <w:div w:id="1949922545">
              <w:marLeft w:val="0"/>
              <w:marRight w:val="0"/>
              <w:marTop w:val="0"/>
              <w:marBottom w:val="0"/>
              <w:divBdr>
                <w:top w:val="none" w:sz="0" w:space="0" w:color="auto"/>
                <w:left w:val="none" w:sz="0" w:space="0" w:color="auto"/>
                <w:bottom w:val="none" w:sz="0" w:space="0" w:color="auto"/>
                <w:right w:val="none" w:sz="0" w:space="0" w:color="auto"/>
              </w:divBdr>
            </w:div>
            <w:div w:id="1999766742">
              <w:marLeft w:val="0"/>
              <w:marRight w:val="0"/>
              <w:marTop w:val="0"/>
              <w:marBottom w:val="0"/>
              <w:divBdr>
                <w:top w:val="none" w:sz="0" w:space="0" w:color="auto"/>
                <w:left w:val="none" w:sz="0" w:space="0" w:color="auto"/>
                <w:bottom w:val="none" w:sz="0" w:space="0" w:color="auto"/>
                <w:right w:val="none" w:sz="0" w:space="0" w:color="auto"/>
              </w:divBdr>
            </w:div>
            <w:div w:id="2055612472">
              <w:marLeft w:val="0"/>
              <w:marRight w:val="0"/>
              <w:marTop w:val="0"/>
              <w:marBottom w:val="0"/>
              <w:divBdr>
                <w:top w:val="none" w:sz="0" w:space="0" w:color="auto"/>
                <w:left w:val="none" w:sz="0" w:space="0" w:color="auto"/>
                <w:bottom w:val="none" w:sz="0" w:space="0" w:color="auto"/>
                <w:right w:val="none" w:sz="0" w:space="0" w:color="auto"/>
              </w:divBdr>
            </w:div>
          </w:divsChild>
        </w:div>
        <w:div w:id="1995647540">
          <w:marLeft w:val="0"/>
          <w:marRight w:val="0"/>
          <w:marTop w:val="0"/>
          <w:marBottom w:val="0"/>
          <w:divBdr>
            <w:top w:val="none" w:sz="0" w:space="0" w:color="auto"/>
            <w:left w:val="none" w:sz="0" w:space="0" w:color="auto"/>
            <w:bottom w:val="none" w:sz="0" w:space="0" w:color="auto"/>
            <w:right w:val="none" w:sz="0" w:space="0" w:color="auto"/>
          </w:divBdr>
          <w:divsChild>
            <w:div w:id="46686123">
              <w:marLeft w:val="0"/>
              <w:marRight w:val="0"/>
              <w:marTop w:val="0"/>
              <w:marBottom w:val="0"/>
              <w:divBdr>
                <w:top w:val="none" w:sz="0" w:space="0" w:color="auto"/>
                <w:left w:val="none" w:sz="0" w:space="0" w:color="auto"/>
                <w:bottom w:val="none" w:sz="0" w:space="0" w:color="auto"/>
                <w:right w:val="none" w:sz="0" w:space="0" w:color="auto"/>
              </w:divBdr>
            </w:div>
            <w:div w:id="423496367">
              <w:marLeft w:val="0"/>
              <w:marRight w:val="0"/>
              <w:marTop w:val="0"/>
              <w:marBottom w:val="0"/>
              <w:divBdr>
                <w:top w:val="none" w:sz="0" w:space="0" w:color="auto"/>
                <w:left w:val="none" w:sz="0" w:space="0" w:color="auto"/>
                <w:bottom w:val="none" w:sz="0" w:space="0" w:color="auto"/>
                <w:right w:val="none" w:sz="0" w:space="0" w:color="auto"/>
              </w:divBdr>
            </w:div>
            <w:div w:id="439566171">
              <w:marLeft w:val="0"/>
              <w:marRight w:val="0"/>
              <w:marTop w:val="0"/>
              <w:marBottom w:val="0"/>
              <w:divBdr>
                <w:top w:val="none" w:sz="0" w:space="0" w:color="auto"/>
                <w:left w:val="none" w:sz="0" w:space="0" w:color="auto"/>
                <w:bottom w:val="none" w:sz="0" w:space="0" w:color="auto"/>
                <w:right w:val="none" w:sz="0" w:space="0" w:color="auto"/>
              </w:divBdr>
            </w:div>
            <w:div w:id="665593335">
              <w:marLeft w:val="0"/>
              <w:marRight w:val="0"/>
              <w:marTop w:val="0"/>
              <w:marBottom w:val="0"/>
              <w:divBdr>
                <w:top w:val="none" w:sz="0" w:space="0" w:color="auto"/>
                <w:left w:val="none" w:sz="0" w:space="0" w:color="auto"/>
                <w:bottom w:val="none" w:sz="0" w:space="0" w:color="auto"/>
                <w:right w:val="none" w:sz="0" w:space="0" w:color="auto"/>
              </w:divBdr>
            </w:div>
            <w:div w:id="780801078">
              <w:marLeft w:val="0"/>
              <w:marRight w:val="0"/>
              <w:marTop w:val="0"/>
              <w:marBottom w:val="0"/>
              <w:divBdr>
                <w:top w:val="none" w:sz="0" w:space="0" w:color="auto"/>
                <w:left w:val="none" w:sz="0" w:space="0" w:color="auto"/>
                <w:bottom w:val="none" w:sz="0" w:space="0" w:color="auto"/>
                <w:right w:val="none" w:sz="0" w:space="0" w:color="auto"/>
              </w:divBdr>
            </w:div>
            <w:div w:id="1070226660">
              <w:marLeft w:val="0"/>
              <w:marRight w:val="0"/>
              <w:marTop w:val="0"/>
              <w:marBottom w:val="0"/>
              <w:divBdr>
                <w:top w:val="none" w:sz="0" w:space="0" w:color="auto"/>
                <w:left w:val="none" w:sz="0" w:space="0" w:color="auto"/>
                <w:bottom w:val="none" w:sz="0" w:space="0" w:color="auto"/>
                <w:right w:val="none" w:sz="0" w:space="0" w:color="auto"/>
              </w:divBdr>
            </w:div>
            <w:div w:id="1293318639">
              <w:marLeft w:val="0"/>
              <w:marRight w:val="0"/>
              <w:marTop w:val="0"/>
              <w:marBottom w:val="0"/>
              <w:divBdr>
                <w:top w:val="none" w:sz="0" w:space="0" w:color="auto"/>
                <w:left w:val="none" w:sz="0" w:space="0" w:color="auto"/>
                <w:bottom w:val="none" w:sz="0" w:space="0" w:color="auto"/>
                <w:right w:val="none" w:sz="0" w:space="0" w:color="auto"/>
              </w:divBdr>
            </w:div>
            <w:div w:id="1296108501">
              <w:marLeft w:val="0"/>
              <w:marRight w:val="0"/>
              <w:marTop w:val="0"/>
              <w:marBottom w:val="0"/>
              <w:divBdr>
                <w:top w:val="none" w:sz="0" w:space="0" w:color="auto"/>
                <w:left w:val="none" w:sz="0" w:space="0" w:color="auto"/>
                <w:bottom w:val="none" w:sz="0" w:space="0" w:color="auto"/>
                <w:right w:val="none" w:sz="0" w:space="0" w:color="auto"/>
              </w:divBdr>
            </w:div>
            <w:div w:id="1565792808">
              <w:marLeft w:val="0"/>
              <w:marRight w:val="0"/>
              <w:marTop w:val="0"/>
              <w:marBottom w:val="0"/>
              <w:divBdr>
                <w:top w:val="none" w:sz="0" w:space="0" w:color="auto"/>
                <w:left w:val="none" w:sz="0" w:space="0" w:color="auto"/>
                <w:bottom w:val="none" w:sz="0" w:space="0" w:color="auto"/>
                <w:right w:val="none" w:sz="0" w:space="0" w:color="auto"/>
              </w:divBdr>
            </w:div>
            <w:div w:id="1871988965">
              <w:marLeft w:val="0"/>
              <w:marRight w:val="0"/>
              <w:marTop w:val="0"/>
              <w:marBottom w:val="0"/>
              <w:divBdr>
                <w:top w:val="none" w:sz="0" w:space="0" w:color="auto"/>
                <w:left w:val="none" w:sz="0" w:space="0" w:color="auto"/>
                <w:bottom w:val="none" w:sz="0" w:space="0" w:color="auto"/>
                <w:right w:val="none" w:sz="0" w:space="0" w:color="auto"/>
              </w:divBdr>
            </w:div>
            <w:div w:id="1955404734">
              <w:marLeft w:val="0"/>
              <w:marRight w:val="0"/>
              <w:marTop w:val="0"/>
              <w:marBottom w:val="0"/>
              <w:divBdr>
                <w:top w:val="none" w:sz="0" w:space="0" w:color="auto"/>
                <w:left w:val="none" w:sz="0" w:space="0" w:color="auto"/>
                <w:bottom w:val="none" w:sz="0" w:space="0" w:color="auto"/>
                <w:right w:val="none" w:sz="0" w:space="0" w:color="auto"/>
              </w:divBdr>
            </w:div>
            <w:div w:id="206884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587263">
      <w:bodyDiv w:val="1"/>
      <w:marLeft w:val="0"/>
      <w:marRight w:val="0"/>
      <w:marTop w:val="0"/>
      <w:marBottom w:val="0"/>
      <w:divBdr>
        <w:top w:val="none" w:sz="0" w:space="0" w:color="auto"/>
        <w:left w:val="none" w:sz="0" w:space="0" w:color="auto"/>
        <w:bottom w:val="none" w:sz="0" w:space="0" w:color="auto"/>
        <w:right w:val="none" w:sz="0" w:space="0" w:color="auto"/>
      </w:divBdr>
    </w:div>
    <w:div w:id="501706833">
      <w:bodyDiv w:val="1"/>
      <w:marLeft w:val="0"/>
      <w:marRight w:val="0"/>
      <w:marTop w:val="0"/>
      <w:marBottom w:val="0"/>
      <w:divBdr>
        <w:top w:val="none" w:sz="0" w:space="0" w:color="auto"/>
        <w:left w:val="none" w:sz="0" w:space="0" w:color="auto"/>
        <w:bottom w:val="none" w:sz="0" w:space="0" w:color="auto"/>
        <w:right w:val="none" w:sz="0" w:space="0" w:color="auto"/>
      </w:divBdr>
    </w:div>
    <w:div w:id="512963269">
      <w:bodyDiv w:val="1"/>
      <w:marLeft w:val="0"/>
      <w:marRight w:val="0"/>
      <w:marTop w:val="0"/>
      <w:marBottom w:val="0"/>
      <w:divBdr>
        <w:top w:val="none" w:sz="0" w:space="0" w:color="auto"/>
        <w:left w:val="none" w:sz="0" w:space="0" w:color="auto"/>
        <w:bottom w:val="none" w:sz="0" w:space="0" w:color="auto"/>
        <w:right w:val="none" w:sz="0" w:space="0" w:color="auto"/>
      </w:divBdr>
      <w:divsChild>
        <w:div w:id="110245145">
          <w:marLeft w:val="0"/>
          <w:marRight w:val="0"/>
          <w:marTop w:val="0"/>
          <w:marBottom w:val="0"/>
          <w:divBdr>
            <w:top w:val="none" w:sz="0" w:space="0" w:color="auto"/>
            <w:left w:val="none" w:sz="0" w:space="0" w:color="auto"/>
            <w:bottom w:val="none" w:sz="0" w:space="0" w:color="auto"/>
            <w:right w:val="none" w:sz="0" w:space="0" w:color="auto"/>
          </w:divBdr>
          <w:divsChild>
            <w:div w:id="1229144315">
              <w:marLeft w:val="0"/>
              <w:marRight w:val="0"/>
              <w:marTop w:val="0"/>
              <w:marBottom w:val="0"/>
              <w:divBdr>
                <w:top w:val="none" w:sz="0" w:space="0" w:color="auto"/>
                <w:left w:val="none" w:sz="0" w:space="0" w:color="auto"/>
                <w:bottom w:val="none" w:sz="0" w:space="0" w:color="auto"/>
                <w:right w:val="none" w:sz="0" w:space="0" w:color="auto"/>
              </w:divBdr>
              <w:divsChild>
                <w:div w:id="148643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605710">
      <w:bodyDiv w:val="1"/>
      <w:marLeft w:val="0"/>
      <w:marRight w:val="0"/>
      <w:marTop w:val="0"/>
      <w:marBottom w:val="0"/>
      <w:divBdr>
        <w:top w:val="none" w:sz="0" w:space="0" w:color="auto"/>
        <w:left w:val="none" w:sz="0" w:space="0" w:color="auto"/>
        <w:bottom w:val="none" w:sz="0" w:space="0" w:color="auto"/>
        <w:right w:val="none" w:sz="0" w:space="0" w:color="auto"/>
      </w:divBdr>
    </w:div>
    <w:div w:id="566763575">
      <w:bodyDiv w:val="1"/>
      <w:marLeft w:val="0"/>
      <w:marRight w:val="0"/>
      <w:marTop w:val="0"/>
      <w:marBottom w:val="0"/>
      <w:divBdr>
        <w:top w:val="none" w:sz="0" w:space="0" w:color="auto"/>
        <w:left w:val="none" w:sz="0" w:space="0" w:color="auto"/>
        <w:bottom w:val="none" w:sz="0" w:space="0" w:color="auto"/>
        <w:right w:val="none" w:sz="0" w:space="0" w:color="auto"/>
      </w:divBdr>
      <w:divsChild>
        <w:div w:id="731660822">
          <w:marLeft w:val="0"/>
          <w:marRight w:val="0"/>
          <w:marTop w:val="0"/>
          <w:marBottom w:val="0"/>
          <w:divBdr>
            <w:top w:val="none" w:sz="0" w:space="0" w:color="auto"/>
            <w:left w:val="none" w:sz="0" w:space="0" w:color="auto"/>
            <w:bottom w:val="none" w:sz="0" w:space="0" w:color="auto"/>
            <w:right w:val="none" w:sz="0" w:space="0" w:color="auto"/>
          </w:divBdr>
        </w:div>
        <w:div w:id="786124019">
          <w:marLeft w:val="0"/>
          <w:marRight w:val="0"/>
          <w:marTop w:val="0"/>
          <w:marBottom w:val="0"/>
          <w:divBdr>
            <w:top w:val="none" w:sz="0" w:space="0" w:color="auto"/>
            <w:left w:val="none" w:sz="0" w:space="0" w:color="auto"/>
            <w:bottom w:val="none" w:sz="0" w:space="0" w:color="auto"/>
            <w:right w:val="none" w:sz="0" w:space="0" w:color="auto"/>
          </w:divBdr>
        </w:div>
        <w:div w:id="1052071972">
          <w:marLeft w:val="0"/>
          <w:marRight w:val="0"/>
          <w:marTop w:val="0"/>
          <w:marBottom w:val="0"/>
          <w:divBdr>
            <w:top w:val="none" w:sz="0" w:space="0" w:color="auto"/>
            <w:left w:val="none" w:sz="0" w:space="0" w:color="auto"/>
            <w:bottom w:val="none" w:sz="0" w:space="0" w:color="auto"/>
            <w:right w:val="none" w:sz="0" w:space="0" w:color="auto"/>
          </w:divBdr>
        </w:div>
        <w:div w:id="1323699209">
          <w:marLeft w:val="0"/>
          <w:marRight w:val="0"/>
          <w:marTop w:val="0"/>
          <w:marBottom w:val="0"/>
          <w:divBdr>
            <w:top w:val="none" w:sz="0" w:space="0" w:color="auto"/>
            <w:left w:val="none" w:sz="0" w:space="0" w:color="auto"/>
            <w:bottom w:val="none" w:sz="0" w:space="0" w:color="auto"/>
            <w:right w:val="none" w:sz="0" w:space="0" w:color="auto"/>
          </w:divBdr>
        </w:div>
        <w:div w:id="1606573621">
          <w:marLeft w:val="0"/>
          <w:marRight w:val="0"/>
          <w:marTop w:val="0"/>
          <w:marBottom w:val="0"/>
          <w:divBdr>
            <w:top w:val="none" w:sz="0" w:space="0" w:color="auto"/>
            <w:left w:val="none" w:sz="0" w:space="0" w:color="auto"/>
            <w:bottom w:val="none" w:sz="0" w:space="0" w:color="auto"/>
            <w:right w:val="none" w:sz="0" w:space="0" w:color="auto"/>
          </w:divBdr>
        </w:div>
      </w:divsChild>
    </w:div>
    <w:div w:id="612056367">
      <w:bodyDiv w:val="1"/>
      <w:marLeft w:val="0"/>
      <w:marRight w:val="0"/>
      <w:marTop w:val="0"/>
      <w:marBottom w:val="0"/>
      <w:divBdr>
        <w:top w:val="none" w:sz="0" w:space="0" w:color="auto"/>
        <w:left w:val="none" w:sz="0" w:space="0" w:color="auto"/>
        <w:bottom w:val="none" w:sz="0" w:space="0" w:color="auto"/>
        <w:right w:val="none" w:sz="0" w:space="0" w:color="auto"/>
      </w:divBdr>
    </w:div>
    <w:div w:id="616059964">
      <w:bodyDiv w:val="1"/>
      <w:marLeft w:val="0"/>
      <w:marRight w:val="0"/>
      <w:marTop w:val="0"/>
      <w:marBottom w:val="0"/>
      <w:divBdr>
        <w:top w:val="none" w:sz="0" w:space="0" w:color="auto"/>
        <w:left w:val="none" w:sz="0" w:space="0" w:color="auto"/>
        <w:bottom w:val="none" w:sz="0" w:space="0" w:color="auto"/>
        <w:right w:val="none" w:sz="0" w:space="0" w:color="auto"/>
      </w:divBdr>
      <w:divsChild>
        <w:div w:id="61341860">
          <w:marLeft w:val="0"/>
          <w:marRight w:val="0"/>
          <w:marTop w:val="0"/>
          <w:marBottom w:val="0"/>
          <w:divBdr>
            <w:top w:val="none" w:sz="0" w:space="0" w:color="auto"/>
            <w:left w:val="none" w:sz="0" w:space="0" w:color="auto"/>
            <w:bottom w:val="none" w:sz="0" w:space="0" w:color="auto"/>
            <w:right w:val="none" w:sz="0" w:space="0" w:color="auto"/>
          </w:divBdr>
        </w:div>
        <w:div w:id="462776111">
          <w:marLeft w:val="0"/>
          <w:marRight w:val="0"/>
          <w:marTop w:val="0"/>
          <w:marBottom w:val="0"/>
          <w:divBdr>
            <w:top w:val="none" w:sz="0" w:space="0" w:color="auto"/>
            <w:left w:val="none" w:sz="0" w:space="0" w:color="auto"/>
            <w:bottom w:val="none" w:sz="0" w:space="0" w:color="auto"/>
            <w:right w:val="none" w:sz="0" w:space="0" w:color="auto"/>
          </w:divBdr>
        </w:div>
        <w:div w:id="590546872">
          <w:marLeft w:val="0"/>
          <w:marRight w:val="0"/>
          <w:marTop w:val="0"/>
          <w:marBottom w:val="0"/>
          <w:divBdr>
            <w:top w:val="none" w:sz="0" w:space="0" w:color="auto"/>
            <w:left w:val="none" w:sz="0" w:space="0" w:color="auto"/>
            <w:bottom w:val="none" w:sz="0" w:space="0" w:color="auto"/>
            <w:right w:val="none" w:sz="0" w:space="0" w:color="auto"/>
          </w:divBdr>
        </w:div>
        <w:div w:id="1653631417">
          <w:marLeft w:val="0"/>
          <w:marRight w:val="0"/>
          <w:marTop w:val="0"/>
          <w:marBottom w:val="0"/>
          <w:divBdr>
            <w:top w:val="none" w:sz="0" w:space="0" w:color="auto"/>
            <w:left w:val="none" w:sz="0" w:space="0" w:color="auto"/>
            <w:bottom w:val="none" w:sz="0" w:space="0" w:color="auto"/>
            <w:right w:val="none" w:sz="0" w:space="0" w:color="auto"/>
          </w:divBdr>
        </w:div>
        <w:div w:id="1927031286">
          <w:marLeft w:val="0"/>
          <w:marRight w:val="0"/>
          <w:marTop w:val="0"/>
          <w:marBottom w:val="0"/>
          <w:divBdr>
            <w:top w:val="none" w:sz="0" w:space="0" w:color="auto"/>
            <w:left w:val="none" w:sz="0" w:space="0" w:color="auto"/>
            <w:bottom w:val="none" w:sz="0" w:space="0" w:color="auto"/>
            <w:right w:val="none" w:sz="0" w:space="0" w:color="auto"/>
          </w:divBdr>
        </w:div>
      </w:divsChild>
    </w:div>
    <w:div w:id="624582101">
      <w:bodyDiv w:val="1"/>
      <w:marLeft w:val="0"/>
      <w:marRight w:val="0"/>
      <w:marTop w:val="0"/>
      <w:marBottom w:val="0"/>
      <w:divBdr>
        <w:top w:val="none" w:sz="0" w:space="0" w:color="auto"/>
        <w:left w:val="none" w:sz="0" w:space="0" w:color="auto"/>
        <w:bottom w:val="none" w:sz="0" w:space="0" w:color="auto"/>
        <w:right w:val="none" w:sz="0" w:space="0" w:color="auto"/>
      </w:divBdr>
      <w:divsChild>
        <w:div w:id="339742339">
          <w:marLeft w:val="0"/>
          <w:marRight w:val="0"/>
          <w:marTop w:val="0"/>
          <w:marBottom w:val="0"/>
          <w:divBdr>
            <w:top w:val="none" w:sz="0" w:space="0" w:color="auto"/>
            <w:left w:val="none" w:sz="0" w:space="0" w:color="auto"/>
            <w:bottom w:val="none" w:sz="0" w:space="0" w:color="auto"/>
            <w:right w:val="none" w:sz="0" w:space="0" w:color="auto"/>
          </w:divBdr>
        </w:div>
        <w:div w:id="420225524">
          <w:marLeft w:val="0"/>
          <w:marRight w:val="0"/>
          <w:marTop w:val="0"/>
          <w:marBottom w:val="0"/>
          <w:divBdr>
            <w:top w:val="none" w:sz="0" w:space="0" w:color="auto"/>
            <w:left w:val="none" w:sz="0" w:space="0" w:color="auto"/>
            <w:bottom w:val="none" w:sz="0" w:space="0" w:color="auto"/>
            <w:right w:val="none" w:sz="0" w:space="0" w:color="auto"/>
          </w:divBdr>
        </w:div>
        <w:div w:id="729966652">
          <w:marLeft w:val="0"/>
          <w:marRight w:val="0"/>
          <w:marTop w:val="0"/>
          <w:marBottom w:val="0"/>
          <w:divBdr>
            <w:top w:val="none" w:sz="0" w:space="0" w:color="auto"/>
            <w:left w:val="none" w:sz="0" w:space="0" w:color="auto"/>
            <w:bottom w:val="none" w:sz="0" w:space="0" w:color="auto"/>
            <w:right w:val="none" w:sz="0" w:space="0" w:color="auto"/>
          </w:divBdr>
        </w:div>
        <w:div w:id="1034890273">
          <w:marLeft w:val="0"/>
          <w:marRight w:val="0"/>
          <w:marTop w:val="0"/>
          <w:marBottom w:val="0"/>
          <w:divBdr>
            <w:top w:val="none" w:sz="0" w:space="0" w:color="auto"/>
            <w:left w:val="none" w:sz="0" w:space="0" w:color="auto"/>
            <w:bottom w:val="none" w:sz="0" w:space="0" w:color="auto"/>
            <w:right w:val="none" w:sz="0" w:space="0" w:color="auto"/>
          </w:divBdr>
        </w:div>
        <w:div w:id="1277371369">
          <w:marLeft w:val="0"/>
          <w:marRight w:val="0"/>
          <w:marTop w:val="0"/>
          <w:marBottom w:val="0"/>
          <w:divBdr>
            <w:top w:val="none" w:sz="0" w:space="0" w:color="auto"/>
            <w:left w:val="none" w:sz="0" w:space="0" w:color="auto"/>
            <w:bottom w:val="none" w:sz="0" w:space="0" w:color="auto"/>
            <w:right w:val="none" w:sz="0" w:space="0" w:color="auto"/>
          </w:divBdr>
        </w:div>
        <w:div w:id="1344166446">
          <w:marLeft w:val="0"/>
          <w:marRight w:val="0"/>
          <w:marTop w:val="0"/>
          <w:marBottom w:val="0"/>
          <w:divBdr>
            <w:top w:val="none" w:sz="0" w:space="0" w:color="auto"/>
            <w:left w:val="none" w:sz="0" w:space="0" w:color="auto"/>
            <w:bottom w:val="none" w:sz="0" w:space="0" w:color="auto"/>
            <w:right w:val="none" w:sz="0" w:space="0" w:color="auto"/>
          </w:divBdr>
        </w:div>
        <w:div w:id="1369725386">
          <w:marLeft w:val="0"/>
          <w:marRight w:val="0"/>
          <w:marTop w:val="0"/>
          <w:marBottom w:val="0"/>
          <w:divBdr>
            <w:top w:val="none" w:sz="0" w:space="0" w:color="auto"/>
            <w:left w:val="none" w:sz="0" w:space="0" w:color="auto"/>
            <w:bottom w:val="none" w:sz="0" w:space="0" w:color="auto"/>
            <w:right w:val="none" w:sz="0" w:space="0" w:color="auto"/>
          </w:divBdr>
        </w:div>
        <w:div w:id="1592424220">
          <w:marLeft w:val="0"/>
          <w:marRight w:val="0"/>
          <w:marTop w:val="0"/>
          <w:marBottom w:val="0"/>
          <w:divBdr>
            <w:top w:val="none" w:sz="0" w:space="0" w:color="auto"/>
            <w:left w:val="none" w:sz="0" w:space="0" w:color="auto"/>
            <w:bottom w:val="none" w:sz="0" w:space="0" w:color="auto"/>
            <w:right w:val="none" w:sz="0" w:space="0" w:color="auto"/>
          </w:divBdr>
        </w:div>
        <w:div w:id="1918053199">
          <w:marLeft w:val="0"/>
          <w:marRight w:val="0"/>
          <w:marTop w:val="0"/>
          <w:marBottom w:val="0"/>
          <w:divBdr>
            <w:top w:val="none" w:sz="0" w:space="0" w:color="auto"/>
            <w:left w:val="none" w:sz="0" w:space="0" w:color="auto"/>
            <w:bottom w:val="none" w:sz="0" w:space="0" w:color="auto"/>
            <w:right w:val="none" w:sz="0" w:space="0" w:color="auto"/>
          </w:divBdr>
        </w:div>
      </w:divsChild>
    </w:div>
    <w:div w:id="629435508">
      <w:bodyDiv w:val="1"/>
      <w:marLeft w:val="0"/>
      <w:marRight w:val="0"/>
      <w:marTop w:val="0"/>
      <w:marBottom w:val="0"/>
      <w:divBdr>
        <w:top w:val="none" w:sz="0" w:space="0" w:color="auto"/>
        <w:left w:val="none" w:sz="0" w:space="0" w:color="auto"/>
        <w:bottom w:val="none" w:sz="0" w:space="0" w:color="auto"/>
        <w:right w:val="none" w:sz="0" w:space="0" w:color="auto"/>
      </w:divBdr>
    </w:div>
    <w:div w:id="643851433">
      <w:bodyDiv w:val="1"/>
      <w:marLeft w:val="0"/>
      <w:marRight w:val="0"/>
      <w:marTop w:val="0"/>
      <w:marBottom w:val="0"/>
      <w:divBdr>
        <w:top w:val="none" w:sz="0" w:space="0" w:color="auto"/>
        <w:left w:val="none" w:sz="0" w:space="0" w:color="auto"/>
        <w:bottom w:val="none" w:sz="0" w:space="0" w:color="auto"/>
        <w:right w:val="none" w:sz="0" w:space="0" w:color="auto"/>
      </w:divBdr>
      <w:divsChild>
        <w:div w:id="358168">
          <w:marLeft w:val="0"/>
          <w:marRight w:val="0"/>
          <w:marTop w:val="0"/>
          <w:marBottom w:val="0"/>
          <w:divBdr>
            <w:top w:val="none" w:sz="0" w:space="0" w:color="auto"/>
            <w:left w:val="none" w:sz="0" w:space="0" w:color="auto"/>
            <w:bottom w:val="none" w:sz="0" w:space="0" w:color="auto"/>
            <w:right w:val="none" w:sz="0" w:space="0" w:color="auto"/>
          </w:divBdr>
        </w:div>
        <w:div w:id="88670297">
          <w:marLeft w:val="0"/>
          <w:marRight w:val="0"/>
          <w:marTop w:val="0"/>
          <w:marBottom w:val="0"/>
          <w:divBdr>
            <w:top w:val="none" w:sz="0" w:space="0" w:color="auto"/>
            <w:left w:val="none" w:sz="0" w:space="0" w:color="auto"/>
            <w:bottom w:val="none" w:sz="0" w:space="0" w:color="auto"/>
            <w:right w:val="none" w:sz="0" w:space="0" w:color="auto"/>
          </w:divBdr>
        </w:div>
        <w:div w:id="209390359">
          <w:marLeft w:val="0"/>
          <w:marRight w:val="0"/>
          <w:marTop w:val="0"/>
          <w:marBottom w:val="0"/>
          <w:divBdr>
            <w:top w:val="none" w:sz="0" w:space="0" w:color="auto"/>
            <w:left w:val="none" w:sz="0" w:space="0" w:color="auto"/>
            <w:bottom w:val="none" w:sz="0" w:space="0" w:color="auto"/>
            <w:right w:val="none" w:sz="0" w:space="0" w:color="auto"/>
          </w:divBdr>
        </w:div>
        <w:div w:id="424569202">
          <w:marLeft w:val="0"/>
          <w:marRight w:val="0"/>
          <w:marTop w:val="0"/>
          <w:marBottom w:val="0"/>
          <w:divBdr>
            <w:top w:val="none" w:sz="0" w:space="0" w:color="auto"/>
            <w:left w:val="none" w:sz="0" w:space="0" w:color="auto"/>
            <w:bottom w:val="none" w:sz="0" w:space="0" w:color="auto"/>
            <w:right w:val="none" w:sz="0" w:space="0" w:color="auto"/>
          </w:divBdr>
        </w:div>
        <w:div w:id="1642924767">
          <w:marLeft w:val="0"/>
          <w:marRight w:val="0"/>
          <w:marTop w:val="0"/>
          <w:marBottom w:val="0"/>
          <w:divBdr>
            <w:top w:val="none" w:sz="0" w:space="0" w:color="auto"/>
            <w:left w:val="none" w:sz="0" w:space="0" w:color="auto"/>
            <w:bottom w:val="none" w:sz="0" w:space="0" w:color="auto"/>
            <w:right w:val="none" w:sz="0" w:space="0" w:color="auto"/>
          </w:divBdr>
        </w:div>
        <w:div w:id="1655988392">
          <w:marLeft w:val="0"/>
          <w:marRight w:val="0"/>
          <w:marTop w:val="0"/>
          <w:marBottom w:val="0"/>
          <w:divBdr>
            <w:top w:val="none" w:sz="0" w:space="0" w:color="auto"/>
            <w:left w:val="none" w:sz="0" w:space="0" w:color="auto"/>
            <w:bottom w:val="none" w:sz="0" w:space="0" w:color="auto"/>
            <w:right w:val="none" w:sz="0" w:space="0" w:color="auto"/>
          </w:divBdr>
        </w:div>
        <w:div w:id="1850946904">
          <w:marLeft w:val="0"/>
          <w:marRight w:val="0"/>
          <w:marTop w:val="0"/>
          <w:marBottom w:val="0"/>
          <w:divBdr>
            <w:top w:val="none" w:sz="0" w:space="0" w:color="auto"/>
            <w:left w:val="none" w:sz="0" w:space="0" w:color="auto"/>
            <w:bottom w:val="none" w:sz="0" w:space="0" w:color="auto"/>
            <w:right w:val="none" w:sz="0" w:space="0" w:color="auto"/>
          </w:divBdr>
        </w:div>
        <w:div w:id="2072533165">
          <w:marLeft w:val="0"/>
          <w:marRight w:val="0"/>
          <w:marTop w:val="0"/>
          <w:marBottom w:val="0"/>
          <w:divBdr>
            <w:top w:val="none" w:sz="0" w:space="0" w:color="auto"/>
            <w:left w:val="none" w:sz="0" w:space="0" w:color="auto"/>
            <w:bottom w:val="none" w:sz="0" w:space="0" w:color="auto"/>
            <w:right w:val="none" w:sz="0" w:space="0" w:color="auto"/>
          </w:divBdr>
        </w:div>
      </w:divsChild>
    </w:div>
    <w:div w:id="668993295">
      <w:bodyDiv w:val="1"/>
      <w:marLeft w:val="0"/>
      <w:marRight w:val="0"/>
      <w:marTop w:val="0"/>
      <w:marBottom w:val="0"/>
      <w:divBdr>
        <w:top w:val="none" w:sz="0" w:space="0" w:color="auto"/>
        <w:left w:val="none" w:sz="0" w:space="0" w:color="auto"/>
        <w:bottom w:val="none" w:sz="0" w:space="0" w:color="auto"/>
        <w:right w:val="none" w:sz="0" w:space="0" w:color="auto"/>
      </w:divBdr>
      <w:divsChild>
        <w:div w:id="364017694">
          <w:marLeft w:val="0"/>
          <w:marRight w:val="0"/>
          <w:marTop w:val="0"/>
          <w:marBottom w:val="0"/>
          <w:divBdr>
            <w:top w:val="none" w:sz="0" w:space="0" w:color="auto"/>
            <w:left w:val="none" w:sz="0" w:space="0" w:color="auto"/>
            <w:bottom w:val="none" w:sz="0" w:space="0" w:color="auto"/>
            <w:right w:val="none" w:sz="0" w:space="0" w:color="auto"/>
          </w:divBdr>
        </w:div>
        <w:div w:id="480850230">
          <w:marLeft w:val="0"/>
          <w:marRight w:val="0"/>
          <w:marTop w:val="0"/>
          <w:marBottom w:val="0"/>
          <w:divBdr>
            <w:top w:val="none" w:sz="0" w:space="0" w:color="auto"/>
            <w:left w:val="none" w:sz="0" w:space="0" w:color="auto"/>
            <w:bottom w:val="none" w:sz="0" w:space="0" w:color="auto"/>
            <w:right w:val="none" w:sz="0" w:space="0" w:color="auto"/>
          </w:divBdr>
        </w:div>
        <w:div w:id="1649549818">
          <w:marLeft w:val="0"/>
          <w:marRight w:val="0"/>
          <w:marTop w:val="0"/>
          <w:marBottom w:val="0"/>
          <w:divBdr>
            <w:top w:val="none" w:sz="0" w:space="0" w:color="auto"/>
            <w:left w:val="none" w:sz="0" w:space="0" w:color="auto"/>
            <w:bottom w:val="none" w:sz="0" w:space="0" w:color="auto"/>
            <w:right w:val="none" w:sz="0" w:space="0" w:color="auto"/>
          </w:divBdr>
        </w:div>
        <w:div w:id="1678731275">
          <w:marLeft w:val="0"/>
          <w:marRight w:val="0"/>
          <w:marTop w:val="0"/>
          <w:marBottom w:val="0"/>
          <w:divBdr>
            <w:top w:val="none" w:sz="0" w:space="0" w:color="auto"/>
            <w:left w:val="none" w:sz="0" w:space="0" w:color="auto"/>
            <w:bottom w:val="none" w:sz="0" w:space="0" w:color="auto"/>
            <w:right w:val="none" w:sz="0" w:space="0" w:color="auto"/>
          </w:divBdr>
        </w:div>
        <w:div w:id="1814372715">
          <w:marLeft w:val="0"/>
          <w:marRight w:val="0"/>
          <w:marTop w:val="0"/>
          <w:marBottom w:val="0"/>
          <w:divBdr>
            <w:top w:val="none" w:sz="0" w:space="0" w:color="auto"/>
            <w:left w:val="none" w:sz="0" w:space="0" w:color="auto"/>
            <w:bottom w:val="none" w:sz="0" w:space="0" w:color="auto"/>
            <w:right w:val="none" w:sz="0" w:space="0" w:color="auto"/>
          </w:divBdr>
        </w:div>
      </w:divsChild>
    </w:div>
    <w:div w:id="680200078">
      <w:bodyDiv w:val="1"/>
      <w:marLeft w:val="0"/>
      <w:marRight w:val="0"/>
      <w:marTop w:val="0"/>
      <w:marBottom w:val="0"/>
      <w:divBdr>
        <w:top w:val="none" w:sz="0" w:space="0" w:color="auto"/>
        <w:left w:val="none" w:sz="0" w:space="0" w:color="auto"/>
        <w:bottom w:val="none" w:sz="0" w:space="0" w:color="auto"/>
        <w:right w:val="none" w:sz="0" w:space="0" w:color="auto"/>
      </w:divBdr>
    </w:div>
    <w:div w:id="698118019">
      <w:bodyDiv w:val="1"/>
      <w:marLeft w:val="0"/>
      <w:marRight w:val="0"/>
      <w:marTop w:val="0"/>
      <w:marBottom w:val="0"/>
      <w:divBdr>
        <w:top w:val="none" w:sz="0" w:space="0" w:color="auto"/>
        <w:left w:val="none" w:sz="0" w:space="0" w:color="auto"/>
        <w:bottom w:val="none" w:sz="0" w:space="0" w:color="auto"/>
        <w:right w:val="none" w:sz="0" w:space="0" w:color="auto"/>
      </w:divBdr>
    </w:div>
    <w:div w:id="708339411">
      <w:bodyDiv w:val="1"/>
      <w:marLeft w:val="0"/>
      <w:marRight w:val="0"/>
      <w:marTop w:val="0"/>
      <w:marBottom w:val="0"/>
      <w:divBdr>
        <w:top w:val="none" w:sz="0" w:space="0" w:color="auto"/>
        <w:left w:val="none" w:sz="0" w:space="0" w:color="auto"/>
        <w:bottom w:val="none" w:sz="0" w:space="0" w:color="auto"/>
        <w:right w:val="none" w:sz="0" w:space="0" w:color="auto"/>
      </w:divBdr>
    </w:div>
    <w:div w:id="717389516">
      <w:bodyDiv w:val="1"/>
      <w:marLeft w:val="0"/>
      <w:marRight w:val="0"/>
      <w:marTop w:val="0"/>
      <w:marBottom w:val="0"/>
      <w:divBdr>
        <w:top w:val="none" w:sz="0" w:space="0" w:color="auto"/>
        <w:left w:val="none" w:sz="0" w:space="0" w:color="auto"/>
        <w:bottom w:val="none" w:sz="0" w:space="0" w:color="auto"/>
        <w:right w:val="none" w:sz="0" w:space="0" w:color="auto"/>
      </w:divBdr>
    </w:div>
    <w:div w:id="732238305">
      <w:bodyDiv w:val="1"/>
      <w:marLeft w:val="0"/>
      <w:marRight w:val="0"/>
      <w:marTop w:val="0"/>
      <w:marBottom w:val="0"/>
      <w:divBdr>
        <w:top w:val="none" w:sz="0" w:space="0" w:color="auto"/>
        <w:left w:val="none" w:sz="0" w:space="0" w:color="auto"/>
        <w:bottom w:val="none" w:sz="0" w:space="0" w:color="auto"/>
        <w:right w:val="none" w:sz="0" w:space="0" w:color="auto"/>
      </w:divBdr>
      <w:divsChild>
        <w:div w:id="475148482">
          <w:marLeft w:val="0"/>
          <w:marRight w:val="0"/>
          <w:marTop w:val="0"/>
          <w:marBottom w:val="0"/>
          <w:divBdr>
            <w:top w:val="none" w:sz="0" w:space="0" w:color="auto"/>
            <w:left w:val="none" w:sz="0" w:space="0" w:color="auto"/>
            <w:bottom w:val="none" w:sz="0" w:space="0" w:color="auto"/>
            <w:right w:val="none" w:sz="0" w:space="0" w:color="auto"/>
          </w:divBdr>
        </w:div>
        <w:div w:id="526678252">
          <w:marLeft w:val="0"/>
          <w:marRight w:val="0"/>
          <w:marTop w:val="0"/>
          <w:marBottom w:val="0"/>
          <w:divBdr>
            <w:top w:val="none" w:sz="0" w:space="0" w:color="auto"/>
            <w:left w:val="none" w:sz="0" w:space="0" w:color="auto"/>
            <w:bottom w:val="none" w:sz="0" w:space="0" w:color="auto"/>
            <w:right w:val="none" w:sz="0" w:space="0" w:color="auto"/>
          </w:divBdr>
        </w:div>
        <w:div w:id="564100106">
          <w:marLeft w:val="0"/>
          <w:marRight w:val="0"/>
          <w:marTop w:val="0"/>
          <w:marBottom w:val="0"/>
          <w:divBdr>
            <w:top w:val="none" w:sz="0" w:space="0" w:color="auto"/>
            <w:left w:val="none" w:sz="0" w:space="0" w:color="auto"/>
            <w:bottom w:val="none" w:sz="0" w:space="0" w:color="auto"/>
            <w:right w:val="none" w:sz="0" w:space="0" w:color="auto"/>
          </w:divBdr>
        </w:div>
        <w:div w:id="686560664">
          <w:marLeft w:val="0"/>
          <w:marRight w:val="0"/>
          <w:marTop w:val="0"/>
          <w:marBottom w:val="0"/>
          <w:divBdr>
            <w:top w:val="none" w:sz="0" w:space="0" w:color="auto"/>
            <w:left w:val="none" w:sz="0" w:space="0" w:color="auto"/>
            <w:bottom w:val="none" w:sz="0" w:space="0" w:color="auto"/>
            <w:right w:val="none" w:sz="0" w:space="0" w:color="auto"/>
          </w:divBdr>
        </w:div>
        <w:div w:id="709064550">
          <w:marLeft w:val="0"/>
          <w:marRight w:val="0"/>
          <w:marTop w:val="0"/>
          <w:marBottom w:val="0"/>
          <w:divBdr>
            <w:top w:val="none" w:sz="0" w:space="0" w:color="auto"/>
            <w:left w:val="none" w:sz="0" w:space="0" w:color="auto"/>
            <w:bottom w:val="none" w:sz="0" w:space="0" w:color="auto"/>
            <w:right w:val="none" w:sz="0" w:space="0" w:color="auto"/>
          </w:divBdr>
        </w:div>
        <w:div w:id="843058315">
          <w:marLeft w:val="0"/>
          <w:marRight w:val="0"/>
          <w:marTop w:val="0"/>
          <w:marBottom w:val="0"/>
          <w:divBdr>
            <w:top w:val="none" w:sz="0" w:space="0" w:color="auto"/>
            <w:left w:val="none" w:sz="0" w:space="0" w:color="auto"/>
            <w:bottom w:val="none" w:sz="0" w:space="0" w:color="auto"/>
            <w:right w:val="none" w:sz="0" w:space="0" w:color="auto"/>
          </w:divBdr>
        </w:div>
        <w:div w:id="989601351">
          <w:marLeft w:val="0"/>
          <w:marRight w:val="0"/>
          <w:marTop w:val="0"/>
          <w:marBottom w:val="0"/>
          <w:divBdr>
            <w:top w:val="none" w:sz="0" w:space="0" w:color="auto"/>
            <w:left w:val="none" w:sz="0" w:space="0" w:color="auto"/>
            <w:bottom w:val="none" w:sz="0" w:space="0" w:color="auto"/>
            <w:right w:val="none" w:sz="0" w:space="0" w:color="auto"/>
          </w:divBdr>
        </w:div>
        <w:div w:id="1800759625">
          <w:marLeft w:val="0"/>
          <w:marRight w:val="0"/>
          <w:marTop w:val="0"/>
          <w:marBottom w:val="0"/>
          <w:divBdr>
            <w:top w:val="none" w:sz="0" w:space="0" w:color="auto"/>
            <w:left w:val="none" w:sz="0" w:space="0" w:color="auto"/>
            <w:bottom w:val="none" w:sz="0" w:space="0" w:color="auto"/>
            <w:right w:val="none" w:sz="0" w:space="0" w:color="auto"/>
          </w:divBdr>
        </w:div>
      </w:divsChild>
    </w:div>
    <w:div w:id="736129952">
      <w:bodyDiv w:val="1"/>
      <w:marLeft w:val="0"/>
      <w:marRight w:val="0"/>
      <w:marTop w:val="0"/>
      <w:marBottom w:val="0"/>
      <w:divBdr>
        <w:top w:val="none" w:sz="0" w:space="0" w:color="auto"/>
        <w:left w:val="none" w:sz="0" w:space="0" w:color="auto"/>
        <w:bottom w:val="none" w:sz="0" w:space="0" w:color="auto"/>
        <w:right w:val="none" w:sz="0" w:space="0" w:color="auto"/>
      </w:divBdr>
      <w:divsChild>
        <w:div w:id="460146944">
          <w:marLeft w:val="0"/>
          <w:marRight w:val="0"/>
          <w:marTop w:val="0"/>
          <w:marBottom w:val="0"/>
          <w:divBdr>
            <w:top w:val="none" w:sz="0" w:space="0" w:color="auto"/>
            <w:left w:val="none" w:sz="0" w:space="0" w:color="auto"/>
            <w:bottom w:val="none" w:sz="0" w:space="0" w:color="auto"/>
            <w:right w:val="none" w:sz="0" w:space="0" w:color="auto"/>
          </w:divBdr>
        </w:div>
        <w:div w:id="1014377896">
          <w:marLeft w:val="0"/>
          <w:marRight w:val="0"/>
          <w:marTop w:val="0"/>
          <w:marBottom w:val="0"/>
          <w:divBdr>
            <w:top w:val="none" w:sz="0" w:space="0" w:color="auto"/>
            <w:left w:val="none" w:sz="0" w:space="0" w:color="auto"/>
            <w:bottom w:val="none" w:sz="0" w:space="0" w:color="auto"/>
            <w:right w:val="none" w:sz="0" w:space="0" w:color="auto"/>
          </w:divBdr>
          <w:divsChild>
            <w:div w:id="38522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276971">
      <w:bodyDiv w:val="1"/>
      <w:marLeft w:val="0"/>
      <w:marRight w:val="0"/>
      <w:marTop w:val="0"/>
      <w:marBottom w:val="0"/>
      <w:divBdr>
        <w:top w:val="none" w:sz="0" w:space="0" w:color="auto"/>
        <w:left w:val="none" w:sz="0" w:space="0" w:color="auto"/>
        <w:bottom w:val="none" w:sz="0" w:space="0" w:color="auto"/>
        <w:right w:val="none" w:sz="0" w:space="0" w:color="auto"/>
      </w:divBdr>
    </w:div>
    <w:div w:id="769618899">
      <w:bodyDiv w:val="1"/>
      <w:marLeft w:val="0"/>
      <w:marRight w:val="0"/>
      <w:marTop w:val="0"/>
      <w:marBottom w:val="0"/>
      <w:divBdr>
        <w:top w:val="none" w:sz="0" w:space="0" w:color="auto"/>
        <w:left w:val="none" w:sz="0" w:space="0" w:color="auto"/>
        <w:bottom w:val="none" w:sz="0" w:space="0" w:color="auto"/>
        <w:right w:val="none" w:sz="0" w:space="0" w:color="auto"/>
      </w:divBdr>
    </w:div>
    <w:div w:id="774595641">
      <w:bodyDiv w:val="1"/>
      <w:marLeft w:val="0"/>
      <w:marRight w:val="0"/>
      <w:marTop w:val="0"/>
      <w:marBottom w:val="0"/>
      <w:divBdr>
        <w:top w:val="none" w:sz="0" w:space="0" w:color="auto"/>
        <w:left w:val="none" w:sz="0" w:space="0" w:color="auto"/>
        <w:bottom w:val="none" w:sz="0" w:space="0" w:color="auto"/>
        <w:right w:val="none" w:sz="0" w:space="0" w:color="auto"/>
      </w:divBdr>
      <w:divsChild>
        <w:div w:id="452481011">
          <w:marLeft w:val="0"/>
          <w:marRight w:val="0"/>
          <w:marTop w:val="0"/>
          <w:marBottom w:val="0"/>
          <w:divBdr>
            <w:top w:val="none" w:sz="0" w:space="0" w:color="auto"/>
            <w:left w:val="none" w:sz="0" w:space="0" w:color="auto"/>
            <w:bottom w:val="none" w:sz="0" w:space="0" w:color="auto"/>
            <w:right w:val="none" w:sz="0" w:space="0" w:color="auto"/>
          </w:divBdr>
          <w:divsChild>
            <w:div w:id="1690371073">
              <w:marLeft w:val="0"/>
              <w:marRight w:val="0"/>
              <w:marTop w:val="0"/>
              <w:marBottom w:val="0"/>
              <w:divBdr>
                <w:top w:val="none" w:sz="0" w:space="0" w:color="auto"/>
                <w:left w:val="none" w:sz="0" w:space="0" w:color="auto"/>
                <w:bottom w:val="none" w:sz="0" w:space="0" w:color="auto"/>
                <w:right w:val="none" w:sz="0" w:space="0" w:color="auto"/>
              </w:divBdr>
              <w:divsChild>
                <w:div w:id="197409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902854">
      <w:bodyDiv w:val="1"/>
      <w:marLeft w:val="0"/>
      <w:marRight w:val="0"/>
      <w:marTop w:val="0"/>
      <w:marBottom w:val="0"/>
      <w:divBdr>
        <w:top w:val="none" w:sz="0" w:space="0" w:color="auto"/>
        <w:left w:val="none" w:sz="0" w:space="0" w:color="auto"/>
        <w:bottom w:val="none" w:sz="0" w:space="0" w:color="auto"/>
        <w:right w:val="none" w:sz="0" w:space="0" w:color="auto"/>
      </w:divBdr>
    </w:div>
    <w:div w:id="838809391">
      <w:bodyDiv w:val="1"/>
      <w:marLeft w:val="0"/>
      <w:marRight w:val="0"/>
      <w:marTop w:val="0"/>
      <w:marBottom w:val="0"/>
      <w:divBdr>
        <w:top w:val="none" w:sz="0" w:space="0" w:color="auto"/>
        <w:left w:val="none" w:sz="0" w:space="0" w:color="auto"/>
        <w:bottom w:val="none" w:sz="0" w:space="0" w:color="auto"/>
        <w:right w:val="none" w:sz="0" w:space="0" w:color="auto"/>
      </w:divBdr>
    </w:div>
    <w:div w:id="851726375">
      <w:bodyDiv w:val="1"/>
      <w:marLeft w:val="0"/>
      <w:marRight w:val="0"/>
      <w:marTop w:val="0"/>
      <w:marBottom w:val="0"/>
      <w:divBdr>
        <w:top w:val="none" w:sz="0" w:space="0" w:color="auto"/>
        <w:left w:val="none" w:sz="0" w:space="0" w:color="auto"/>
        <w:bottom w:val="none" w:sz="0" w:space="0" w:color="auto"/>
        <w:right w:val="none" w:sz="0" w:space="0" w:color="auto"/>
      </w:divBdr>
    </w:div>
    <w:div w:id="893737367">
      <w:bodyDiv w:val="1"/>
      <w:marLeft w:val="0"/>
      <w:marRight w:val="0"/>
      <w:marTop w:val="0"/>
      <w:marBottom w:val="0"/>
      <w:divBdr>
        <w:top w:val="none" w:sz="0" w:space="0" w:color="auto"/>
        <w:left w:val="none" w:sz="0" w:space="0" w:color="auto"/>
        <w:bottom w:val="none" w:sz="0" w:space="0" w:color="auto"/>
        <w:right w:val="none" w:sz="0" w:space="0" w:color="auto"/>
      </w:divBdr>
    </w:div>
    <w:div w:id="926771097">
      <w:bodyDiv w:val="1"/>
      <w:marLeft w:val="0"/>
      <w:marRight w:val="0"/>
      <w:marTop w:val="0"/>
      <w:marBottom w:val="0"/>
      <w:divBdr>
        <w:top w:val="none" w:sz="0" w:space="0" w:color="auto"/>
        <w:left w:val="none" w:sz="0" w:space="0" w:color="auto"/>
        <w:bottom w:val="none" w:sz="0" w:space="0" w:color="auto"/>
        <w:right w:val="none" w:sz="0" w:space="0" w:color="auto"/>
      </w:divBdr>
    </w:div>
    <w:div w:id="950866163">
      <w:bodyDiv w:val="1"/>
      <w:marLeft w:val="0"/>
      <w:marRight w:val="0"/>
      <w:marTop w:val="0"/>
      <w:marBottom w:val="0"/>
      <w:divBdr>
        <w:top w:val="none" w:sz="0" w:space="0" w:color="auto"/>
        <w:left w:val="none" w:sz="0" w:space="0" w:color="auto"/>
        <w:bottom w:val="none" w:sz="0" w:space="0" w:color="auto"/>
        <w:right w:val="none" w:sz="0" w:space="0" w:color="auto"/>
      </w:divBdr>
    </w:div>
    <w:div w:id="960310043">
      <w:bodyDiv w:val="1"/>
      <w:marLeft w:val="0"/>
      <w:marRight w:val="0"/>
      <w:marTop w:val="0"/>
      <w:marBottom w:val="0"/>
      <w:divBdr>
        <w:top w:val="none" w:sz="0" w:space="0" w:color="auto"/>
        <w:left w:val="none" w:sz="0" w:space="0" w:color="auto"/>
        <w:bottom w:val="none" w:sz="0" w:space="0" w:color="auto"/>
        <w:right w:val="none" w:sz="0" w:space="0" w:color="auto"/>
      </w:divBdr>
    </w:div>
    <w:div w:id="968634678">
      <w:bodyDiv w:val="1"/>
      <w:marLeft w:val="0"/>
      <w:marRight w:val="0"/>
      <w:marTop w:val="0"/>
      <w:marBottom w:val="0"/>
      <w:divBdr>
        <w:top w:val="none" w:sz="0" w:space="0" w:color="auto"/>
        <w:left w:val="none" w:sz="0" w:space="0" w:color="auto"/>
        <w:bottom w:val="none" w:sz="0" w:space="0" w:color="auto"/>
        <w:right w:val="none" w:sz="0" w:space="0" w:color="auto"/>
      </w:divBdr>
    </w:div>
    <w:div w:id="981621156">
      <w:bodyDiv w:val="1"/>
      <w:marLeft w:val="0"/>
      <w:marRight w:val="0"/>
      <w:marTop w:val="0"/>
      <w:marBottom w:val="0"/>
      <w:divBdr>
        <w:top w:val="none" w:sz="0" w:space="0" w:color="auto"/>
        <w:left w:val="none" w:sz="0" w:space="0" w:color="auto"/>
        <w:bottom w:val="none" w:sz="0" w:space="0" w:color="auto"/>
        <w:right w:val="none" w:sz="0" w:space="0" w:color="auto"/>
      </w:divBdr>
    </w:div>
    <w:div w:id="993996431">
      <w:bodyDiv w:val="1"/>
      <w:marLeft w:val="0"/>
      <w:marRight w:val="0"/>
      <w:marTop w:val="0"/>
      <w:marBottom w:val="0"/>
      <w:divBdr>
        <w:top w:val="none" w:sz="0" w:space="0" w:color="auto"/>
        <w:left w:val="none" w:sz="0" w:space="0" w:color="auto"/>
        <w:bottom w:val="none" w:sz="0" w:space="0" w:color="auto"/>
        <w:right w:val="none" w:sz="0" w:space="0" w:color="auto"/>
      </w:divBdr>
    </w:div>
    <w:div w:id="1006861120">
      <w:bodyDiv w:val="1"/>
      <w:marLeft w:val="0"/>
      <w:marRight w:val="0"/>
      <w:marTop w:val="0"/>
      <w:marBottom w:val="0"/>
      <w:divBdr>
        <w:top w:val="none" w:sz="0" w:space="0" w:color="auto"/>
        <w:left w:val="none" w:sz="0" w:space="0" w:color="auto"/>
        <w:bottom w:val="none" w:sz="0" w:space="0" w:color="auto"/>
        <w:right w:val="none" w:sz="0" w:space="0" w:color="auto"/>
      </w:divBdr>
    </w:div>
    <w:div w:id="1028406961">
      <w:bodyDiv w:val="1"/>
      <w:marLeft w:val="0"/>
      <w:marRight w:val="0"/>
      <w:marTop w:val="0"/>
      <w:marBottom w:val="0"/>
      <w:divBdr>
        <w:top w:val="none" w:sz="0" w:space="0" w:color="auto"/>
        <w:left w:val="none" w:sz="0" w:space="0" w:color="auto"/>
        <w:bottom w:val="none" w:sz="0" w:space="0" w:color="auto"/>
        <w:right w:val="none" w:sz="0" w:space="0" w:color="auto"/>
      </w:divBdr>
    </w:div>
    <w:div w:id="1048576834">
      <w:bodyDiv w:val="1"/>
      <w:marLeft w:val="0"/>
      <w:marRight w:val="0"/>
      <w:marTop w:val="0"/>
      <w:marBottom w:val="0"/>
      <w:divBdr>
        <w:top w:val="none" w:sz="0" w:space="0" w:color="auto"/>
        <w:left w:val="none" w:sz="0" w:space="0" w:color="auto"/>
        <w:bottom w:val="none" w:sz="0" w:space="0" w:color="auto"/>
        <w:right w:val="none" w:sz="0" w:space="0" w:color="auto"/>
      </w:divBdr>
    </w:div>
    <w:div w:id="1050156064">
      <w:bodyDiv w:val="1"/>
      <w:marLeft w:val="0"/>
      <w:marRight w:val="0"/>
      <w:marTop w:val="0"/>
      <w:marBottom w:val="0"/>
      <w:divBdr>
        <w:top w:val="none" w:sz="0" w:space="0" w:color="auto"/>
        <w:left w:val="none" w:sz="0" w:space="0" w:color="auto"/>
        <w:bottom w:val="none" w:sz="0" w:space="0" w:color="auto"/>
        <w:right w:val="none" w:sz="0" w:space="0" w:color="auto"/>
      </w:divBdr>
    </w:div>
    <w:div w:id="1050346627">
      <w:bodyDiv w:val="1"/>
      <w:marLeft w:val="0"/>
      <w:marRight w:val="0"/>
      <w:marTop w:val="0"/>
      <w:marBottom w:val="0"/>
      <w:divBdr>
        <w:top w:val="none" w:sz="0" w:space="0" w:color="auto"/>
        <w:left w:val="none" w:sz="0" w:space="0" w:color="auto"/>
        <w:bottom w:val="none" w:sz="0" w:space="0" w:color="auto"/>
        <w:right w:val="none" w:sz="0" w:space="0" w:color="auto"/>
      </w:divBdr>
    </w:div>
    <w:div w:id="1057240522">
      <w:bodyDiv w:val="1"/>
      <w:marLeft w:val="0"/>
      <w:marRight w:val="0"/>
      <w:marTop w:val="0"/>
      <w:marBottom w:val="0"/>
      <w:divBdr>
        <w:top w:val="none" w:sz="0" w:space="0" w:color="auto"/>
        <w:left w:val="none" w:sz="0" w:space="0" w:color="auto"/>
        <w:bottom w:val="none" w:sz="0" w:space="0" w:color="auto"/>
        <w:right w:val="none" w:sz="0" w:space="0" w:color="auto"/>
      </w:divBdr>
    </w:div>
    <w:div w:id="1066612856">
      <w:bodyDiv w:val="1"/>
      <w:marLeft w:val="0"/>
      <w:marRight w:val="0"/>
      <w:marTop w:val="0"/>
      <w:marBottom w:val="0"/>
      <w:divBdr>
        <w:top w:val="none" w:sz="0" w:space="0" w:color="auto"/>
        <w:left w:val="none" w:sz="0" w:space="0" w:color="auto"/>
        <w:bottom w:val="none" w:sz="0" w:space="0" w:color="auto"/>
        <w:right w:val="none" w:sz="0" w:space="0" w:color="auto"/>
      </w:divBdr>
    </w:div>
    <w:div w:id="1068072629">
      <w:bodyDiv w:val="1"/>
      <w:marLeft w:val="0"/>
      <w:marRight w:val="0"/>
      <w:marTop w:val="0"/>
      <w:marBottom w:val="0"/>
      <w:divBdr>
        <w:top w:val="none" w:sz="0" w:space="0" w:color="auto"/>
        <w:left w:val="none" w:sz="0" w:space="0" w:color="auto"/>
        <w:bottom w:val="none" w:sz="0" w:space="0" w:color="auto"/>
        <w:right w:val="none" w:sz="0" w:space="0" w:color="auto"/>
      </w:divBdr>
    </w:div>
    <w:div w:id="1078018441">
      <w:bodyDiv w:val="1"/>
      <w:marLeft w:val="0"/>
      <w:marRight w:val="0"/>
      <w:marTop w:val="0"/>
      <w:marBottom w:val="0"/>
      <w:divBdr>
        <w:top w:val="none" w:sz="0" w:space="0" w:color="auto"/>
        <w:left w:val="none" w:sz="0" w:space="0" w:color="auto"/>
        <w:bottom w:val="none" w:sz="0" w:space="0" w:color="auto"/>
        <w:right w:val="none" w:sz="0" w:space="0" w:color="auto"/>
      </w:divBdr>
    </w:div>
    <w:div w:id="1081562754">
      <w:bodyDiv w:val="1"/>
      <w:marLeft w:val="0"/>
      <w:marRight w:val="0"/>
      <w:marTop w:val="0"/>
      <w:marBottom w:val="0"/>
      <w:divBdr>
        <w:top w:val="none" w:sz="0" w:space="0" w:color="auto"/>
        <w:left w:val="none" w:sz="0" w:space="0" w:color="auto"/>
        <w:bottom w:val="none" w:sz="0" w:space="0" w:color="auto"/>
        <w:right w:val="none" w:sz="0" w:space="0" w:color="auto"/>
      </w:divBdr>
    </w:div>
    <w:div w:id="1097871111">
      <w:bodyDiv w:val="1"/>
      <w:marLeft w:val="0"/>
      <w:marRight w:val="0"/>
      <w:marTop w:val="0"/>
      <w:marBottom w:val="0"/>
      <w:divBdr>
        <w:top w:val="none" w:sz="0" w:space="0" w:color="auto"/>
        <w:left w:val="none" w:sz="0" w:space="0" w:color="auto"/>
        <w:bottom w:val="none" w:sz="0" w:space="0" w:color="auto"/>
        <w:right w:val="none" w:sz="0" w:space="0" w:color="auto"/>
      </w:divBdr>
    </w:div>
    <w:div w:id="1104426150">
      <w:bodyDiv w:val="1"/>
      <w:marLeft w:val="0"/>
      <w:marRight w:val="0"/>
      <w:marTop w:val="0"/>
      <w:marBottom w:val="0"/>
      <w:divBdr>
        <w:top w:val="none" w:sz="0" w:space="0" w:color="auto"/>
        <w:left w:val="none" w:sz="0" w:space="0" w:color="auto"/>
        <w:bottom w:val="none" w:sz="0" w:space="0" w:color="auto"/>
        <w:right w:val="none" w:sz="0" w:space="0" w:color="auto"/>
      </w:divBdr>
    </w:div>
    <w:div w:id="1116019227">
      <w:bodyDiv w:val="1"/>
      <w:marLeft w:val="0"/>
      <w:marRight w:val="0"/>
      <w:marTop w:val="0"/>
      <w:marBottom w:val="0"/>
      <w:divBdr>
        <w:top w:val="none" w:sz="0" w:space="0" w:color="auto"/>
        <w:left w:val="none" w:sz="0" w:space="0" w:color="auto"/>
        <w:bottom w:val="none" w:sz="0" w:space="0" w:color="auto"/>
        <w:right w:val="none" w:sz="0" w:space="0" w:color="auto"/>
      </w:divBdr>
    </w:div>
    <w:div w:id="1156454120">
      <w:bodyDiv w:val="1"/>
      <w:marLeft w:val="0"/>
      <w:marRight w:val="0"/>
      <w:marTop w:val="0"/>
      <w:marBottom w:val="0"/>
      <w:divBdr>
        <w:top w:val="none" w:sz="0" w:space="0" w:color="auto"/>
        <w:left w:val="none" w:sz="0" w:space="0" w:color="auto"/>
        <w:bottom w:val="none" w:sz="0" w:space="0" w:color="auto"/>
        <w:right w:val="none" w:sz="0" w:space="0" w:color="auto"/>
      </w:divBdr>
    </w:div>
    <w:div w:id="1166164095">
      <w:bodyDiv w:val="1"/>
      <w:marLeft w:val="0"/>
      <w:marRight w:val="0"/>
      <w:marTop w:val="0"/>
      <w:marBottom w:val="0"/>
      <w:divBdr>
        <w:top w:val="none" w:sz="0" w:space="0" w:color="auto"/>
        <w:left w:val="none" w:sz="0" w:space="0" w:color="auto"/>
        <w:bottom w:val="none" w:sz="0" w:space="0" w:color="auto"/>
        <w:right w:val="none" w:sz="0" w:space="0" w:color="auto"/>
      </w:divBdr>
      <w:divsChild>
        <w:div w:id="1062944325">
          <w:marLeft w:val="0"/>
          <w:marRight w:val="0"/>
          <w:marTop w:val="0"/>
          <w:marBottom w:val="0"/>
          <w:divBdr>
            <w:top w:val="none" w:sz="0" w:space="0" w:color="auto"/>
            <w:left w:val="none" w:sz="0" w:space="0" w:color="auto"/>
            <w:bottom w:val="none" w:sz="0" w:space="0" w:color="auto"/>
            <w:right w:val="none" w:sz="0" w:space="0" w:color="auto"/>
          </w:divBdr>
        </w:div>
        <w:div w:id="1542018349">
          <w:marLeft w:val="0"/>
          <w:marRight w:val="0"/>
          <w:marTop w:val="0"/>
          <w:marBottom w:val="0"/>
          <w:divBdr>
            <w:top w:val="none" w:sz="0" w:space="0" w:color="auto"/>
            <w:left w:val="none" w:sz="0" w:space="0" w:color="auto"/>
            <w:bottom w:val="none" w:sz="0" w:space="0" w:color="auto"/>
            <w:right w:val="none" w:sz="0" w:space="0" w:color="auto"/>
          </w:divBdr>
        </w:div>
        <w:div w:id="1701736262">
          <w:marLeft w:val="0"/>
          <w:marRight w:val="0"/>
          <w:marTop w:val="0"/>
          <w:marBottom w:val="0"/>
          <w:divBdr>
            <w:top w:val="none" w:sz="0" w:space="0" w:color="auto"/>
            <w:left w:val="none" w:sz="0" w:space="0" w:color="auto"/>
            <w:bottom w:val="none" w:sz="0" w:space="0" w:color="auto"/>
            <w:right w:val="none" w:sz="0" w:space="0" w:color="auto"/>
          </w:divBdr>
        </w:div>
        <w:div w:id="1969235899">
          <w:marLeft w:val="0"/>
          <w:marRight w:val="0"/>
          <w:marTop w:val="0"/>
          <w:marBottom w:val="0"/>
          <w:divBdr>
            <w:top w:val="none" w:sz="0" w:space="0" w:color="auto"/>
            <w:left w:val="none" w:sz="0" w:space="0" w:color="auto"/>
            <w:bottom w:val="none" w:sz="0" w:space="0" w:color="auto"/>
            <w:right w:val="none" w:sz="0" w:space="0" w:color="auto"/>
          </w:divBdr>
        </w:div>
      </w:divsChild>
    </w:div>
    <w:div w:id="1172068417">
      <w:bodyDiv w:val="1"/>
      <w:marLeft w:val="0"/>
      <w:marRight w:val="0"/>
      <w:marTop w:val="0"/>
      <w:marBottom w:val="0"/>
      <w:divBdr>
        <w:top w:val="none" w:sz="0" w:space="0" w:color="auto"/>
        <w:left w:val="none" w:sz="0" w:space="0" w:color="auto"/>
        <w:bottom w:val="none" w:sz="0" w:space="0" w:color="auto"/>
        <w:right w:val="none" w:sz="0" w:space="0" w:color="auto"/>
      </w:divBdr>
    </w:div>
    <w:div w:id="1206521379">
      <w:bodyDiv w:val="1"/>
      <w:marLeft w:val="0"/>
      <w:marRight w:val="0"/>
      <w:marTop w:val="0"/>
      <w:marBottom w:val="0"/>
      <w:divBdr>
        <w:top w:val="none" w:sz="0" w:space="0" w:color="auto"/>
        <w:left w:val="none" w:sz="0" w:space="0" w:color="auto"/>
        <w:bottom w:val="none" w:sz="0" w:space="0" w:color="auto"/>
        <w:right w:val="none" w:sz="0" w:space="0" w:color="auto"/>
      </w:divBdr>
    </w:div>
    <w:div w:id="1210334983">
      <w:bodyDiv w:val="1"/>
      <w:marLeft w:val="0"/>
      <w:marRight w:val="0"/>
      <w:marTop w:val="0"/>
      <w:marBottom w:val="0"/>
      <w:divBdr>
        <w:top w:val="none" w:sz="0" w:space="0" w:color="auto"/>
        <w:left w:val="none" w:sz="0" w:space="0" w:color="auto"/>
        <w:bottom w:val="none" w:sz="0" w:space="0" w:color="auto"/>
        <w:right w:val="none" w:sz="0" w:space="0" w:color="auto"/>
      </w:divBdr>
    </w:div>
    <w:div w:id="1221593146">
      <w:bodyDiv w:val="1"/>
      <w:marLeft w:val="0"/>
      <w:marRight w:val="0"/>
      <w:marTop w:val="0"/>
      <w:marBottom w:val="0"/>
      <w:divBdr>
        <w:top w:val="none" w:sz="0" w:space="0" w:color="auto"/>
        <w:left w:val="none" w:sz="0" w:space="0" w:color="auto"/>
        <w:bottom w:val="none" w:sz="0" w:space="0" w:color="auto"/>
        <w:right w:val="none" w:sz="0" w:space="0" w:color="auto"/>
      </w:divBdr>
    </w:div>
    <w:div w:id="1348218086">
      <w:bodyDiv w:val="1"/>
      <w:marLeft w:val="0"/>
      <w:marRight w:val="0"/>
      <w:marTop w:val="0"/>
      <w:marBottom w:val="0"/>
      <w:divBdr>
        <w:top w:val="none" w:sz="0" w:space="0" w:color="auto"/>
        <w:left w:val="none" w:sz="0" w:space="0" w:color="auto"/>
        <w:bottom w:val="none" w:sz="0" w:space="0" w:color="auto"/>
        <w:right w:val="none" w:sz="0" w:space="0" w:color="auto"/>
      </w:divBdr>
    </w:div>
    <w:div w:id="1371682069">
      <w:bodyDiv w:val="1"/>
      <w:marLeft w:val="0"/>
      <w:marRight w:val="0"/>
      <w:marTop w:val="0"/>
      <w:marBottom w:val="0"/>
      <w:divBdr>
        <w:top w:val="none" w:sz="0" w:space="0" w:color="auto"/>
        <w:left w:val="none" w:sz="0" w:space="0" w:color="auto"/>
        <w:bottom w:val="none" w:sz="0" w:space="0" w:color="auto"/>
        <w:right w:val="none" w:sz="0" w:space="0" w:color="auto"/>
      </w:divBdr>
    </w:div>
    <w:div w:id="1374967520">
      <w:bodyDiv w:val="1"/>
      <w:marLeft w:val="0"/>
      <w:marRight w:val="0"/>
      <w:marTop w:val="0"/>
      <w:marBottom w:val="0"/>
      <w:divBdr>
        <w:top w:val="none" w:sz="0" w:space="0" w:color="auto"/>
        <w:left w:val="none" w:sz="0" w:space="0" w:color="auto"/>
        <w:bottom w:val="none" w:sz="0" w:space="0" w:color="auto"/>
        <w:right w:val="none" w:sz="0" w:space="0" w:color="auto"/>
      </w:divBdr>
    </w:div>
    <w:div w:id="1392119707">
      <w:bodyDiv w:val="1"/>
      <w:marLeft w:val="0"/>
      <w:marRight w:val="0"/>
      <w:marTop w:val="0"/>
      <w:marBottom w:val="0"/>
      <w:divBdr>
        <w:top w:val="none" w:sz="0" w:space="0" w:color="auto"/>
        <w:left w:val="none" w:sz="0" w:space="0" w:color="auto"/>
        <w:bottom w:val="none" w:sz="0" w:space="0" w:color="auto"/>
        <w:right w:val="none" w:sz="0" w:space="0" w:color="auto"/>
      </w:divBdr>
    </w:div>
    <w:div w:id="1418134549">
      <w:bodyDiv w:val="1"/>
      <w:marLeft w:val="0"/>
      <w:marRight w:val="0"/>
      <w:marTop w:val="0"/>
      <w:marBottom w:val="0"/>
      <w:divBdr>
        <w:top w:val="none" w:sz="0" w:space="0" w:color="auto"/>
        <w:left w:val="none" w:sz="0" w:space="0" w:color="auto"/>
        <w:bottom w:val="none" w:sz="0" w:space="0" w:color="auto"/>
        <w:right w:val="none" w:sz="0" w:space="0" w:color="auto"/>
      </w:divBdr>
    </w:div>
    <w:div w:id="1451246820">
      <w:bodyDiv w:val="1"/>
      <w:marLeft w:val="0"/>
      <w:marRight w:val="0"/>
      <w:marTop w:val="0"/>
      <w:marBottom w:val="0"/>
      <w:divBdr>
        <w:top w:val="none" w:sz="0" w:space="0" w:color="auto"/>
        <w:left w:val="none" w:sz="0" w:space="0" w:color="auto"/>
        <w:bottom w:val="none" w:sz="0" w:space="0" w:color="auto"/>
        <w:right w:val="none" w:sz="0" w:space="0" w:color="auto"/>
      </w:divBdr>
    </w:div>
    <w:div w:id="1486164183">
      <w:bodyDiv w:val="1"/>
      <w:marLeft w:val="0"/>
      <w:marRight w:val="0"/>
      <w:marTop w:val="0"/>
      <w:marBottom w:val="0"/>
      <w:divBdr>
        <w:top w:val="none" w:sz="0" w:space="0" w:color="auto"/>
        <w:left w:val="none" w:sz="0" w:space="0" w:color="auto"/>
        <w:bottom w:val="none" w:sz="0" w:space="0" w:color="auto"/>
        <w:right w:val="none" w:sz="0" w:space="0" w:color="auto"/>
      </w:divBdr>
    </w:div>
    <w:div w:id="1500077810">
      <w:bodyDiv w:val="1"/>
      <w:marLeft w:val="0"/>
      <w:marRight w:val="0"/>
      <w:marTop w:val="0"/>
      <w:marBottom w:val="0"/>
      <w:divBdr>
        <w:top w:val="none" w:sz="0" w:space="0" w:color="auto"/>
        <w:left w:val="none" w:sz="0" w:space="0" w:color="auto"/>
        <w:bottom w:val="none" w:sz="0" w:space="0" w:color="auto"/>
        <w:right w:val="none" w:sz="0" w:space="0" w:color="auto"/>
      </w:divBdr>
    </w:div>
    <w:div w:id="1500468024">
      <w:bodyDiv w:val="1"/>
      <w:marLeft w:val="0"/>
      <w:marRight w:val="0"/>
      <w:marTop w:val="0"/>
      <w:marBottom w:val="0"/>
      <w:divBdr>
        <w:top w:val="none" w:sz="0" w:space="0" w:color="auto"/>
        <w:left w:val="none" w:sz="0" w:space="0" w:color="auto"/>
        <w:bottom w:val="none" w:sz="0" w:space="0" w:color="auto"/>
        <w:right w:val="none" w:sz="0" w:space="0" w:color="auto"/>
      </w:divBdr>
    </w:div>
    <w:div w:id="1525437131">
      <w:bodyDiv w:val="1"/>
      <w:marLeft w:val="0"/>
      <w:marRight w:val="0"/>
      <w:marTop w:val="0"/>
      <w:marBottom w:val="0"/>
      <w:divBdr>
        <w:top w:val="none" w:sz="0" w:space="0" w:color="auto"/>
        <w:left w:val="none" w:sz="0" w:space="0" w:color="auto"/>
        <w:bottom w:val="none" w:sz="0" w:space="0" w:color="auto"/>
        <w:right w:val="none" w:sz="0" w:space="0" w:color="auto"/>
      </w:divBdr>
    </w:div>
    <w:div w:id="1540627356">
      <w:bodyDiv w:val="1"/>
      <w:marLeft w:val="0"/>
      <w:marRight w:val="0"/>
      <w:marTop w:val="0"/>
      <w:marBottom w:val="0"/>
      <w:divBdr>
        <w:top w:val="none" w:sz="0" w:space="0" w:color="auto"/>
        <w:left w:val="none" w:sz="0" w:space="0" w:color="auto"/>
        <w:bottom w:val="none" w:sz="0" w:space="0" w:color="auto"/>
        <w:right w:val="none" w:sz="0" w:space="0" w:color="auto"/>
      </w:divBdr>
    </w:div>
    <w:div w:id="1555578846">
      <w:bodyDiv w:val="1"/>
      <w:marLeft w:val="0"/>
      <w:marRight w:val="0"/>
      <w:marTop w:val="0"/>
      <w:marBottom w:val="0"/>
      <w:divBdr>
        <w:top w:val="none" w:sz="0" w:space="0" w:color="auto"/>
        <w:left w:val="none" w:sz="0" w:space="0" w:color="auto"/>
        <w:bottom w:val="none" w:sz="0" w:space="0" w:color="auto"/>
        <w:right w:val="none" w:sz="0" w:space="0" w:color="auto"/>
      </w:divBdr>
      <w:divsChild>
        <w:div w:id="886798608">
          <w:marLeft w:val="0"/>
          <w:marRight w:val="0"/>
          <w:marTop w:val="0"/>
          <w:marBottom w:val="0"/>
          <w:divBdr>
            <w:top w:val="none" w:sz="0" w:space="0" w:color="auto"/>
            <w:left w:val="none" w:sz="0" w:space="0" w:color="auto"/>
            <w:bottom w:val="none" w:sz="0" w:space="0" w:color="auto"/>
            <w:right w:val="none" w:sz="0" w:space="0" w:color="auto"/>
          </w:divBdr>
          <w:divsChild>
            <w:div w:id="320475559">
              <w:marLeft w:val="0"/>
              <w:marRight w:val="0"/>
              <w:marTop w:val="0"/>
              <w:marBottom w:val="0"/>
              <w:divBdr>
                <w:top w:val="none" w:sz="0" w:space="0" w:color="auto"/>
                <w:left w:val="none" w:sz="0" w:space="0" w:color="auto"/>
                <w:bottom w:val="none" w:sz="0" w:space="0" w:color="auto"/>
                <w:right w:val="none" w:sz="0" w:space="0" w:color="auto"/>
              </w:divBdr>
            </w:div>
            <w:div w:id="613563700">
              <w:marLeft w:val="0"/>
              <w:marRight w:val="0"/>
              <w:marTop w:val="0"/>
              <w:marBottom w:val="0"/>
              <w:divBdr>
                <w:top w:val="none" w:sz="0" w:space="0" w:color="auto"/>
                <w:left w:val="none" w:sz="0" w:space="0" w:color="auto"/>
                <w:bottom w:val="none" w:sz="0" w:space="0" w:color="auto"/>
                <w:right w:val="none" w:sz="0" w:space="0" w:color="auto"/>
              </w:divBdr>
            </w:div>
            <w:div w:id="1044789832">
              <w:marLeft w:val="0"/>
              <w:marRight w:val="0"/>
              <w:marTop w:val="0"/>
              <w:marBottom w:val="0"/>
              <w:divBdr>
                <w:top w:val="none" w:sz="0" w:space="0" w:color="auto"/>
                <w:left w:val="none" w:sz="0" w:space="0" w:color="auto"/>
                <w:bottom w:val="none" w:sz="0" w:space="0" w:color="auto"/>
                <w:right w:val="none" w:sz="0" w:space="0" w:color="auto"/>
              </w:divBdr>
            </w:div>
            <w:div w:id="1133251286">
              <w:marLeft w:val="0"/>
              <w:marRight w:val="0"/>
              <w:marTop w:val="0"/>
              <w:marBottom w:val="0"/>
              <w:divBdr>
                <w:top w:val="none" w:sz="0" w:space="0" w:color="auto"/>
                <w:left w:val="none" w:sz="0" w:space="0" w:color="auto"/>
                <w:bottom w:val="none" w:sz="0" w:space="0" w:color="auto"/>
                <w:right w:val="none" w:sz="0" w:space="0" w:color="auto"/>
              </w:divBdr>
            </w:div>
            <w:div w:id="1157303682">
              <w:marLeft w:val="0"/>
              <w:marRight w:val="0"/>
              <w:marTop w:val="0"/>
              <w:marBottom w:val="0"/>
              <w:divBdr>
                <w:top w:val="none" w:sz="0" w:space="0" w:color="auto"/>
                <w:left w:val="none" w:sz="0" w:space="0" w:color="auto"/>
                <w:bottom w:val="none" w:sz="0" w:space="0" w:color="auto"/>
                <w:right w:val="none" w:sz="0" w:space="0" w:color="auto"/>
              </w:divBdr>
            </w:div>
            <w:div w:id="1159150181">
              <w:marLeft w:val="0"/>
              <w:marRight w:val="0"/>
              <w:marTop w:val="0"/>
              <w:marBottom w:val="0"/>
              <w:divBdr>
                <w:top w:val="none" w:sz="0" w:space="0" w:color="auto"/>
                <w:left w:val="none" w:sz="0" w:space="0" w:color="auto"/>
                <w:bottom w:val="none" w:sz="0" w:space="0" w:color="auto"/>
                <w:right w:val="none" w:sz="0" w:space="0" w:color="auto"/>
              </w:divBdr>
            </w:div>
            <w:div w:id="1413114953">
              <w:marLeft w:val="0"/>
              <w:marRight w:val="0"/>
              <w:marTop w:val="0"/>
              <w:marBottom w:val="0"/>
              <w:divBdr>
                <w:top w:val="none" w:sz="0" w:space="0" w:color="auto"/>
                <w:left w:val="none" w:sz="0" w:space="0" w:color="auto"/>
                <w:bottom w:val="none" w:sz="0" w:space="0" w:color="auto"/>
                <w:right w:val="none" w:sz="0" w:space="0" w:color="auto"/>
              </w:divBdr>
            </w:div>
            <w:div w:id="1712874773">
              <w:marLeft w:val="0"/>
              <w:marRight w:val="0"/>
              <w:marTop w:val="0"/>
              <w:marBottom w:val="0"/>
              <w:divBdr>
                <w:top w:val="none" w:sz="0" w:space="0" w:color="auto"/>
                <w:left w:val="none" w:sz="0" w:space="0" w:color="auto"/>
                <w:bottom w:val="none" w:sz="0" w:space="0" w:color="auto"/>
                <w:right w:val="none" w:sz="0" w:space="0" w:color="auto"/>
              </w:divBdr>
            </w:div>
            <w:div w:id="1891068100">
              <w:marLeft w:val="0"/>
              <w:marRight w:val="0"/>
              <w:marTop w:val="0"/>
              <w:marBottom w:val="0"/>
              <w:divBdr>
                <w:top w:val="none" w:sz="0" w:space="0" w:color="auto"/>
                <w:left w:val="none" w:sz="0" w:space="0" w:color="auto"/>
                <w:bottom w:val="none" w:sz="0" w:space="0" w:color="auto"/>
                <w:right w:val="none" w:sz="0" w:space="0" w:color="auto"/>
              </w:divBdr>
            </w:div>
            <w:div w:id="2053654563">
              <w:marLeft w:val="0"/>
              <w:marRight w:val="0"/>
              <w:marTop w:val="0"/>
              <w:marBottom w:val="0"/>
              <w:divBdr>
                <w:top w:val="none" w:sz="0" w:space="0" w:color="auto"/>
                <w:left w:val="none" w:sz="0" w:space="0" w:color="auto"/>
                <w:bottom w:val="none" w:sz="0" w:space="0" w:color="auto"/>
                <w:right w:val="none" w:sz="0" w:space="0" w:color="auto"/>
              </w:divBdr>
            </w:div>
            <w:div w:id="2076931083">
              <w:marLeft w:val="0"/>
              <w:marRight w:val="0"/>
              <w:marTop w:val="0"/>
              <w:marBottom w:val="0"/>
              <w:divBdr>
                <w:top w:val="none" w:sz="0" w:space="0" w:color="auto"/>
                <w:left w:val="none" w:sz="0" w:space="0" w:color="auto"/>
                <w:bottom w:val="none" w:sz="0" w:space="0" w:color="auto"/>
                <w:right w:val="none" w:sz="0" w:space="0" w:color="auto"/>
              </w:divBdr>
            </w:div>
            <w:div w:id="2097633646">
              <w:marLeft w:val="0"/>
              <w:marRight w:val="0"/>
              <w:marTop w:val="0"/>
              <w:marBottom w:val="0"/>
              <w:divBdr>
                <w:top w:val="none" w:sz="0" w:space="0" w:color="auto"/>
                <w:left w:val="none" w:sz="0" w:space="0" w:color="auto"/>
                <w:bottom w:val="none" w:sz="0" w:space="0" w:color="auto"/>
                <w:right w:val="none" w:sz="0" w:space="0" w:color="auto"/>
              </w:divBdr>
            </w:div>
          </w:divsChild>
        </w:div>
        <w:div w:id="1514682504">
          <w:marLeft w:val="0"/>
          <w:marRight w:val="0"/>
          <w:marTop w:val="0"/>
          <w:marBottom w:val="0"/>
          <w:divBdr>
            <w:top w:val="none" w:sz="0" w:space="0" w:color="auto"/>
            <w:left w:val="none" w:sz="0" w:space="0" w:color="auto"/>
            <w:bottom w:val="none" w:sz="0" w:space="0" w:color="auto"/>
            <w:right w:val="none" w:sz="0" w:space="0" w:color="auto"/>
          </w:divBdr>
          <w:divsChild>
            <w:div w:id="36128816">
              <w:marLeft w:val="0"/>
              <w:marRight w:val="0"/>
              <w:marTop w:val="0"/>
              <w:marBottom w:val="0"/>
              <w:divBdr>
                <w:top w:val="none" w:sz="0" w:space="0" w:color="auto"/>
                <w:left w:val="none" w:sz="0" w:space="0" w:color="auto"/>
                <w:bottom w:val="none" w:sz="0" w:space="0" w:color="auto"/>
                <w:right w:val="none" w:sz="0" w:space="0" w:color="auto"/>
              </w:divBdr>
            </w:div>
            <w:div w:id="43143465">
              <w:marLeft w:val="0"/>
              <w:marRight w:val="0"/>
              <w:marTop w:val="0"/>
              <w:marBottom w:val="0"/>
              <w:divBdr>
                <w:top w:val="none" w:sz="0" w:space="0" w:color="auto"/>
                <w:left w:val="none" w:sz="0" w:space="0" w:color="auto"/>
                <w:bottom w:val="none" w:sz="0" w:space="0" w:color="auto"/>
                <w:right w:val="none" w:sz="0" w:space="0" w:color="auto"/>
              </w:divBdr>
            </w:div>
            <w:div w:id="75322620">
              <w:marLeft w:val="0"/>
              <w:marRight w:val="0"/>
              <w:marTop w:val="0"/>
              <w:marBottom w:val="0"/>
              <w:divBdr>
                <w:top w:val="none" w:sz="0" w:space="0" w:color="auto"/>
                <w:left w:val="none" w:sz="0" w:space="0" w:color="auto"/>
                <w:bottom w:val="none" w:sz="0" w:space="0" w:color="auto"/>
                <w:right w:val="none" w:sz="0" w:space="0" w:color="auto"/>
              </w:divBdr>
            </w:div>
            <w:div w:id="101189135">
              <w:marLeft w:val="0"/>
              <w:marRight w:val="0"/>
              <w:marTop w:val="0"/>
              <w:marBottom w:val="0"/>
              <w:divBdr>
                <w:top w:val="none" w:sz="0" w:space="0" w:color="auto"/>
                <w:left w:val="none" w:sz="0" w:space="0" w:color="auto"/>
                <w:bottom w:val="none" w:sz="0" w:space="0" w:color="auto"/>
                <w:right w:val="none" w:sz="0" w:space="0" w:color="auto"/>
              </w:divBdr>
            </w:div>
            <w:div w:id="595792710">
              <w:marLeft w:val="0"/>
              <w:marRight w:val="0"/>
              <w:marTop w:val="0"/>
              <w:marBottom w:val="0"/>
              <w:divBdr>
                <w:top w:val="none" w:sz="0" w:space="0" w:color="auto"/>
                <w:left w:val="none" w:sz="0" w:space="0" w:color="auto"/>
                <w:bottom w:val="none" w:sz="0" w:space="0" w:color="auto"/>
                <w:right w:val="none" w:sz="0" w:space="0" w:color="auto"/>
              </w:divBdr>
            </w:div>
            <w:div w:id="722099779">
              <w:marLeft w:val="0"/>
              <w:marRight w:val="0"/>
              <w:marTop w:val="0"/>
              <w:marBottom w:val="0"/>
              <w:divBdr>
                <w:top w:val="none" w:sz="0" w:space="0" w:color="auto"/>
                <w:left w:val="none" w:sz="0" w:space="0" w:color="auto"/>
                <w:bottom w:val="none" w:sz="0" w:space="0" w:color="auto"/>
                <w:right w:val="none" w:sz="0" w:space="0" w:color="auto"/>
              </w:divBdr>
            </w:div>
            <w:div w:id="966932791">
              <w:marLeft w:val="0"/>
              <w:marRight w:val="0"/>
              <w:marTop w:val="0"/>
              <w:marBottom w:val="0"/>
              <w:divBdr>
                <w:top w:val="none" w:sz="0" w:space="0" w:color="auto"/>
                <w:left w:val="none" w:sz="0" w:space="0" w:color="auto"/>
                <w:bottom w:val="none" w:sz="0" w:space="0" w:color="auto"/>
                <w:right w:val="none" w:sz="0" w:space="0" w:color="auto"/>
              </w:divBdr>
            </w:div>
            <w:div w:id="1188907009">
              <w:marLeft w:val="0"/>
              <w:marRight w:val="0"/>
              <w:marTop w:val="0"/>
              <w:marBottom w:val="0"/>
              <w:divBdr>
                <w:top w:val="none" w:sz="0" w:space="0" w:color="auto"/>
                <w:left w:val="none" w:sz="0" w:space="0" w:color="auto"/>
                <w:bottom w:val="none" w:sz="0" w:space="0" w:color="auto"/>
                <w:right w:val="none" w:sz="0" w:space="0" w:color="auto"/>
              </w:divBdr>
            </w:div>
            <w:div w:id="1291935403">
              <w:marLeft w:val="0"/>
              <w:marRight w:val="0"/>
              <w:marTop w:val="0"/>
              <w:marBottom w:val="0"/>
              <w:divBdr>
                <w:top w:val="none" w:sz="0" w:space="0" w:color="auto"/>
                <w:left w:val="none" w:sz="0" w:space="0" w:color="auto"/>
                <w:bottom w:val="none" w:sz="0" w:space="0" w:color="auto"/>
                <w:right w:val="none" w:sz="0" w:space="0" w:color="auto"/>
              </w:divBdr>
            </w:div>
            <w:div w:id="1563100138">
              <w:marLeft w:val="0"/>
              <w:marRight w:val="0"/>
              <w:marTop w:val="0"/>
              <w:marBottom w:val="0"/>
              <w:divBdr>
                <w:top w:val="none" w:sz="0" w:space="0" w:color="auto"/>
                <w:left w:val="none" w:sz="0" w:space="0" w:color="auto"/>
                <w:bottom w:val="none" w:sz="0" w:space="0" w:color="auto"/>
                <w:right w:val="none" w:sz="0" w:space="0" w:color="auto"/>
              </w:divBdr>
            </w:div>
            <w:div w:id="1812405363">
              <w:marLeft w:val="0"/>
              <w:marRight w:val="0"/>
              <w:marTop w:val="0"/>
              <w:marBottom w:val="0"/>
              <w:divBdr>
                <w:top w:val="none" w:sz="0" w:space="0" w:color="auto"/>
                <w:left w:val="none" w:sz="0" w:space="0" w:color="auto"/>
                <w:bottom w:val="none" w:sz="0" w:space="0" w:color="auto"/>
                <w:right w:val="none" w:sz="0" w:space="0" w:color="auto"/>
              </w:divBdr>
            </w:div>
            <w:div w:id="1867057411">
              <w:marLeft w:val="0"/>
              <w:marRight w:val="0"/>
              <w:marTop w:val="0"/>
              <w:marBottom w:val="0"/>
              <w:divBdr>
                <w:top w:val="none" w:sz="0" w:space="0" w:color="auto"/>
                <w:left w:val="none" w:sz="0" w:space="0" w:color="auto"/>
                <w:bottom w:val="none" w:sz="0" w:space="0" w:color="auto"/>
                <w:right w:val="none" w:sz="0" w:space="0" w:color="auto"/>
              </w:divBdr>
            </w:div>
            <w:div w:id="2035417667">
              <w:marLeft w:val="0"/>
              <w:marRight w:val="0"/>
              <w:marTop w:val="0"/>
              <w:marBottom w:val="0"/>
              <w:divBdr>
                <w:top w:val="none" w:sz="0" w:space="0" w:color="auto"/>
                <w:left w:val="none" w:sz="0" w:space="0" w:color="auto"/>
                <w:bottom w:val="none" w:sz="0" w:space="0" w:color="auto"/>
                <w:right w:val="none" w:sz="0" w:space="0" w:color="auto"/>
              </w:divBdr>
            </w:div>
            <w:div w:id="2054306077">
              <w:marLeft w:val="0"/>
              <w:marRight w:val="0"/>
              <w:marTop w:val="0"/>
              <w:marBottom w:val="0"/>
              <w:divBdr>
                <w:top w:val="none" w:sz="0" w:space="0" w:color="auto"/>
                <w:left w:val="none" w:sz="0" w:space="0" w:color="auto"/>
                <w:bottom w:val="none" w:sz="0" w:space="0" w:color="auto"/>
                <w:right w:val="none" w:sz="0" w:space="0" w:color="auto"/>
              </w:divBdr>
            </w:div>
            <w:div w:id="205573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597828">
      <w:bodyDiv w:val="1"/>
      <w:marLeft w:val="0"/>
      <w:marRight w:val="0"/>
      <w:marTop w:val="0"/>
      <w:marBottom w:val="0"/>
      <w:divBdr>
        <w:top w:val="none" w:sz="0" w:space="0" w:color="auto"/>
        <w:left w:val="none" w:sz="0" w:space="0" w:color="auto"/>
        <w:bottom w:val="none" w:sz="0" w:space="0" w:color="auto"/>
        <w:right w:val="none" w:sz="0" w:space="0" w:color="auto"/>
      </w:divBdr>
    </w:div>
    <w:div w:id="1563252804">
      <w:bodyDiv w:val="1"/>
      <w:marLeft w:val="0"/>
      <w:marRight w:val="0"/>
      <w:marTop w:val="0"/>
      <w:marBottom w:val="0"/>
      <w:divBdr>
        <w:top w:val="none" w:sz="0" w:space="0" w:color="auto"/>
        <w:left w:val="none" w:sz="0" w:space="0" w:color="auto"/>
        <w:bottom w:val="none" w:sz="0" w:space="0" w:color="auto"/>
        <w:right w:val="none" w:sz="0" w:space="0" w:color="auto"/>
      </w:divBdr>
      <w:divsChild>
        <w:div w:id="424345724">
          <w:marLeft w:val="0"/>
          <w:marRight w:val="0"/>
          <w:marTop w:val="0"/>
          <w:marBottom w:val="0"/>
          <w:divBdr>
            <w:top w:val="none" w:sz="0" w:space="0" w:color="auto"/>
            <w:left w:val="none" w:sz="0" w:space="0" w:color="auto"/>
            <w:bottom w:val="none" w:sz="0" w:space="0" w:color="auto"/>
            <w:right w:val="none" w:sz="0" w:space="0" w:color="auto"/>
          </w:divBdr>
          <w:divsChild>
            <w:div w:id="216012629">
              <w:marLeft w:val="0"/>
              <w:marRight w:val="0"/>
              <w:marTop w:val="0"/>
              <w:marBottom w:val="0"/>
              <w:divBdr>
                <w:top w:val="none" w:sz="0" w:space="0" w:color="auto"/>
                <w:left w:val="none" w:sz="0" w:space="0" w:color="auto"/>
                <w:bottom w:val="none" w:sz="0" w:space="0" w:color="auto"/>
                <w:right w:val="none" w:sz="0" w:space="0" w:color="auto"/>
              </w:divBdr>
            </w:div>
            <w:div w:id="343288109">
              <w:marLeft w:val="0"/>
              <w:marRight w:val="0"/>
              <w:marTop w:val="0"/>
              <w:marBottom w:val="0"/>
              <w:divBdr>
                <w:top w:val="none" w:sz="0" w:space="0" w:color="auto"/>
                <w:left w:val="none" w:sz="0" w:space="0" w:color="auto"/>
                <w:bottom w:val="none" w:sz="0" w:space="0" w:color="auto"/>
                <w:right w:val="none" w:sz="0" w:space="0" w:color="auto"/>
              </w:divBdr>
            </w:div>
            <w:div w:id="644512575">
              <w:marLeft w:val="0"/>
              <w:marRight w:val="0"/>
              <w:marTop w:val="0"/>
              <w:marBottom w:val="0"/>
              <w:divBdr>
                <w:top w:val="none" w:sz="0" w:space="0" w:color="auto"/>
                <w:left w:val="none" w:sz="0" w:space="0" w:color="auto"/>
                <w:bottom w:val="none" w:sz="0" w:space="0" w:color="auto"/>
                <w:right w:val="none" w:sz="0" w:space="0" w:color="auto"/>
              </w:divBdr>
            </w:div>
            <w:div w:id="660736489">
              <w:marLeft w:val="0"/>
              <w:marRight w:val="0"/>
              <w:marTop w:val="0"/>
              <w:marBottom w:val="0"/>
              <w:divBdr>
                <w:top w:val="none" w:sz="0" w:space="0" w:color="auto"/>
                <w:left w:val="none" w:sz="0" w:space="0" w:color="auto"/>
                <w:bottom w:val="none" w:sz="0" w:space="0" w:color="auto"/>
                <w:right w:val="none" w:sz="0" w:space="0" w:color="auto"/>
              </w:divBdr>
            </w:div>
            <w:div w:id="779842462">
              <w:marLeft w:val="0"/>
              <w:marRight w:val="0"/>
              <w:marTop w:val="0"/>
              <w:marBottom w:val="0"/>
              <w:divBdr>
                <w:top w:val="none" w:sz="0" w:space="0" w:color="auto"/>
                <w:left w:val="none" w:sz="0" w:space="0" w:color="auto"/>
                <w:bottom w:val="none" w:sz="0" w:space="0" w:color="auto"/>
                <w:right w:val="none" w:sz="0" w:space="0" w:color="auto"/>
              </w:divBdr>
            </w:div>
            <w:div w:id="780757948">
              <w:marLeft w:val="0"/>
              <w:marRight w:val="0"/>
              <w:marTop w:val="0"/>
              <w:marBottom w:val="0"/>
              <w:divBdr>
                <w:top w:val="none" w:sz="0" w:space="0" w:color="auto"/>
                <w:left w:val="none" w:sz="0" w:space="0" w:color="auto"/>
                <w:bottom w:val="none" w:sz="0" w:space="0" w:color="auto"/>
                <w:right w:val="none" w:sz="0" w:space="0" w:color="auto"/>
              </w:divBdr>
            </w:div>
            <w:div w:id="786244049">
              <w:marLeft w:val="0"/>
              <w:marRight w:val="0"/>
              <w:marTop w:val="0"/>
              <w:marBottom w:val="0"/>
              <w:divBdr>
                <w:top w:val="none" w:sz="0" w:space="0" w:color="auto"/>
                <w:left w:val="none" w:sz="0" w:space="0" w:color="auto"/>
                <w:bottom w:val="none" w:sz="0" w:space="0" w:color="auto"/>
                <w:right w:val="none" w:sz="0" w:space="0" w:color="auto"/>
              </w:divBdr>
            </w:div>
            <w:div w:id="943266128">
              <w:marLeft w:val="0"/>
              <w:marRight w:val="0"/>
              <w:marTop w:val="0"/>
              <w:marBottom w:val="0"/>
              <w:divBdr>
                <w:top w:val="none" w:sz="0" w:space="0" w:color="auto"/>
                <w:left w:val="none" w:sz="0" w:space="0" w:color="auto"/>
                <w:bottom w:val="none" w:sz="0" w:space="0" w:color="auto"/>
                <w:right w:val="none" w:sz="0" w:space="0" w:color="auto"/>
              </w:divBdr>
            </w:div>
            <w:div w:id="984090845">
              <w:marLeft w:val="0"/>
              <w:marRight w:val="0"/>
              <w:marTop w:val="0"/>
              <w:marBottom w:val="0"/>
              <w:divBdr>
                <w:top w:val="none" w:sz="0" w:space="0" w:color="auto"/>
                <w:left w:val="none" w:sz="0" w:space="0" w:color="auto"/>
                <w:bottom w:val="none" w:sz="0" w:space="0" w:color="auto"/>
                <w:right w:val="none" w:sz="0" w:space="0" w:color="auto"/>
              </w:divBdr>
            </w:div>
            <w:div w:id="1349604006">
              <w:marLeft w:val="0"/>
              <w:marRight w:val="0"/>
              <w:marTop w:val="0"/>
              <w:marBottom w:val="0"/>
              <w:divBdr>
                <w:top w:val="none" w:sz="0" w:space="0" w:color="auto"/>
                <w:left w:val="none" w:sz="0" w:space="0" w:color="auto"/>
                <w:bottom w:val="none" w:sz="0" w:space="0" w:color="auto"/>
                <w:right w:val="none" w:sz="0" w:space="0" w:color="auto"/>
              </w:divBdr>
            </w:div>
            <w:div w:id="1422750779">
              <w:marLeft w:val="0"/>
              <w:marRight w:val="0"/>
              <w:marTop w:val="0"/>
              <w:marBottom w:val="0"/>
              <w:divBdr>
                <w:top w:val="none" w:sz="0" w:space="0" w:color="auto"/>
                <w:left w:val="none" w:sz="0" w:space="0" w:color="auto"/>
                <w:bottom w:val="none" w:sz="0" w:space="0" w:color="auto"/>
                <w:right w:val="none" w:sz="0" w:space="0" w:color="auto"/>
              </w:divBdr>
            </w:div>
            <w:div w:id="1720745710">
              <w:marLeft w:val="0"/>
              <w:marRight w:val="0"/>
              <w:marTop w:val="0"/>
              <w:marBottom w:val="0"/>
              <w:divBdr>
                <w:top w:val="none" w:sz="0" w:space="0" w:color="auto"/>
                <w:left w:val="none" w:sz="0" w:space="0" w:color="auto"/>
                <w:bottom w:val="none" w:sz="0" w:space="0" w:color="auto"/>
                <w:right w:val="none" w:sz="0" w:space="0" w:color="auto"/>
              </w:divBdr>
            </w:div>
          </w:divsChild>
        </w:div>
        <w:div w:id="1778983784">
          <w:marLeft w:val="0"/>
          <w:marRight w:val="0"/>
          <w:marTop w:val="0"/>
          <w:marBottom w:val="0"/>
          <w:divBdr>
            <w:top w:val="none" w:sz="0" w:space="0" w:color="auto"/>
            <w:left w:val="none" w:sz="0" w:space="0" w:color="auto"/>
            <w:bottom w:val="none" w:sz="0" w:space="0" w:color="auto"/>
            <w:right w:val="none" w:sz="0" w:space="0" w:color="auto"/>
          </w:divBdr>
          <w:divsChild>
            <w:div w:id="32923195">
              <w:marLeft w:val="0"/>
              <w:marRight w:val="0"/>
              <w:marTop w:val="0"/>
              <w:marBottom w:val="0"/>
              <w:divBdr>
                <w:top w:val="none" w:sz="0" w:space="0" w:color="auto"/>
                <w:left w:val="none" w:sz="0" w:space="0" w:color="auto"/>
                <w:bottom w:val="none" w:sz="0" w:space="0" w:color="auto"/>
                <w:right w:val="none" w:sz="0" w:space="0" w:color="auto"/>
              </w:divBdr>
            </w:div>
            <w:div w:id="128867569">
              <w:marLeft w:val="0"/>
              <w:marRight w:val="0"/>
              <w:marTop w:val="0"/>
              <w:marBottom w:val="0"/>
              <w:divBdr>
                <w:top w:val="none" w:sz="0" w:space="0" w:color="auto"/>
                <w:left w:val="none" w:sz="0" w:space="0" w:color="auto"/>
                <w:bottom w:val="none" w:sz="0" w:space="0" w:color="auto"/>
                <w:right w:val="none" w:sz="0" w:space="0" w:color="auto"/>
              </w:divBdr>
            </w:div>
            <w:div w:id="131756849">
              <w:marLeft w:val="0"/>
              <w:marRight w:val="0"/>
              <w:marTop w:val="0"/>
              <w:marBottom w:val="0"/>
              <w:divBdr>
                <w:top w:val="none" w:sz="0" w:space="0" w:color="auto"/>
                <w:left w:val="none" w:sz="0" w:space="0" w:color="auto"/>
                <w:bottom w:val="none" w:sz="0" w:space="0" w:color="auto"/>
                <w:right w:val="none" w:sz="0" w:space="0" w:color="auto"/>
              </w:divBdr>
            </w:div>
            <w:div w:id="258954199">
              <w:marLeft w:val="0"/>
              <w:marRight w:val="0"/>
              <w:marTop w:val="0"/>
              <w:marBottom w:val="0"/>
              <w:divBdr>
                <w:top w:val="none" w:sz="0" w:space="0" w:color="auto"/>
                <w:left w:val="none" w:sz="0" w:space="0" w:color="auto"/>
                <w:bottom w:val="none" w:sz="0" w:space="0" w:color="auto"/>
                <w:right w:val="none" w:sz="0" w:space="0" w:color="auto"/>
              </w:divBdr>
            </w:div>
            <w:div w:id="266238204">
              <w:marLeft w:val="0"/>
              <w:marRight w:val="0"/>
              <w:marTop w:val="0"/>
              <w:marBottom w:val="0"/>
              <w:divBdr>
                <w:top w:val="none" w:sz="0" w:space="0" w:color="auto"/>
                <w:left w:val="none" w:sz="0" w:space="0" w:color="auto"/>
                <w:bottom w:val="none" w:sz="0" w:space="0" w:color="auto"/>
                <w:right w:val="none" w:sz="0" w:space="0" w:color="auto"/>
              </w:divBdr>
            </w:div>
            <w:div w:id="296642913">
              <w:marLeft w:val="0"/>
              <w:marRight w:val="0"/>
              <w:marTop w:val="0"/>
              <w:marBottom w:val="0"/>
              <w:divBdr>
                <w:top w:val="none" w:sz="0" w:space="0" w:color="auto"/>
                <w:left w:val="none" w:sz="0" w:space="0" w:color="auto"/>
                <w:bottom w:val="none" w:sz="0" w:space="0" w:color="auto"/>
                <w:right w:val="none" w:sz="0" w:space="0" w:color="auto"/>
              </w:divBdr>
            </w:div>
            <w:div w:id="533227069">
              <w:marLeft w:val="0"/>
              <w:marRight w:val="0"/>
              <w:marTop w:val="0"/>
              <w:marBottom w:val="0"/>
              <w:divBdr>
                <w:top w:val="none" w:sz="0" w:space="0" w:color="auto"/>
                <w:left w:val="none" w:sz="0" w:space="0" w:color="auto"/>
                <w:bottom w:val="none" w:sz="0" w:space="0" w:color="auto"/>
                <w:right w:val="none" w:sz="0" w:space="0" w:color="auto"/>
              </w:divBdr>
            </w:div>
            <w:div w:id="646782094">
              <w:marLeft w:val="0"/>
              <w:marRight w:val="0"/>
              <w:marTop w:val="0"/>
              <w:marBottom w:val="0"/>
              <w:divBdr>
                <w:top w:val="none" w:sz="0" w:space="0" w:color="auto"/>
                <w:left w:val="none" w:sz="0" w:space="0" w:color="auto"/>
                <w:bottom w:val="none" w:sz="0" w:space="0" w:color="auto"/>
                <w:right w:val="none" w:sz="0" w:space="0" w:color="auto"/>
              </w:divBdr>
            </w:div>
            <w:div w:id="779036008">
              <w:marLeft w:val="0"/>
              <w:marRight w:val="0"/>
              <w:marTop w:val="0"/>
              <w:marBottom w:val="0"/>
              <w:divBdr>
                <w:top w:val="none" w:sz="0" w:space="0" w:color="auto"/>
                <w:left w:val="none" w:sz="0" w:space="0" w:color="auto"/>
                <w:bottom w:val="none" w:sz="0" w:space="0" w:color="auto"/>
                <w:right w:val="none" w:sz="0" w:space="0" w:color="auto"/>
              </w:divBdr>
            </w:div>
            <w:div w:id="1327398490">
              <w:marLeft w:val="0"/>
              <w:marRight w:val="0"/>
              <w:marTop w:val="0"/>
              <w:marBottom w:val="0"/>
              <w:divBdr>
                <w:top w:val="none" w:sz="0" w:space="0" w:color="auto"/>
                <w:left w:val="none" w:sz="0" w:space="0" w:color="auto"/>
                <w:bottom w:val="none" w:sz="0" w:space="0" w:color="auto"/>
                <w:right w:val="none" w:sz="0" w:space="0" w:color="auto"/>
              </w:divBdr>
            </w:div>
            <w:div w:id="1412238691">
              <w:marLeft w:val="0"/>
              <w:marRight w:val="0"/>
              <w:marTop w:val="0"/>
              <w:marBottom w:val="0"/>
              <w:divBdr>
                <w:top w:val="none" w:sz="0" w:space="0" w:color="auto"/>
                <w:left w:val="none" w:sz="0" w:space="0" w:color="auto"/>
                <w:bottom w:val="none" w:sz="0" w:space="0" w:color="auto"/>
                <w:right w:val="none" w:sz="0" w:space="0" w:color="auto"/>
              </w:divBdr>
            </w:div>
            <w:div w:id="1432050413">
              <w:marLeft w:val="0"/>
              <w:marRight w:val="0"/>
              <w:marTop w:val="0"/>
              <w:marBottom w:val="0"/>
              <w:divBdr>
                <w:top w:val="none" w:sz="0" w:space="0" w:color="auto"/>
                <w:left w:val="none" w:sz="0" w:space="0" w:color="auto"/>
                <w:bottom w:val="none" w:sz="0" w:space="0" w:color="auto"/>
                <w:right w:val="none" w:sz="0" w:space="0" w:color="auto"/>
              </w:divBdr>
            </w:div>
            <w:div w:id="1542941025">
              <w:marLeft w:val="0"/>
              <w:marRight w:val="0"/>
              <w:marTop w:val="0"/>
              <w:marBottom w:val="0"/>
              <w:divBdr>
                <w:top w:val="none" w:sz="0" w:space="0" w:color="auto"/>
                <w:left w:val="none" w:sz="0" w:space="0" w:color="auto"/>
                <w:bottom w:val="none" w:sz="0" w:space="0" w:color="auto"/>
                <w:right w:val="none" w:sz="0" w:space="0" w:color="auto"/>
              </w:divBdr>
            </w:div>
            <w:div w:id="1754736849">
              <w:marLeft w:val="0"/>
              <w:marRight w:val="0"/>
              <w:marTop w:val="0"/>
              <w:marBottom w:val="0"/>
              <w:divBdr>
                <w:top w:val="none" w:sz="0" w:space="0" w:color="auto"/>
                <w:left w:val="none" w:sz="0" w:space="0" w:color="auto"/>
                <w:bottom w:val="none" w:sz="0" w:space="0" w:color="auto"/>
                <w:right w:val="none" w:sz="0" w:space="0" w:color="auto"/>
              </w:divBdr>
            </w:div>
            <w:div w:id="198511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558230">
      <w:bodyDiv w:val="1"/>
      <w:marLeft w:val="0"/>
      <w:marRight w:val="0"/>
      <w:marTop w:val="0"/>
      <w:marBottom w:val="0"/>
      <w:divBdr>
        <w:top w:val="none" w:sz="0" w:space="0" w:color="auto"/>
        <w:left w:val="none" w:sz="0" w:space="0" w:color="auto"/>
        <w:bottom w:val="none" w:sz="0" w:space="0" w:color="auto"/>
        <w:right w:val="none" w:sz="0" w:space="0" w:color="auto"/>
      </w:divBdr>
    </w:div>
    <w:div w:id="1569537229">
      <w:bodyDiv w:val="1"/>
      <w:marLeft w:val="0"/>
      <w:marRight w:val="0"/>
      <w:marTop w:val="0"/>
      <w:marBottom w:val="0"/>
      <w:divBdr>
        <w:top w:val="none" w:sz="0" w:space="0" w:color="auto"/>
        <w:left w:val="none" w:sz="0" w:space="0" w:color="auto"/>
        <w:bottom w:val="none" w:sz="0" w:space="0" w:color="auto"/>
        <w:right w:val="none" w:sz="0" w:space="0" w:color="auto"/>
      </w:divBdr>
    </w:div>
    <w:div w:id="1586301418">
      <w:bodyDiv w:val="1"/>
      <w:marLeft w:val="0"/>
      <w:marRight w:val="0"/>
      <w:marTop w:val="0"/>
      <w:marBottom w:val="0"/>
      <w:divBdr>
        <w:top w:val="none" w:sz="0" w:space="0" w:color="auto"/>
        <w:left w:val="none" w:sz="0" w:space="0" w:color="auto"/>
        <w:bottom w:val="none" w:sz="0" w:space="0" w:color="auto"/>
        <w:right w:val="none" w:sz="0" w:space="0" w:color="auto"/>
      </w:divBdr>
    </w:div>
    <w:div w:id="1597011594">
      <w:bodyDiv w:val="1"/>
      <w:marLeft w:val="0"/>
      <w:marRight w:val="0"/>
      <w:marTop w:val="0"/>
      <w:marBottom w:val="0"/>
      <w:divBdr>
        <w:top w:val="none" w:sz="0" w:space="0" w:color="auto"/>
        <w:left w:val="none" w:sz="0" w:space="0" w:color="auto"/>
        <w:bottom w:val="none" w:sz="0" w:space="0" w:color="auto"/>
        <w:right w:val="none" w:sz="0" w:space="0" w:color="auto"/>
      </w:divBdr>
      <w:divsChild>
        <w:div w:id="104816639">
          <w:marLeft w:val="0"/>
          <w:marRight w:val="0"/>
          <w:marTop w:val="0"/>
          <w:marBottom w:val="0"/>
          <w:divBdr>
            <w:top w:val="none" w:sz="0" w:space="0" w:color="auto"/>
            <w:left w:val="none" w:sz="0" w:space="0" w:color="auto"/>
            <w:bottom w:val="none" w:sz="0" w:space="0" w:color="auto"/>
            <w:right w:val="none" w:sz="0" w:space="0" w:color="auto"/>
          </w:divBdr>
        </w:div>
        <w:div w:id="155650458">
          <w:marLeft w:val="0"/>
          <w:marRight w:val="0"/>
          <w:marTop w:val="0"/>
          <w:marBottom w:val="0"/>
          <w:divBdr>
            <w:top w:val="none" w:sz="0" w:space="0" w:color="auto"/>
            <w:left w:val="none" w:sz="0" w:space="0" w:color="auto"/>
            <w:bottom w:val="none" w:sz="0" w:space="0" w:color="auto"/>
            <w:right w:val="none" w:sz="0" w:space="0" w:color="auto"/>
          </w:divBdr>
        </w:div>
        <w:div w:id="167405808">
          <w:marLeft w:val="0"/>
          <w:marRight w:val="0"/>
          <w:marTop w:val="0"/>
          <w:marBottom w:val="0"/>
          <w:divBdr>
            <w:top w:val="none" w:sz="0" w:space="0" w:color="auto"/>
            <w:left w:val="none" w:sz="0" w:space="0" w:color="auto"/>
            <w:bottom w:val="none" w:sz="0" w:space="0" w:color="auto"/>
            <w:right w:val="none" w:sz="0" w:space="0" w:color="auto"/>
          </w:divBdr>
        </w:div>
        <w:div w:id="851576220">
          <w:marLeft w:val="0"/>
          <w:marRight w:val="0"/>
          <w:marTop w:val="0"/>
          <w:marBottom w:val="0"/>
          <w:divBdr>
            <w:top w:val="none" w:sz="0" w:space="0" w:color="auto"/>
            <w:left w:val="none" w:sz="0" w:space="0" w:color="auto"/>
            <w:bottom w:val="none" w:sz="0" w:space="0" w:color="auto"/>
            <w:right w:val="none" w:sz="0" w:space="0" w:color="auto"/>
          </w:divBdr>
        </w:div>
        <w:div w:id="1126777647">
          <w:marLeft w:val="0"/>
          <w:marRight w:val="0"/>
          <w:marTop w:val="0"/>
          <w:marBottom w:val="0"/>
          <w:divBdr>
            <w:top w:val="none" w:sz="0" w:space="0" w:color="auto"/>
            <w:left w:val="none" w:sz="0" w:space="0" w:color="auto"/>
            <w:bottom w:val="none" w:sz="0" w:space="0" w:color="auto"/>
            <w:right w:val="none" w:sz="0" w:space="0" w:color="auto"/>
          </w:divBdr>
        </w:div>
        <w:div w:id="1293949514">
          <w:marLeft w:val="0"/>
          <w:marRight w:val="0"/>
          <w:marTop w:val="0"/>
          <w:marBottom w:val="0"/>
          <w:divBdr>
            <w:top w:val="none" w:sz="0" w:space="0" w:color="auto"/>
            <w:left w:val="none" w:sz="0" w:space="0" w:color="auto"/>
            <w:bottom w:val="none" w:sz="0" w:space="0" w:color="auto"/>
            <w:right w:val="none" w:sz="0" w:space="0" w:color="auto"/>
          </w:divBdr>
        </w:div>
        <w:div w:id="1521772630">
          <w:marLeft w:val="0"/>
          <w:marRight w:val="0"/>
          <w:marTop w:val="0"/>
          <w:marBottom w:val="0"/>
          <w:divBdr>
            <w:top w:val="none" w:sz="0" w:space="0" w:color="auto"/>
            <w:left w:val="none" w:sz="0" w:space="0" w:color="auto"/>
            <w:bottom w:val="none" w:sz="0" w:space="0" w:color="auto"/>
            <w:right w:val="none" w:sz="0" w:space="0" w:color="auto"/>
          </w:divBdr>
        </w:div>
        <w:div w:id="1682924666">
          <w:marLeft w:val="0"/>
          <w:marRight w:val="0"/>
          <w:marTop w:val="0"/>
          <w:marBottom w:val="0"/>
          <w:divBdr>
            <w:top w:val="none" w:sz="0" w:space="0" w:color="auto"/>
            <w:left w:val="none" w:sz="0" w:space="0" w:color="auto"/>
            <w:bottom w:val="none" w:sz="0" w:space="0" w:color="auto"/>
            <w:right w:val="none" w:sz="0" w:space="0" w:color="auto"/>
          </w:divBdr>
        </w:div>
        <w:div w:id="2062974154">
          <w:marLeft w:val="0"/>
          <w:marRight w:val="0"/>
          <w:marTop w:val="0"/>
          <w:marBottom w:val="0"/>
          <w:divBdr>
            <w:top w:val="none" w:sz="0" w:space="0" w:color="auto"/>
            <w:left w:val="none" w:sz="0" w:space="0" w:color="auto"/>
            <w:bottom w:val="none" w:sz="0" w:space="0" w:color="auto"/>
            <w:right w:val="none" w:sz="0" w:space="0" w:color="auto"/>
          </w:divBdr>
        </w:div>
      </w:divsChild>
    </w:div>
    <w:div w:id="1621060992">
      <w:bodyDiv w:val="1"/>
      <w:marLeft w:val="0"/>
      <w:marRight w:val="0"/>
      <w:marTop w:val="0"/>
      <w:marBottom w:val="0"/>
      <w:divBdr>
        <w:top w:val="none" w:sz="0" w:space="0" w:color="auto"/>
        <w:left w:val="none" w:sz="0" w:space="0" w:color="auto"/>
        <w:bottom w:val="none" w:sz="0" w:space="0" w:color="auto"/>
        <w:right w:val="none" w:sz="0" w:space="0" w:color="auto"/>
      </w:divBdr>
      <w:divsChild>
        <w:div w:id="74012688">
          <w:marLeft w:val="0"/>
          <w:marRight w:val="0"/>
          <w:marTop w:val="0"/>
          <w:marBottom w:val="0"/>
          <w:divBdr>
            <w:top w:val="none" w:sz="0" w:space="0" w:color="auto"/>
            <w:left w:val="none" w:sz="0" w:space="0" w:color="auto"/>
            <w:bottom w:val="none" w:sz="0" w:space="0" w:color="auto"/>
            <w:right w:val="none" w:sz="0" w:space="0" w:color="auto"/>
          </w:divBdr>
        </w:div>
        <w:div w:id="91054844">
          <w:marLeft w:val="0"/>
          <w:marRight w:val="0"/>
          <w:marTop w:val="0"/>
          <w:marBottom w:val="0"/>
          <w:divBdr>
            <w:top w:val="none" w:sz="0" w:space="0" w:color="auto"/>
            <w:left w:val="none" w:sz="0" w:space="0" w:color="auto"/>
            <w:bottom w:val="none" w:sz="0" w:space="0" w:color="auto"/>
            <w:right w:val="none" w:sz="0" w:space="0" w:color="auto"/>
          </w:divBdr>
        </w:div>
        <w:div w:id="92169736">
          <w:marLeft w:val="0"/>
          <w:marRight w:val="0"/>
          <w:marTop w:val="0"/>
          <w:marBottom w:val="0"/>
          <w:divBdr>
            <w:top w:val="none" w:sz="0" w:space="0" w:color="auto"/>
            <w:left w:val="none" w:sz="0" w:space="0" w:color="auto"/>
            <w:bottom w:val="none" w:sz="0" w:space="0" w:color="auto"/>
            <w:right w:val="none" w:sz="0" w:space="0" w:color="auto"/>
          </w:divBdr>
        </w:div>
        <w:div w:id="115298885">
          <w:marLeft w:val="0"/>
          <w:marRight w:val="0"/>
          <w:marTop w:val="0"/>
          <w:marBottom w:val="0"/>
          <w:divBdr>
            <w:top w:val="none" w:sz="0" w:space="0" w:color="auto"/>
            <w:left w:val="none" w:sz="0" w:space="0" w:color="auto"/>
            <w:bottom w:val="none" w:sz="0" w:space="0" w:color="auto"/>
            <w:right w:val="none" w:sz="0" w:space="0" w:color="auto"/>
          </w:divBdr>
        </w:div>
        <w:div w:id="129174251">
          <w:marLeft w:val="0"/>
          <w:marRight w:val="0"/>
          <w:marTop w:val="0"/>
          <w:marBottom w:val="0"/>
          <w:divBdr>
            <w:top w:val="none" w:sz="0" w:space="0" w:color="auto"/>
            <w:left w:val="none" w:sz="0" w:space="0" w:color="auto"/>
            <w:bottom w:val="none" w:sz="0" w:space="0" w:color="auto"/>
            <w:right w:val="none" w:sz="0" w:space="0" w:color="auto"/>
          </w:divBdr>
        </w:div>
        <w:div w:id="325405012">
          <w:marLeft w:val="0"/>
          <w:marRight w:val="0"/>
          <w:marTop w:val="0"/>
          <w:marBottom w:val="0"/>
          <w:divBdr>
            <w:top w:val="none" w:sz="0" w:space="0" w:color="auto"/>
            <w:left w:val="none" w:sz="0" w:space="0" w:color="auto"/>
            <w:bottom w:val="none" w:sz="0" w:space="0" w:color="auto"/>
            <w:right w:val="none" w:sz="0" w:space="0" w:color="auto"/>
          </w:divBdr>
        </w:div>
        <w:div w:id="328144657">
          <w:marLeft w:val="0"/>
          <w:marRight w:val="0"/>
          <w:marTop w:val="0"/>
          <w:marBottom w:val="0"/>
          <w:divBdr>
            <w:top w:val="none" w:sz="0" w:space="0" w:color="auto"/>
            <w:left w:val="none" w:sz="0" w:space="0" w:color="auto"/>
            <w:bottom w:val="none" w:sz="0" w:space="0" w:color="auto"/>
            <w:right w:val="none" w:sz="0" w:space="0" w:color="auto"/>
          </w:divBdr>
        </w:div>
        <w:div w:id="482159908">
          <w:marLeft w:val="0"/>
          <w:marRight w:val="0"/>
          <w:marTop w:val="0"/>
          <w:marBottom w:val="0"/>
          <w:divBdr>
            <w:top w:val="none" w:sz="0" w:space="0" w:color="auto"/>
            <w:left w:val="none" w:sz="0" w:space="0" w:color="auto"/>
            <w:bottom w:val="none" w:sz="0" w:space="0" w:color="auto"/>
            <w:right w:val="none" w:sz="0" w:space="0" w:color="auto"/>
          </w:divBdr>
        </w:div>
        <w:div w:id="487479894">
          <w:marLeft w:val="0"/>
          <w:marRight w:val="0"/>
          <w:marTop w:val="0"/>
          <w:marBottom w:val="0"/>
          <w:divBdr>
            <w:top w:val="none" w:sz="0" w:space="0" w:color="auto"/>
            <w:left w:val="none" w:sz="0" w:space="0" w:color="auto"/>
            <w:bottom w:val="none" w:sz="0" w:space="0" w:color="auto"/>
            <w:right w:val="none" w:sz="0" w:space="0" w:color="auto"/>
          </w:divBdr>
        </w:div>
        <w:div w:id="598877186">
          <w:marLeft w:val="0"/>
          <w:marRight w:val="0"/>
          <w:marTop w:val="0"/>
          <w:marBottom w:val="0"/>
          <w:divBdr>
            <w:top w:val="none" w:sz="0" w:space="0" w:color="auto"/>
            <w:left w:val="none" w:sz="0" w:space="0" w:color="auto"/>
            <w:bottom w:val="none" w:sz="0" w:space="0" w:color="auto"/>
            <w:right w:val="none" w:sz="0" w:space="0" w:color="auto"/>
          </w:divBdr>
        </w:div>
        <w:div w:id="612324352">
          <w:marLeft w:val="0"/>
          <w:marRight w:val="0"/>
          <w:marTop w:val="0"/>
          <w:marBottom w:val="0"/>
          <w:divBdr>
            <w:top w:val="none" w:sz="0" w:space="0" w:color="auto"/>
            <w:left w:val="none" w:sz="0" w:space="0" w:color="auto"/>
            <w:bottom w:val="none" w:sz="0" w:space="0" w:color="auto"/>
            <w:right w:val="none" w:sz="0" w:space="0" w:color="auto"/>
          </w:divBdr>
        </w:div>
        <w:div w:id="750853706">
          <w:marLeft w:val="0"/>
          <w:marRight w:val="0"/>
          <w:marTop w:val="0"/>
          <w:marBottom w:val="0"/>
          <w:divBdr>
            <w:top w:val="none" w:sz="0" w:space="0" w:color="auto"/>
            <w:left w:val="none" w:sz="0" w:space="0" w:color="auto"/>
            <w:bottom w:val="none" w:sz="0" w:space="0" w:color="auto"/>
            <w:right w:val="none" w:sz="0" w:space="0" w:color="auto"/>
          </w:divBdr>
        </w:div>
        <w:div w:id="900944090">
          <w:marLeft w:val="0"/>
          <w:marRight w:val="0"/>
          <w:marTop w:val="0"/>
          <w:marBottom w:val="0"/>
          <w:divBdr>
            <w:top w:val="none" w:sz="0" w:space="0" w:color="auto"/>
            <w:left w:val="none" w:sz="0" w:space="0" w:color="auto"/>
            <w:bottom w:val="none" w:sz="0" w:space="0" w:color="auto"/>
            <w:right w:val="none" w:sz="0" w:space="0" w:color="auto"/>
          </w:divBdr>
        </w:div>
        <w:div w:id="904070598">
          <w:marLeft w:val="0"/>
          <w:marRight w:val="0"/>
          <w:marTop w:val="0"/>
          <w:marBottom w:val="0"/>
          <w:divBdr>
            <w:top w:val="none" w:sz="0" w:space="0" w:color="auto"/>
            <w:left w:val="none" w:sz="0" w:space="0" w:color="auto"/>
            <w:bottom w:val="none" w:sz="0" w:space="0" w:color="auto"/>
            <w:right w:val="none" w:sz="0" w:space="0" w:color="auto"/>
          </w:divBdr>
        </w:div>
        <w:div w:id="1231038660">
          <w:marLeft w:val="0"/>
          <w:marRight w:val="0"/>
          <w:marTop w:val="0"/>
          <w:marBottom w:val="0"/>
          <w:divBdr>
            <w:top w:val="none" w:sz="0" w:space="0" w:color="auto"/>
            <w:left w:val="none" w:sz="0" w:space="0" w:color="auto"/>
            <w:bottom w:val="none" w:sz="0" w:space="0" w:color="auto"/>
            <w:right w:val="none" w:sz="0" w:space="0" w:color="auto"/>
          </w:divBdr>
        </w:div>
        <w:div w:id="1260990812">
          <w:marLeft w:val="0"/>
          <w:marRight w:val="0"/>
          <w:marTop w:val="0"/>
          <w:marBottom w:val="0"/>
          <w:divBdr>
            <w:top w:val="none" w:sz="0" w:space="0" w:color="auto"/>
            <w:left w:val="none" w:sz="0" w:space="0" w:color="auto"/>
            <w:bottom w:val="none" w:sz="0" w:space="0" w:color="auto"/>
            <w:right w:val="none" w:sz="0" w:space="0" w:color="auto"/>
          </w:divBdr>
        </w:div>
        <w:div w:id="1356885484">
          <w:marLeft w:val="0"/>
          <w:marRight w:val="0"/>
          <w:marTop w:val="0"/>
          <w:marBottom w:val="0"/>
          <w:divBdr>
            <w:top w:val="none" w:sz="0" w:space="0" w:color="auto"/>
            <w:left w:val="none" w:sz="0" w:space="0" w:color="auto"/>
            <w:bottom w:val="none" w:sz="0" w:space="0" w:color="auto"/>
            <w:right w:val="none" w:sz="0" w:space="0" w:color="auto"/>
          </w:divBdr>
        </w:div>
        <w:div w:id="1540387965">
          <w:marLeft w:val="0"/>
          <w:marRight w:val="0"/>
          <w:marTop w:val="0"/>
          <w:marBottom w:val="0"/>
          <w:divBdr>
            <w:top w:val="none" w:sz="0" w:space="0" w:color="auto"/>
            <w:left w:val="none" w:sz="0" w:space="0" w:color="auto"/>
            <w:bottom w:val="none" w:sz="0" w:space="0" w:color="auto"/>
            <w:right w:val="none" w:sz="0" w:space="0" w:color="auto"/>
          </w:divBdr>
        </w:div>
        <w:div w:id="1589532322">
          <w:marLeft w:val="0"/>
          <w:marRight w:val="0"/>
          <w:marTop w:val="0"/>
          <w:marBottom w:val="0"/>
          <w:divBdr>
            <w:top w:val="none" w:sz="0" w:space="0" w:color="auto"/>
            <w:left w:val="none" w:sz="0" w:space="0" w:color="auto"/>
            <w:bottom w:val="none" w:sz="0" w:space="0" w:color="auto"/>
            <w:right w:val="none" w:sz="0" w:space="0" w:color="auto"/>
          </w:divBdr>
        </w:div>
        <w:div w:id="1623685257">
          <w:marLeft w:val="0"/>
          <w:marRight w:val="0"/>
          <w:marTop w:val="0"/>
          <w:marBottom w:val="0"/>
          <w:divBdr>
            <w:top w:val="none" w:sz="0" w:space="0" w:color="auto"/>
            <w:left w:val="none" w:sz="0" w:space="0" w:color="auto"/>
            <w:bottom w:val="none" w:sz="0" w:space="0" w:color="auto"/>
            <w:right w:val="none" w:sz="0" w:space="0" w:color="auto"/>
          </w:divBdr>
        </w:div>
        <w:div w:id="1824854245">
          <w:marLeft w:val="0"/>
          <w:marRight w:val="0"/>
          <w:marTop w:val="0"/>
          <w:marBottom w:val="0"/>
          <w:divBdr>
            <w:top w:val="none" w:sz="0" w:space="0" w:color="auto"/>
            <w:left w:val="none" w:sz="0" w:space="0" w:color="auto"/>
            <w:bottom w:val="none" w:sz="0" w:space="0" w:color="auto"/>
            <w:right w:val="none" w:sz="0" w:space="0" w:color="auto"/>
          </w:divBdr>
        </w:div>
        <w:div w:id="1973362014">
          <w:marLeft w:val="0"/>
          <w:marRight w:val="0"/>
          <w:marTop w:val="0"/>
          <w:marBottom w:val="0"/>
          <w:divBdr>
            <w:top w:val="none" w:sz="0" w:space="0" w:color="auto"/>
            <w:left w:val="none" w:sz="0" w:space="0" w:color="auto"/>
            <w:bottom w:val="none" w:sz="0" w:space="0" w:color="auto"/>
            <w:right w:val="none" w:sz="0" w:space="0" w:color="auto"/>
          </w:divBdr>
        </w:div>
        <w:div w:id="2039118385">
          <w:marLeft w:val="0"/>
          <w:marRight w:val="0"/>
          <w:marTop w:val="0"/>
          <w:marBottom w:val="0"/>
          <w:divBdr>
            <w:top w:val="none" w:sz="0" w:space="0" w:color="auto"/>
            <w:left w:val="none" w:sz="0" w:space="0" w:color="auto"/>
            <w:bottom w:val="none" w:sz="0" w:space="0" w:color="auto"/>
            <w:right w:val="none" w:sz="0" w:space="0" w:color="auto"/>
          </w:divBdr>
        </w:div>
        <w:div w:id="2143617731">
          <w:marLeft w:val="0"/>
          <w:marRight w:val="0"/>
          <w:marTop w:val="0"/>
          <w:marBottom w:val="0"/>
          <w:divBdr>
            <w:top w:val="none" w:sz="0" w:space="0" w:color="auto"/>
            <w:left w:val="none" w:sz="0" w:space="0" w:color="auto"/>
            <w:bottom w:val="none" w:sz="0" w:space="0" w:color="auto"/>
            <w:right w:val="none" w:sz="0" w:space="0" w:color="auto"/>
          </w:divBdr>
        </w:div>
      </w:divsChild>
    </w:div>
    <w:div w:id="1627005289">
      <w:bodyDiv w:val="1"/>
      <w:marLeft w:val="0"/>
      <w:marRight w:val="0"/>
      <w:marTop w:val="0"/>
      <w:marBottom w:val="0"/>
      <w:divBdr>
        <w:top w:val="none" w:sz="0" w:space="0" w:color="auto"/>
        <w:left w:val="none" w:sz="0" w:space="0" w:color="auto"/>
        <w:bottom w:val="none" w:sz="0" w:space="0" w:color="auto"/>
        <w:right w:val="none" w:sz="0" w:space="0" w:color="auto"/>
      </w:divBdr>
    </w:div>
    <w:div w:id="1628848500">
      <w:bodyDiv w:val="1"/>
      <w:marLeft w:val="0"/>
      <w:marRight w:val="0"/>
      <w:marTop w:val="0"/>
      <w:marBottom w:val="0"/>
      <w:divBdr>
        <w:top w:val="none" w:sz="0" w:space="0" w:color="auto"/>
        <w:left w:val="none" w:sz="0" w:space="0" w:color="auto"/>
        <w:bottom w:val="none" w:sz="0" w:space="0" w:color="auto"/>
        <w:right w:val="none" w:sz="0" w:space="0" w:color="auto"/>
      </w:divBdr>
    </w:div>
    <w:div w:id="1640575786">
      <w:bodyDiv w:val="1"/>
      <w:marLeft w:val="0"/>
      <w:marRight w:val="0"/>
      <w:marTop w:val="0"/>
      <w:marBottom w:val="0"/>
      <w:divBdr>
        <w:top w:val="none" w:sz="0" w:space="0" w:color="auto"/>
        <w:left w:val="none" w:sz="0" w:space="0" w:color="auto"/>
        <w:bottom w:val="none" w:sz="0" w:space="0" w:color="auto"/>
        <w:right w:val="none" w:sz="0" w:space="0" w:color="auto"/>
      </w:divBdr>
    </w:div>
    <w:div w:id="1642612041">
      <w:bodyDiv w:val="1"/>
      <w:marLeft w:val="0"/>
      <w:marRight w:val="0"/>
      <w:marTop w:val="0"/>
      <w:marBottom w:val="0"/>
      <w:divBdr>
        <w:top w:val="none" w:sz="0" w:space="0" w:color="auto"/>
        <w:left w:val="none" w:sz="0" w:space="0" w:color="auto"/>
        <w:bottom w:val="none" w:sz="0" w:space="0" w:color="auto"/>
        <w:right w:val="none" w:sz="0" w:space="0" w:color="auto"/>
      </w:divBdr>
    </w:div>
    <w:div w:id="1656226951">
      <w:bodyDiv w:val="1"/>
      <w:marLeft w:val="0"/>
      <w:marRight w:val="0"/>
      <w:marTop w:val="0"/>
      <w:marBottom w:val="0"/>
      <w:divBdr>
        <w:top w:val="none" w:sz="0" w:space="0" w:color="auto"/>
        <w:left w:val="none" w:sz="0" w:space="0" w:color="auto"/>
        <w:bottom w:val="none" w:sz="0" w:space="0" w:color="auto"/>
        <w:right w:val="none" w:sz="0" w:space="0" w:color="auto"/>
      </w:divBdr>
    </w:div>
    <w:div w:id="1656909917">
      <w:bodyDiv w:val="1"/>
      <w:marLeft w:val="0"/>
      <w:marRight w:val="0"/>
      <w:marTop w:val="0"/>
      <w:marBottom w:val="0"/>
      <w:divBdr>
        <w:top w:val="none" w:sz="0" w:space="0" w:color="auto"/>
        <w:left w:val="none" w:sz="0" w:space="0" w:color="auto"/>
        <w:bottom w:val="none" w:sz="0" w:space="0" w:color="auto"/>
        <w:right w:val="none" w:sz="0" w:space="0" w:color="auto"/>
      </w:divBdr>
    </w:div>
    <w:div w:id="1676573701">
      <w:bodyDiv w:val="1"/>
      <w:marLeft w:val="0"/>
      <w:marRight w:val="0"/>
      <w:marTop w:val="0"/>
      <w:marBottom w:val="0"/>
      <w:divBdr>
        <w:top w:val="none" w:sz="0" w:space="0" w:color="auto"/>
        <w:left w:val="none" w:sz="0" w:space="0" w:color="auto"/>
        <w:bottom w:val="none" w:sz="0" w:space="0" w:color="auto"/>
        <w:right w:val="none" w:sz="0" w:space="0" w:color="auto"/>
      </w:divBdr>
    </w:div>
    <w:div w:id="1705668145">
      <w:bodyDiv w:val="1"/>
      <w:marLeft w:val="0"/>
      <w:marRight w:val="0"/>
      <w:marTop w:val="0"/>
      <w:marBottom w:val="0"/>
      <w:divBdr>
        <w:top w:val="none" w:sz="0" w:space="0" w:color="auto"/>
        <w:left w:val="none" w:sz="0" w:space="0" w:color="auto"/>
        <w:bottom w:val="none" w:sz="0" w:space="0" w:color="auto"/>
        <w:right w:val="none" w:sz="0" w:space="0" w:color="auto"/>
      </w:divBdr>
    </w:div>
    <w:div w:id="1714498412">
      <w:bodyDiv w:val="1"/>
      <w:marLeft w:val="0"/>
      <w:marRight w:val="0"/>
      <w:marTop w:val="0"/>
      <w:marBottom w:val="0"/>
      <w:divBdr>
        <w:top w:val="none" w:sz="0" w:space="0" w:color="auto"/>
        <w:left w:val="none" w:sz="0" w:space="0" w:color="auto"/>
        <w:bottom w:val="none" w:sz="0" w:space="0" w:color="auto"/>
        <w:right w:val="none" w:sz="0" w:space="0" w:color="auto"/>
      </w:divBdr>
    </w:div>
    <w:div w:id="1717123168">
      <w:bodyDiv w:val="1"/>
      <w:marLeft w:val="0"/>
      <w:marRight w:val="0"/>
      <w:marTop w:val="0"/>
      <w:marBottom w:val="0"/>
      <w:divBdr>
        <w:top w:val="none" w:sz="0" w:space="0" w:color="auto"/>
        <w:left w:val="none" w:sz="0" w:space="0" w:color="auto"/>
        <w:bottom w:val="none" w:sz="0" w:space="0" w:color="auto"/>
        <w:right w:val="none" w:sz="0" w:space="0" w:color="auto"/>
      </w:divBdr>
      <w:divsChild>
        <w:div w:id="1158035002">
          <w:marLeft w:val="0"/>
          <w:marRight w:val="0"/>
          <w:marTop w:val="0"/>
          <w:marBottom w:val="0"/>
          <w:divBdr>
            <w:top w:val="none" w:sz="0" w:space="0" w:color="auto"/>
            <w:left w:val="none" w:sz="0" w:space="0" w:color="auto"/>
            <w:bottom w:val="none" w:sz="0" w:space="0" w:color="auto"/>
            <w:right w:val="none" w:sz="0" w:space="0" w:color="auto"/>
          </w:divBdr>
          <w:divsChild>
            <w:div w:id="97868354">
              <w:marLeft w:val="0"/>
              <w:marRight w:val="0"/>
              <w:marTop w:val="0"/>
              <w:marBottom w:val="0"/>
              <w:divBdr>
                <w:top w:val="none" w:sz="0" w:space="0" w:color="auto"/>
                <w:left w:val="none" w:sz="0" w:space="0" w:color="auto"/>
                <w:bottom w:val="none" w:sz="0" w:space="0" w:color="auto"/>
                <w:right w:val="none" w:sz="0" w:space="0" w:color="auto"/>
              </w:divBdr>
            </w:div>
            <w:div w:id="124471350">
              <w:marLeft w:val="0"/>
              <w:marRight w:val="0"/>
              <w:marTop w:val="0"/>
              <w:marBottom w:val="0"/>
              <w:divBdr>
                <w:top w:val="none" w:sz="0" w:space="0" w:color="auto"/>
                <w:left w:val="none" w:sz="0" w:space="0" w:color="auto"/>
                <w:bottom w:val="none" w:sz="0" w:space="0" w:color="auto"/>
                <w:right w:val="none" w:sz="0" w:space="0" w:color="auto"/>
              </w:divBdr>
            </w:div>
            <w:div w:id="131220013">
              <w:marLeft w:val="0"/>
              <w:marRight w:val="0"/>
              <w:marTop w:val="0"/>
              <w:marBottom w:val="0"/>
              <w:divBdr>
                <w:top w:val="none" w:sz="0" w:space="0" w:color="auto"/>
                <w:left w:val="none" w:sz="0" w:space="0" w:color="auto"/>
                <w:bottom w:val="none" w:sz="0" w:space="0" w:color="auto"/>
                <w:right w:val="none" w:sz="0" w:space="0" w:color="auto"/>
              </w:divBdr>
            </w:div>
            <w:div w:id="153616682">
              <w:marLeft w:val="0"/>
              <w:marRight w:val="0"/>
              <w:marTop w:val="0"/>
              <w:marBottom w:val="0"/>
              <w:divBdr>
                <w:top w:val="none" w:sz="0" w:space="0" w:color="auto"/>
                <w:left w:val="none" w:sz="0" w:space="0" w:color="auto"/>
                <w:bottom w:val="none" w:sz="0" w:space="0" w:color="auto"/>
                <w:right w:val="none" w:sz="0" w:space="0" w:color="auto"/>
              </w:divBdr>
            </w:div>
            <w:div w:id="157160768">
              <w:marLeft w:val="0"/>
              <w:marRight w:val="0"/>
              <w:marTop w:val="0"/>
              <w:marBottom w:val="0"/>
              <w:divBdr>
                <w:top w:val="none" w:sz="0" w:space="0" w:color="auto"/>
                <w:left w:val="none" w:sz="0" w:space="0" w:color="auto"/>
                <w:bottom w:val="none" w:sz="0" w:space="0" w:color="auto"/>
                <w:right w:val="none" w:sz="0" w:space="0" w:color="auto"/>
              </w:divBdr>
            </w:div>
            <w:div w:id="191382217">
              <w:marLeft w:val="0"/>
              <w:marRight w:val="0"/>
              <w:marTop w:val="0"/>
              <w:marBottom w:val="0"/>
              <w:divBdr>
                <w:top w:val="none" w:sz="0" w:space="0" w:color="auto"/>
                <w:left w:val="none" w:sz="0" w:space="0" w:color="auto"/>
                <w:bottom w:val="none" w:sz="0" w:space="0" w:color="auto"/>
                <w:right w:val="none" w:sz="0" w:space="0" w:color="auto"/>
              </w:divBdr>
            </w:div>
            <w:div w:id="197663211">
              <w:marLeft w:val="0"/>
              <w:marRight w:val="0"/>
              <w:marTop w:val="0"/>
              <w:marBottom w:val="0"/>
              <w:divBdr>
                <w:top w:val="none" w:sz="0" w:space="0" w:color="auto"/>
                <w:left w:val="none" w:sz="0" w:space="0" w:color="auto"/>
                <w:bottom w:val="none" w:sz="0" w:space="0" w:color="auto"/>
                <w:right w:val="none" w:sz="0" w:space="0" w:color="auto"/>
              </w:divBdr>
            </w:div>
            <w:div w:id="215051399">
              <w:marLeft w:val="0"/>
              <w:marRight w:val="0"/>
              <w:marTop w:val="0"/>
              <w:marBottom w:val="0"/>
              <w:divBdr>
                <w:top w:val="none" w:sz="0" w:space="0" w:color="auto"/>
                <w:left w:val="none" w:sz="0" w:space="0" w:color="auto"/>
                <w:bottom w:val="none" w:sz="0" w:space="0" w:color="auto"/>
                <w:right w:val="none" w:sz="0" w:space="0" w:color="auto"/>
              </w:divBdr>
            </w:div>
            <w:div w:id="272782983">
              <w:marLeft w:val="0"/>
              <w:marRight w:val="0"/>
              <w:marTop w:val="0"/>
              <w:marBottom w:val="0"/>
              <w:divBdr>
                <w:top w:val="none" w:sz="0" w:space="0" w:color="auto"/>
                <w:left w:val="none" w:sz="0" w:space="0" w:color="auto"/>
                <w:bottom w:val="none" w:sz="0" w:space="0" w:color="auto"/>
                <w:right w:val="none" w:sz="0" w:space="0" w:color="auto"/>
              </w:divBdr>
            </w:div>
            <w:div w:id="333075910">
              <w:marLeft w:val="0"/>
              <w:marRight w:val="0"/>
              <w:marTop w:val="0"/>
              <w:marBottom w:val="0"/>
              <w:divBdr>
                <w:top w:val="none" w:sz="0" w:space="0" w:color="auto"/>
                <w:left w:val="none" w:sz="0" w:space="0" w:color="auto"/>
                <w:bottom w:val="none" w:sz="0" w:space="0" w:color="auto"/>
                <w:right w:val="none" w:sz="0" w:space="0" w:color="auto"/>
              </w:divBdr>
            </w:div>
            <w:div w:id="441265347">
              <w:marLeft w:val="0"/>
              <w:marRight w:val="0"/>
              <w:marTop w:val="0"/>
              <w:marBottom w:val="0"/>
              <w:divBdr>
                <w:top w:val="none" w:sz="0" w:space="0" w:color="auto"/>
                <w:left w:val="none" w:sz="0" w:space="0" w:color="auto"/>
                <w:bottom w:val="none" w:sz="0" w:space="0" w:color="auto"/>
                <w:right w:val="none" w:sz="0" w:space="0" w:color="auto"/>
              </w:divBdr>
            </w:div>
            <w:div w:id="518550458">
              <w:marLeft w:val="0"/>
              <w:marRight w:val="0"/>
              <w:marTop w:val="0"/>
              <w:marBottom w:val="0"/>
              <w:divBdr>
                <w:top w:val="none" w:sz="0" w:space="0" w:color="auto"/>
                <w:left w:val="none" w:sz="0" w:space="0" w:color="auto"/>
                <w:bottom w:val="none" w:sz="0" w:space="0" w:color="auto"/>
                <w:right w:val="none" w:sz="0" w:space="0" w:color="auto"/>
              </w:divBdr>
            </w:div>
            <w:div w:id="520978022">
              <w:marLeft w:val="0"/>
              <w:marRight w:val="0"/>
              <w:marTop w:val="0"/>
              <w:marBottom w:val="0"/>
              <w:divBdr>
                <w:top w:val="none" w:sz="0" w:space="0" w:color="auto"/>
                <w:left w:val="none" w:sz="0" w:space="0" w:color="auto"/>
                <w:bottom w:val="none" w:sz="0" w:space="0" w:color="auto"/>
                <w:right w:val="none" w:sz="0" w:space="0" w:color="auto"/>
              </w:divBdr>
            </w:div>
            <w:div w:id="529496836">
              <w:marLeft w:val="0"/>
              <w:marRight w:val="0"/>
              <w:marTop w:val="0"/>
              <w:marBottom w:val="0"/>
              <w:divBdr>
                <w:top w:val="none" w:sz="0" w:space="0" w:color="auto"/>
                <w:left w:val="none" w:sz="0" w:space="0" w:color="auto"/>
                <w:bottom w:val="none" w:sz="0" w:space="0" w:color="auto"/>
                <w:right w:val="none" w:sz="0" w:space="0" w:color="auto"/>
              </w:divBdr>
            </w:div>
            <w:div w:id="553320522">
              <w:marLeft w:val="0"/>
              <w:marRight w:val="0"/>
              <w:marTop w:val="0"/>
              <w:marBottom w:val="0"/>
              <w:divBdr>
                <w:top w:val="none" w:sz="0" w:space="0" w:color="auto"/>
                <w:left w:val="none" w:sz="0" w:space="0" w:color="auto"/>
                <w:bottom w:val="none" w:sz="0" w:space="0" w:color="auto"/>
                <w:right w:val="none" w:sz="0" w:space="0" w:color="auto"/>
              </w:divBdr>
            </w:div>
            <w:div w:id="665087607">
              <w:marLeft w:val="0"/>
              <w:marRight w:val="0"/>
              <w:marTop w:val="0"/>
              <w:marBottom w:val="0"/>
              <w:divBdr>
                <w:top w:val="none" w:sz="0" w:space="0" w:color="auto"/>
                <w:left w:val="none" w:sz="0" w:space="0" w:color="auto"/>
                <w:bottom w:val="none" w:sz="0" w:space="0" w:color="auto"/>
                <w:right w:val="none" w:sz="0" w:space="0" w:color="auto"/>
              </w:divBdr>
            </w:div>
            <w:div w:id="696276113">
              <w:marLeft w:val="0"/>
              <w:marRight w:val="0"/>
              <w:marTop w:val="0"/>
              <w:marBottom w:val="0"/>
              <w:divBdr>
                <w:top w:val="none" w:sz="0" w:space="0" w:color="auto"/>
                <w:left w:val="none" w:sz="0" w:space="0" w:color="auto"/>
                <w:bottom w:val="none" w:sz="0" w:space="0" w:color="auto"/>
                <w:right w:val="none" w:sz="0" w:space="0" w:color="auto"/>
              </w:divBdr>
            </w:div>
            <w:div w:id="740060838">
              <w:marLeft w:val="0"/>
              <w:marRight w:val="0"/>
              <w:marTop w:val="0"/>
              <w:marBottom w:val="0"/>
              <w:divBdr>
                <w:top w:val="none" w:sz="0" w:space="0" w:color="auto"/>
                <w:left w:val="none" w:sz="0" w:space="0" w:color="auto"/>
                <w:bottom w:val="none" w:sz="0" w:space="0" w:color="auto"/>
                <w:right w:val="none" w:sz="0" w:space="0" w:color="auto"/>
              </w:divBdr>
            </w:div>
            <w:div w:id="746801594">
              <w:marLeft w:val="0"/>
              <w:marRight w:val="0"/>
              <w:marTop w:val="0"/>
              <w:marBottom w:val="0"/>
              <w:divBdr>
                <w:top w:val="none" w:sz="0" w:space="0" w:color="auto"/>
                <w:left w:val="none" w:sz="0" w:space="0" w:color="auto"/>
                <w:bottom w:val="none" w:sz="0" w:space="0" w:color="auto"/>
                <w:right w:val="none" w:sz="0" w:space="0" w:color="auto"/>
              </w:divBdr>
            </w:div>
            <w:div w:id="750784425">
              <w:marLeft w:val="0"/>
              <w:marRight w:val="0"/>
              <w:marTop w:val="0"/>
              <w:marBottom w:val="0"/>
              <w:divBdr>
                <w:top w:val="none" w:sz="0" w:space="0" w:color="auto"/>
                <w:left w:val="none" w:sz="0" w:space="0" w:color="auto"/>
                <w:bottom w:val="none" w:sz="0" w:space="0" w:color="auto"/>
                <w:right w:val="none" w:sz="0" w:space="0" w:color="auto"/>
              </w:divBdr>
            </w:div>
            <w:div w:id="768160871">
              <w:marLeft w:val="0"/>
              <w:marRight w:val="0"/>
              <w:marTop w:val="0"/>
              <w:marBottom w:val="0"/>
              <w:divBdr>
                <w:top w:val="none" w:sz="0" w:space="0" w:color="auto"/>
                <w:left w:val="none" w:sz="0" w:space="0" w:color="auto"/>
                <w:bottom w:val="none" w:sz="0" w:space="0" w:color="auto"/>
                <w:right w:val="none" w:sz="0" w:space="0" w:color="auto"/>
              </w:divBdr>
            </w:div>
            <w:div w:id="821191966">
              <w:marLeft w:val="0"/>
              <w:marRight w:val="0"/>
              <w:marTop w:val="0"/>
              <w:marBottom w:val="0"/>
              <w:divBdr>
                <w:top w:val="none" w:sz="0" w:space="0" w:color="auto"/>
                <w:left w:val="none" w:sz="0" w:space="0" w:color="auto"/>
                <w:bottom w:val="none" w:sz="0" w:space="0" w:color="auto"/>
                <w:right w:val="none" w:sz="0" w:space="0" w:color="auto"/>
              </w:divBdr>
            </w:div>
            <w:div w:id="899364840">
              <w:marLeft w:val="0"/>
              <w:marRight w:val="0"/>
              <w:marTop w:val="0"/>
              <w:marBottom w:val="0"/>
              <w:divBdr>
                <w:top w:val="none" w:sz="0" w:space="0" w:color="auto"/>
                <w:left w:val="none" w:sz="0" w:space="0" w:color="auto"/>
                <w:bottom w:val="none" w:sz="0" w:space="0" w:color="auto"/>
                <w:right w:val="none" w:sz="0" w:space="0" w:color="auto"/>
              </w:divBdr>
            </w:div>
            <w:div w:id="915163764">
              <w:marLeft w:val="0"/>
              <w:marRight w:val="0"/>
              <w:marTop w:val="0"/>
              <w:marBottom w:val="0"/>
              <w:divBdr>
                <w:top w:val="none" w:sz="0" w:space="0" w:color="auto"/>
                <w:left w:val="none" w:sz="0" w:space="0" w:color="auto"/>
                <w:bottom w:val="none" w:sz="0" w:space="0" w:color="auto"/>
                <w:right w:val="none" w:sz="0" w:space="0" w:color="auto"/>
              </w:divBdr>
            </w:div>
            <w:div w:id="927730989">
              <w:marLeft w:val="0"/>
              <w:marRight w:val="0"/>
              <w:marTop w:val="0"/>
              <w:marBottom w:val="0"/>
              <w:divBdr>
                <w:top w:val="none" w:sz="0" w:space="0" w:color="auto"/>
                <w:left w:val="none" w:sz="0" w:space="0" w:color="auto"/>
                <w:bottom w:val="none" w:sz="0" w:space="0" w:color="auto"/>
                <w:right w:val="none" w:sz="0" w:space="0" w:color="auto"/>
              </w:divBdr>
            </w:div>
            <w:div w:id="937446002">
              <w:marLeft w:val="0"/>
              <w:marRight w:val="0"/>
              <w:marTop w:val="0"/>
              <w:marBottom w:val="0"/>
              <w:divBdr>
                <w:top w:val="none" w:sz="0" w:space="0" w:color="auto"/>
                <w:left w:val="none" w:sz="0" w:space="0" w:color="auto"/>
                <w:bottom w:val="none" w:sz="0" w:space="0" w:color="auto"/>
                <w:right w:val="none" w:sz="0" w:space="0" w:color="auto"/>
              </w:divBdr>
            </w:div>
            <w:div w:id="1000545844">
              <w:marLeft w:val="0"/>
              <w:marRight w:val="0"/>
              <w:marTop w:val="0"/>
              <w:marBottom w:val="0"/>
              <w:divBdr>
                <w:top w:val="none" w:sz="0" w:space="0" w:color="auto"/>
                <w:left w:val="none" w:sz="0" w:space="0" w:color="auto"/>
                <w:bottom w:val="none" w:sz="0" w:space="0" w:color="auto"/>
                <w:right w:val="none" w:sz="0" w:space="0" w:color="auto"/>
              </w:divBdr>
            </w:div>
            <w:div w:id="1032805556">
              <w:marLeft w:val="0"/>
              <w:marRight w:val="0"/>
              <w:marTop w:val="0"/>
              <w:marBottom w:val="0"/>
              <w:divBdr>
                <w:top w:val="none" w:sz="0" w:space="0" w:color="auto"/>
                <w:left w:val="none" w:sz="0" w:space="0" w:color="auto"/>
                <w:bottom w:val="none" w:sz="0" w:space="0" w:color="auto"/>
                <w:right w:val="none" w:sz="0" w:space="0" w:color="auto"/>
              </w:divBdr>
            </w:div>
            <w:div w:id="1046755743">
              <w:marLeft w:val="0"/>
              <w:marRight w:val="0"/>
              <w:marTop w:val="0"/>
              <w:marBottom w:val="0"/>
              <w:divBdr>
                <w:top w:val="none" w:sz="0" w:space="0" w:color="auto"/>
                <w:left w:val="none" w:sz="0" w:space="0" w:color="auto"/>
                <w:bottom w:val="none" w:sz="0" w:space="0" w:color="auto"/>
                <w:right w:val="none" w:sz="0" w:space="0" w:color="auto"/>
              </w:divBdr>
            </w:div>
            <w:div w:id="1107309790">
              <w:marLeft w:val="0"/>
              <w:marRight w:val="0"/>
              <w:marTop w:val="0"/>
              <w:marBottom w:val="0"/>
              <w:divBdr>
                <w:top w:val="none" w:sz="0" w:space="0" w:color="auto"/>
                <w:left w:val="none" w:sz="0" w:space="0" w:color="auto"/>
                <w:bottom w:val="none" w:sz="0" w:space="0" w:color="auto"/>
                <w:right w:val="none" w:sz="0" w:space="0" w:color="auto"/>
              </w:divBdr>
            </w:div>
            <w:div w:id="1111434604">
              <w:marLeft w:val="0"/>
              <w:marRight w:val="0"/>
              <w:marTop w:val="0"/>
              <w:marBottom w:val="0"/>
              <w:divBdr>
                <w:top w:val="none" w:sz="0" w:space="0" w:color="auto"/>
                <w:left w:val="none" w:sz="0" w:space="0" w:color="auto"/>
                <w:bottom w:val="none" w:sz="0" w:space="0" w:color="auto"/>
                <w:right w:val="none" w:sz="0" w:space="0" w:color="auto"/>
              </w:divBdr>
            </w:div>
            <w:div w:id="1209535988">
              <w:marLeft w:val="0"/>
              <w:marRight w:val="0"/>
              <w:marTop w:val="0"/>
              <w:marBottom w:val="0"/>
              <w:divBdr>
                <w:top w:val="none" w:sz="0" w:space="0" w:color="auto"/>
                <w:left w:val="none" w:sz="0" w:space="0" w:color="auto"/>
                <w:bottom w:val="none" w:sz="0" w:space="0" w:color="auto"/>
                <w:right w:val="none" w:sz="0" w:space="0" w:color="auto"/>
              </w:divBdr>
            </w:div>
            <w:div w:id="1243028070">
              <w:marLeft w:val="0"/>
              <w:marRight w:val="0"/>
              <w:marTop w:val="0"/>
              <w:marBottom w:val="0"/>
              <w:divBdr>
                <w:top w:val="none" w:sz="0" w:space="0" w:color="auto"/>
                <w:left w:val="none" w:sz="0" w:space="0" w:color="auto"/>
                <w:bottom w:val="none" w:sz="0" w:space="0" w:color="auto"/>
                <w:right w:val="none" w:sz="0" w:space="0" w:color="auto"/>
              </w:divBdr>
            </w:div>
            <w:div w:id="1247497869">
              <w:marLeft w:val="0"/>
              <w:marRight w:val="0"/>
              <w:marTop w:val="0"/>
              <w:marBottom w:val="0"/>
              <w:divBdr>
                <w:top w:val="none" w:sz="0" w:space="0" w:color="auto"/>
                <w:left w:val="none" w:sz="0" w:space="0" w:color="auto"/>
                <w:bottom w:val="none" w:sz="0" w:space="0" w:color="auto"/>
                <w:right w:val="none" w:sz="0" w:space="0" w:color="auto"/>
              </w:divBdr>
            </w:div>
            <w:div w:id="1256592335">
              <w:marLeft w:val="0"/>
              <w:marRight w:val="0"/>
              <w:marTop w:val="0"/>
              <w:marBottom w:val="0"/>
              <w:divBdr>
                <w:top w:val="none" w:sz="0" w:space="0" w:color="auto"/>
                <w:left w:val="none" w:sz="0" w:space="0" w:color="auto"/>
                <w:bottom w:val="none" w:sz="0" w:space="0" w:color="auto"/>
                <w:right w:val="none" w:sz="0" w:space="0" w:color="auto"/>
              </w:divBdr>
            </w:div>
            <w:div w:id="1270426463">
              <w:marLeft w:val="0"/>
              <w:marRight w:val="0"/>
              <w:marTop w:val="0"/>
              <w:marBottom w:val="0"/>
              <w:divBdr>
                <w:top w:val="none" w:sz="0" w:space="0" w:color="auto"/>
                <w:left w:val="none" w:sz="0" w:space="0" w:color="auto"/>
                <w:bottom w:val="none" w:sz="0" w:space="0" w:color="auto"/>
                <w:right w:val="none" w:sz="0" w:space="0" w:color="auto"/>
              </w:divBdr>
            </w:div>
            <w:div w:id="1271666738">
              <w:marLeft w:val="0"/>
              <w:marRight w:val="0"/>
              <w:marTop w:val="0"/>
              <w:marBottom w:val="0"/>
              <w:divBdr>
                <w:top w:val="none" w:sz="0" w:space="0" w:color="auto"/>
                <w:left w:val="none" w:sz="0" w:space="0" w:color="auto"/>
                <w:bottom w:val="none" w:sz="0" w:space="0" w:color="auto"/>
                <w:right w:val="none" w:sz="0" w:space="0" w:color="auto"/>
              </w:divBdr>
            </w:div>
            <w:div w:id="1276405130">
              <w:marLeft w:val="0"/>
              <w:marRight w:val="0"/>
              <w:marTop w:val="0"/>
              <w:marBottom w:val="0"/>
              <w:divBdr>
                <w:top w:val="none" w:sz="0" w:space="0" w:color="auto"/>
                <w:left w:val="none" w:sz="0" w:space="0" w:color="auto"/>
                <w:bottom w:val="none" w:sz="0" w:space="0" w:color="auto"/>
                <w:right w:val="none" w:sz="0" w:space="0" w:color="auto"/>
              </w:divBdr>
            </w:div>
            <w:div w:id="1325283128">
              <w:marLeft w:val="0"/>
              <w:marRight w:val="0"/>
              <w:marTop w:val="0"/>
              <w:marBottom w:val="0"/>
              <w:divBdr>
                <w:top w:val="none" w:sz="0" w:space="0" w:color="auto"/>
                <w:left w:val="none" w:sz="0" w:space="0" w:color="auto"/>
                <w:bottom w:val="none" w:sz="0" w:space="0" w:color="auto"/>
                <w:right w:val="none" w:sz="0" w:space="0" w:color="auto"/>
              </w:divBdr>
            </w:div>
            <w:div w:id="1369794548">
              <w:marLeft w:val="0"/>
              <w:marRight w:val="0"/>
              <w:marTop w:val="0"/>
              <w:marBottom w:val="0"/>
              <w:divBdr>
                <w:top w:val="none" w:sz="0" w:space="0" w:color="auto"/>
                <w:left w:val="none" w:sz="0" w:space="0" w:color="auto"/>
                <w:bottom w:val="none" w:sz="0" w:space="0" w:color="auto"/>
                <w:right w:val="none" w:sz="0" w:space="0" w:color="auto"/>
              </w:divBdr>
            </w:div>
            <w:div w:id="1482773497">
              <w:marLeft w:val="0"/>
              <w:marRight w:val="0"/>
              <w:marTop w:val="0"/>
              <w:marBottom w:val="0"/>
              <w:divBdr>
                <w:top w:val="none" w:sz="0" w:space="0" w:color="auto"/>
                <w:left w:val="none" w:sz="0" w:space="0" w:color="auto"/>
                <w:bottom w:val="none" w:sz="0" w:space="0" w:color="auto"/>
                <w:right w:val="none" w:sz="0" w:space="0" w:color="auto"/>
              </w:divBdr>
            </w:div>
            <w:div w:id="1491143086">
              <w:marLeft w:val="0"/>
              <w:marRight w:val="0"/>
              <w:marTop w:val="0"/>
              <w:marBottom w:val="0"/>
              <w:divBdr>
                <w:top w:val="none" w:sz="0" w:space="0" w:color="auto"/>
                <w:left w:val="none" w:sz="0" w:space="0" w:color="auto"/>
                <w:bottom w:val="none" w:sz="0" w:space="0" w:color="auto"/>
                <w:right w:val="none" w:sz="0" w:space="0" w:color="auto"/>
              </w:divBdr>
            </w:div>
            <w:div w:id="1519806971">
              <w:marLeft w:val="0"/>
              <w:marRight w:val="0"/>
              <w:marTop w:val="0"/>
              <w:marBottom w:val="0"/>
              <w:divBdr>
                <w:top w:val="none" w:sz="0" w:space="0" w:color="auto"/>
                <w:left w:val="none" w:sz="0" w:space="0" w:color="auto"/>
                <w:bottom w:val="none" w:sz="0" w:space="0" w:color="auto"/>
                <w:right w:val="none" w:sz="0" w:space="0" w:color="auto"/>
              </w:divBdr>
            </w:div>
            <w:div w:id="1519930648">
              <w:marLeft w:val="0"/>
              <w:marRight w:val="0"/>
              <w:marTop w:val="0"/>
              <w:marBottom w:val="0"/>
              <w:divBdr>
                <w:top w:val="none" w:sz="0" w:space="0" w:color="auto"/>
                <w:left w:val="none" w:sz="0" w:space="0" w:color="auto"/>
                <w:bottom w:val="none" w:sz="0" w:space="0" w:color="auto"/>
                <w:right w:val="none" w:sz="0" w:space="0" w:color="auto"/>
              </w:divBdr>
            </w:div>
            <w:div w:id="1566648528">
              <w:marLeft w:val="0"/>
              <w:marRight w:val="0"/>
              <w:marTop w:val="0"/>
              <w:marBottom w:val="0"/>
              <w:divBdr>
                <w:top w:val="none" w:sz="0" w:space="0" w:color="auto"/>
                <w:left w:val="none" w:sz="0" w:space="0" w:color="auto"/>
                <w:bottom w:val="none" w:sz="0" w:space="0" w:color="auto"/>
                <w:right w:val="none" w:sz="0" w:space="0" w:color="auto"/>
              </w:divBdr>
            </w:div>
            <w:div w:id="1567490452">
              <w:marLeft w:val="0"/>
              <w:marRight w:val="0"/>
              <w:marTop w:val="0"/>
              <w:marBottom w:val="0"/>
              <w:divBdr>
                <w:top w:val="none" w:sz="0" w:space="0" w:color="auto"/>
                <w:left w:val="none" w:sz="0" w:space="0" w:color="auto"/>
                <w:bottom w:val="none" w:sz="0" w:space="0" w:color="auto"/>
                <w:right w:val="none" w:sz="0" w:space="0" w:color="auto"/>
              </w:divBdr>
            </w:div>
            <w:div w:id="1599437873">
              <w:marLeft w:val="0"/>
              <w:marRight w:val="0"/>
              <w:marTop w:val="0"/>
              <w:marBottom w:val="0"/>
              <w:divBdr>
                <w:top w:val="none" w:sz="0" w:space="0" w:color="auto"/>
                <w:left w:val="none" w:sz="0" w:space="0" w:color="auto"/>
                <w:bottom w:val="none" w:sz="0" w:space="0" w:color="auto"/>
                <w:right w:val="none" w:sz="0" w:space="0" w:color="auto"/>
              </w:divBdr>
            </w:div>
            <w:div w:id="1627007130">
              <w:marLeft w:val="0"/>
              <w:marRight w:val="0"/>
              <w:marTop w:val="0"/>
              <w:marBottom w:val="0"/>
              <w:divBdr>
                <w:top w:val="none" w:sz="0" w:space="0" w:color="auto"/>
                <w:left w:val="none" w:sz="0" w:space="0" w:color="auto"/>
                <w:bottom w:val="none" w:sz="0" w:space="0" w:color="auto"/>
                <w:right w:val="none" w:sz="0" w:space="0" w:color="auto"/>
              </w:divBdr>
            </w:div>
            <w:div w:id="1653679146">
              <w:marLeft w:val="0"/>
              <w:marRight w:val="0"/>
              <w:marTop w:val="0"/>
              <w:marBottom w:val="0"/>
              <w:divBdr>
                <w:top w:val="none" w:sz="0" w:space="0" w:color="auto"/>
                <w:left w:val="none" w:sz="0" w:space="0" w:color="auto"/>
                <w:bottom w:val="none" w:sz="0" w:space="0" w:color="auto"/>
                <w:right w:val="none" w:sz="0" w:space="0" w:color="auto"/>
              </w:divBdr>
            </w:div>
            <w:div w:id="1717927751">
              <w:marLeft w:val="0"/>
              <w:marRight w:val="0"/>
              <w:marTop w:val="0"/>
              <w:marBottom w:val="0"/>
              <w:divBdr>
                <w:top w:val="none" w:sz="0" w:space="0" w:color="auto"/>
                <w:left w:val="none" w:sz="0" w:space="0" w:color="auto"/>
                <w:bottom w:val="none" w:sz="0" w:space="0" w:color="auto"/>
                <w:right w:val="none" w:sz="0" w:space="0" w:color="auto"/>
              </w:divBdr>
            </w:div>
            <w:div w:id="1732266079">
              <w:marLeft w:val="0"/>
              <w:marRight w:val="0"/>
              <w:marTop w:val="0"/>
              <w:marBottom w:val="0"/>
              <w:divBdr>
                <w:top w:val="none" w:sz="0" w:space="0" w:color="auto"/>
                <w:left w:val="none" w:sz="0" w:space="0" w:color="auto"/>
                <w:bottom w:val="none" w:sz="0" w:space="0" w:color="auto"/>
                <w:right w:val="none" w:sz="0" w:space="0" w:color="auto"/>
              </w:divBdr>
            </w:div>
            <w:div w:id="1774739948">
              <w:marLeft w:val="0"/>
              <w:marRight w:val="0"/>
              <w:marTop w:val="0"/>
              <w:marBottom w:val="0"/>
              <w:divBdr>
                <w:top w:val="none" w:sz="0" w:space="0" w:color="auto"/>
                <w:left w:val="none" w:sz="0" w:space="0" w:color="auto"/>
                <w:bottom w:val="none" w:sz="0" w:space="0" w:color="auto"/>
                <w:right w:val="none" w:sz="0" w:space="0" w:color="auto"/>
              </w:divBdr>
            </w:div>
            <w:div w:id="1820688266">
              <w:marLeft w:val="0"/>
              <w:marRight w:val="0"/>
              <w:marTop w:val="0"/>
              <w:marBottom w:val="0"/>
              <w:divBdr>
                <w:top w:val="none" w:sz="0" w:space="0" w:color="auto"/>
                <w:left w:val="none" w:sz="0" w:space="0" w:color="auto"/>
                <w:bottom w:val="none" w:sz="0" w:space="0" w:color="auto"/>
                <w:right w:val="none" w:sz="0" w:space="0" w:color="auto"/>
              </w:divBdr>
            </w:div>
            <w:div w:id="1854761718">
              <w:marLeft w:val="0"/>
              <w:marRight w:val="0"/>
              <w:marTop w:val="0"/>
              <w:marBottom w:val="0"/>
              <w:divBdr>
                <w:top w:val="none" w:sz="0" w:space="0" w:color="auto"/>
                <w:left w:val="none" w:sz="0" w:space="0" w:color="auto"/>
                <w:bottom w:val="none" w:sz="0" w:space="0" w:color="auto"/>
                <w:right w:val="none" w:sz="0" w:space="0" w:color="auto"/>
              </w:divBdr>
            </w:div>
            <w:div w:id="1885752280">
              <w:marLeft w:val="0"/>
              <w:marRight w:val="0"/>
              <w:marTop w:val="0"/>
              <w:marBottom w:val="0"/>
              <w:divBdr>
                <w:top w:val="none" w:sz="0" w:space="0" w:color="auto"/>
                <w:left w:val="none" w:sz="0" w:space="0" w:color="auto"/>
                <w:bottom w:val="none" w:sz="0" w:space="0" w:color="auto"/>
                <w:right w:val="none" w:sz="0" w:space="0" w:color="auto"/>
              </w:divBdr>
            </w:div>
            <w:div w:id="1886989577">
              <w:marLeft w:val="0"/>
              <w:marRight w:val="0"/>
              <w:marTop w:val="0"/>
              <w:marBottom w:val="0"/>
              <w:divBdr>
                <w:top w:val="none" w:sz="0" w:space="0" w:color="auto"/>
                <w:left w:val="none" w:sz="0" w:space="0" w:color="auto"/>
                <w:bottom w:val="none" w:sz="0" w:space="0" w:color="auto"/>
                <w:right w:val="none" w:sz="0" w:space="0" w:color="auto"/>
              </w:divBdr>
            </w:div>
            <w:div w:id="1898079327">
              <w:marLeft w:val="0"/>
              <w:marRight w:val="0"/>
              <w:marTop w:val="0"/>
              <w:marBottom w:val="0"/>
              <w:divBdr>
                <w:top w:val="none" w:sz="0" w:space="0" w:color="auto"/>
                <w:left w:val="none" w:sz="0" w:space="0" w:color="auto"/>
                <w:bottom w:val="none" w:sz="0" w:space="0" w:color="auto"/>
                <w:right w:val="none" w:sz="0" w:space="0" w:color="auto"/>
              </w:divBdr>
            </w:div>
            <w:div w:id="1945071086">
              <w:marLeft w:val="0"/>
              <w:marRight w:val="0"/>
              <w:marTop w:val="0"/>
              <w:marBottom w:val="0"/>
              <w:divBdr>
                <w:top w:val="none" w:sz="0" w:space="0" w:color="auto"/>
                <w:left w:val="none" w:sz="0" w:space="0" w:color="auto"/>
                <w:bottom w:val="none" w:sz="0" w:space="0" w:color="auto"/>
                <w:right w:val="none" w:sz="0" w:space="0" w:color="auto"/>
              </w:divBdr>
            </w:div>
            <w:div w:id="1989941572">
              <w:marLeft w:val="0"/>
              <w:marRight w:val="0"/>
              <w:marTop w:val="0"/>
              <w:marBottom w:val="0"/>
              <w:divBdr>
                <w:top w:val="none" w:sz="0" w:space="0" w:color="auto"/>
                <w:left w:val="none" w:sz="0" w:space="0" w:color="auto"/>
                <w:bottom w:val="none" w:sz="0" w:space="0" w:color="auto"/>
                <w:right w:val="none" w:sz="0" w:space="0" w:color="auto"/>
              </w:divBdr>
            </w:div>
            <w:div w:id="2016762611">
              <w:marLeft w:val="0"/>
              <w:marRight w:val="0"/>
              <w:marTop w:val="0"/>
              <w:marBottom w:val="0"/>
              <w:divBdr>
                <w:top w:val="none" w:sz="0" w:space="0" w:color="auto"/>
                <w:left w:val="none" w:sz="0" w:space="0" w:color="auto"/>
                <w:bottom w:val="none" w:sz="0" w:space="0" w:color="auto"/>
                <w:right w:val="none" w:sz="0" w:space="0" w:color="auto"/>
              </w:divBdr>
            </w:div>
            <w:div w:id="2050570278">
              <w:marLeft w:val="0"/>
              <w:marRight w:val="0"/>
              <w:marTop w:val="0"/>
              <w:marBottom w:val="0"/>
              <w:divBdr>
                <w:top w:val="none" w:sz="0" w:space="0" w:color="auto"/>
                <w:left w:val="none" w:sz="0" w:space="0" w:color="auto"/>
                <w:bottom w:val="none" w:sz="0" w:space="0" w:color="auto"/>
                <w:right w:val="none" w:sz="0" w:space="0" w:color="auto"/>
              </w:divBdr>
            </w:div>
            <w:div w:id="2084990954">
              <w:marLeft w:val="0"/>
              <w:marRight w:val="0"/>
              <w:marTop w:val="0"/>
              <w:marBottom w:val="0"/>
              <w:divBdr>
                <w:top w:val="none" w:sz="0" w:space="0" w:color="auto"/>
                <w:left w:val="none" w:sz="0" w:space="0" w:color="auto"/>
                <w:bottom w:val="none" w:sz="0" w:space="0" w:color="auto"/>
                <w:right w:val="none" w:sz="0" w:space="0" w:color="auto"/>
              </w:divBdr>
            </w:div>
            <w:div w:id="2121602590">
              <w:marLeft w:val="0"/>
              <w:marRight w:val="0"/>
              <w:marTop w:val="0"/>
              <w:marBottom w:val="0"/>
              <w:divBdr>
                <w:top w:val="none" w:sz="0" w:space="0" w:color="auto"/>
                <w:left w:val="none" w:sz="0" w:space="0" w:color="auto"/>
                <w:bottom w:val="none" w:sz="0" w:space="0" w:color="auto"/>
                <w:right w:val="none" w:sz="0" w:space="0" w:color="auto"/>
              </w:divBdr>
            </w:div>
            <w:div w:id="212468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673665">
      <w:bodyDiv w:val="1"/>
      <w:marLeft w:val="0"/>
      <w:marRight w:val="0"/>
      <w:marTop w:val="0"/>
      <w:marBottom w:val="0"/>
      <w:divBdr>
        <w:top w:val="none" w:sz="0" w:space="0" w:color="auto"/>
        <w:left w:val="none" w:sz="0" w:space="0" w:color="auto"/>
        <w:bottom w:val="none" w:sz="0" w:space="0" w:color="auto"/>
        <w:right w:val="none" w:sz="0" w:space="0" w:color="auto"/>
      </w:divBdr>
    </w:div>
    <w:div w:id="1769887875">
      <w:bodyDiv w:val="1"/>
      <w:marLeft w:val="0"/>
      <w:marRight w:val="0"/>
      <w:marTop w:val="0"/>
      <w:marBottom w:val="0"/>
      <w:divBdr>
        <w:top w:val="none" w:sz="0" w:space="0" w:color="auto"/>
        <w:left w:val="none" w:sz="0" w:space="0" w:color="auto"/>
        <w:bottom w:val="none" w:sz="0" w:space="0" w:color="auto"/>
        <w:right w:val="none" w:sz="0" w:space="0" w:color="auto"/>
      </w:divBdr>
    </w:div>
    <w:div w:id="1773738877">
      <w:bodyDiv w:val="1"/>
      <w:marLeft w:val="0"/>
      <w:marRight w:val="0"/>
      <w:marTop w:val="0"/>
      <w:marBottom w:val="0"/>
      <w:divBdr>
        <w:top w:val="none" w:sz="0" w:space="0" w:color="auto"/>
        <w:left w:val="none" w:sz="0" w:space="0" w:color="auto"/>
        <w:bottom w:val="none" w:sz="0" w:space="0" w:color="auto"/>
        <w:right w:val="none" w:sz="0" w:space="0" w:color="auto"/>
      </w:divBdr>
      <w:divsChild>
        <w:div w:id="795756688">
          <w:marLeft w:val="0"/>
          <w:marRight w:val="0"/>
          <w:marTop w:val="0"/>
          <w:marBottom w:val="0"/>
          <w:divBdr>
            <w:top w:val="none" w:sz="0" w:space="0" w:color="auto"/>
            <w:left w:val="none" w:sz="0" w:space="0" w:color="auto"/>
            <w:bottom w:val="none" w:sz="0" w:space="0" w:color="auto"/>
            <w:right w:val="none" w:sz="0" w:space="0" w:color="auto"/>
          </w:divBdr>
        </w:div>
        <w:div w:id="1391273145">
          <w:marLeft w:val="0"/>
          <w:marRight w:val="0"/>
          <w:marTop w:val="0"/>
          <w:marBottom w:val="0"/>
          <w:divBdr>
            <w:top w:val="none" w:sz="0" w:space="0" w:color="auto"/>
            <w:left w:val="none" w:sz="0" w:space="0" w:color="auto"/>
            <w:bottom w:val="none" w:sz="0" w:space="0" w:color="auto"/>
            <w:right w:val="none" w:sz="0" w:space="0" w:color="auto"/>
          </w:divBdr>
        </w:div>
        <w:div w:id="1498575701">
          <w:marLeft w:val="0"/>
          <w:marRight w:val="0"/>
          <w:marTop w:val="0"/>
          <w:marBottom w:val="0"/>
          <w:divBdr>
            <w:top w:val="none" w:sz="0" w:space="0" w:color="auto"/>
            <w:left w:val="none" w:sz="0" w:space="0" w:color="auto"/>
            <w:bottom w:val="none" w:sz="0" w:space="0" w:color="auto"/>
            <w:right w:val="none" w:sz="0" w:space="0" w:color="auto"/>
          </w:divBdr>
        </w:div>
      </w:divsChild>
    </w:div>
    <w:div w:id="1803573291">
      <w:bodyDiv w:val="1"/>
      <w:marLeft w:val="0"/>
      <w:marRight w:val="0"/>
      <w:marTop w:val="0"/>
      <w:marBottom w:val="0"/>
      <w:divBdr>
        <w:top w:val="none" w:sz="0" w:space="0" w:color="auto"/>
        <w:left w:val="none" w:sz="0" w:space="0" w:color="auto"/>
        <w:bottom w:val="none" w:sz="0" w:space="0" w:color="auto"/>
        <w:right w:val="none" w:sz="0" w:space="0" w:color="auto"/>
      </w:divBdr>
      <w:divsChild>
        <w:div w:id="224072648">
          <w:marLeft w:val="0"/>
          <w:marRight w:val="0"/>
          <w:marTop w:val="0"/>
          <w:marBottom w:val="0"/>
          <w:divBdr>
            <w:top w:val="none" w:sz="0" w:space="0" w:color="auto"/>
            <w:left w:val="none" w:sz="0" w:space="0" w:color="auto"/>
            <w:bottom w:val="none" w:sz="0" w:space="0" w:color="auto"/>
            <w:right w:val="none" w:sz="0" w:space="0" w:color="auto"/>
          </w:divBdr>
        </w:div>
        <w:div w:id="984815144">
          <w:marLeft w:val="0"/>
          <w:marRight w:val="0"/>
          <w:marTop w:val="0"/>
          <w:marBottom w:val="0"/>
          <w:divBdr>
            <w:top w:val="none" w:sz="0" w:space="0" w:color="auto"/>
            <w:left w:val="none" w:sz="0" w:space="0" w:color="auto"/>
            <w:bottom w:val="none" w:sz="0" w:space="0" w:color="auto"/>
            <w:right w:val="none" w:sz="0" w:space="0" w:color="auto"/>
          </w:divBdr>
          <w:divsChild>
            <w:div w:id="52903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93373">
      <w:bodyDiv w:val="1"/>
      <w:marLeft w:val="0"/>
      <w:marRight w:val="0"/>
      <w:marTop w:val="0"/>
      <w:marBottom w:val="0"/>
      <w:divBdr>
        <w:top w:val="none" w:sz="0" w:space="0" w:color="auto"/>
        <w:left w:val="none" w:sz="0" w:space="0" w:color="auto"/>
        <w:bottom w:val="none" w:sz="0" w:space="0" w:color="auto"/>
        <w:right w:val="none" w:sz="0" w:space="0" w:color="auto"/>
      </w:divBdr>
      <w:divsChild>
        <w:div w:id="10762189">
          <w:marLeft w:val="0"/>
          <w:marRight w:val="0"/>
          <w:marTop w:val="0"/>
          <w:marBottom w:val="0"/>
          <w:divBdr>
            <w:top w:val="none" w:sz="0" w:space="0" w:color="auto"/>
            <w:left w:val="none" w:sz="0" w:space="0" w:color="auto"/>
            <w:bottom w:val="none" w:sz="0" w:space="0" w:color="auto"/>
            <w:right w:val="none" w:sz="0" w:space="0" w:color="auto"/>
          </w:divBdr>
        </w:div>
        <w:div w:id="145905722">
          <w:marLeft w:val="0"/>
          <w:marRight w:val="0"/>
          <w:marTop w:val="0"/>
          <w:marBottom w:val="0"/>
          <w:divBdr>
            <w:top w:val="none" w:sz="0" w:space="0" w:color="auto"/>
            <w:left w:val="none" w:sz="0" w:space="0" w:color="auto"/>
            <w:bottom w:val="none" w:sz="0" w:space="0" w:color="auto"/>
            <w:right w:val="none" w:sz="0" w:space="0" w:color="auto"/>
          </w:divBdr>
        </w:div>
        <w:div w:id="223956605">
          <w:marLeft w:val="0"/>
          <w:marRight w:val="0"/>
          <w:marTop w:val="0"/>
          <w:marBottom w:val="0"/>
          <w:divBdr>
            <w:top w:val="none" w:sz="0" w:space="0" w:color="auto"/>
            <w:left w:val="none" w:sz="0" w:space="0" w:color="auto"/>
            <w:bottom w:val="none" w:sz="0" w:space="0" w:color="auto"/>
            <w:right w:val="none" w:sz="0" w:space="0" w:color="auto"/>
          </w:divBdr>
        </w:div>
        <w:div w:id="245892987">
          <w:marLeft w:val="0"/>
          <w:marRight w:val="0"/>
          <w:marTop w:val="0"/>
          <w:marBottom w:val="0"/>
          <w:divBdr>
            <w:top w:val="none" w:sz="0" w:space="0" w:color="auto"/>
            <w:left w:val="none" w:sz="0" w:space="0" w:color="auto"/>
            <w:bottom w:val="none" w:sz="0" w:space="0" w:color="auto"/>
            <w:right w:val="none" w:sz="0" w:space="0" w:color="auto"/>
          </w:divBdr>
        </w:div>
        <w:div w:id="289896777">
          <w:marLeft w:val="0"/>
          <w:marRight w:val="0"/>
          <w:marTop w:val="0"/>
          <w:marBottom w:val="0"/>
          <w:divBdr>
            <w:top w:val="none" w:sz="0" w:space="0" w:color="auto"/>
            <w:left w:val="none" w:sz="0" w:space="0" w:color="auto"/>
            <w:bottom w:val="none" w:sz="0" w:space="0" w:color="auto"/>
            <w:right w:val="none" w:sz="0" w:space="0" w:color="auto"/>
          </w:divBdr>
        </w:div>
        <w:div w:id="782919486">
          <w:marLeft w:val="0"/>
          <w:marRight w:val="0"/>
          <w:marTop w:val="0"/>
          <w:marBottom w:val="0"/>
          <w:divBdr>
            <w:top w:val="none" w:sz="0" w:space="0" w:color="auto"/>
            <w:left w:val="none" w:sz="0" w:space="0" w:color="auto"/>
            <w:bottom w:val="none" w:sz="0" w:space="0" w:color="auto"/>
            <w:right w:val="none" w:sz="0" w:space="0" w:color="auto"/>
          </w:divBdr>
        </w:div>
        <w:div w:id="853766838">
          <w:marLeft w:val="0"/>
          <w:marRight w:val="0"/>
          <w:marTop w:val="0"/>
          <w:marBottom w:val="0"/>
          <w:divBdr>
            <w:top w:val="none" w:sz="0" w:space="0" w:color="auto"/>
            <w:left w:val="none" w:sz="0" w:space="0" w:color="auto"/>
            <w:bottom w:val="none" w:sz="0" w:space="0" w:color="auto"/>
            <w:right w:val="none" w:sz="0" w:space="0" w:color="auto"/>
          </w:divBdr>
        </w:div>
        <w:div w:id="857425688">
          <w:marLeft w:val="0"/>
          <w:marRight w:val="0"/>
          <w:marTop w:val="0"/>
          <w:marBottom w:val="0"/>
          <w:divBdr>
            <w:top w:val="none" w:sz="0" w:space="0" w:color="auto"/>
            <w:left w:val="none" w:sz="0" w:space="0" w:color="auto"/>
            <w:bottom w:val="none" w:sz="0" w:space="0" w:color="auto"/>
            <w:right w:val="none" w:sz="0" w:space="0" w:color="auto"/>
          </w:divBdr>
        </w:div>
        <w:div w:id="1094671199">
          <w:marLeft w:val="0"/>
          <w:marRight w:val="0"/>
          <w:marTop w:val="0"/>
          <w:marBottom w:val="0"/>
          <w:divBdr>
            <w:top w:val="none" w:sz="0" w:space="0" w:color="auto"/>
            <w:left w:val="none" w:sz="0" w:space="0" w:color="auto"/>
            <w:bottom w:val="none" w:sz="0" w:space="0" w:color="auto"/>
            <w:right w:val="none" w:sz="0" w:space="0" w:color="auto"/>
          </w:divBdr>
        </w:div>
        <w:div w:id="1099568002">
          <w:marLeft w:val="0"/>
          <w:marRight w:val="0"/>
          <w:marTop w:val="0"/>
          <w:marBottom w:val="0"/>
          <w:divBdr>
            <w:top w:val="none" w:sz="0" w:space="0" w:color="auto"/>
            <w:left w:val="none" w:sz="0" w:space="0" w:color="auto"/>
            <w:bottom w:val="none" w:sz="0" w:space="0" w:color="auto"/>
            <w:right w:val="none" w:sz="0" w:space="0" w:color="auto"/>
          </w:divBdr>
        </w:div>
        <w:div w:id="1127821542">
          <w:marLeft w:val="0"/>
          <w:marRight w:val="0"/>
          <w:marTop w:val="0"/>
          <w:marBottom w:val="0"/>
          <w:divBdr>
            <w:top w:val="none" w:sz="0" w:space="0" w:color="auto"/>
            <w:left w:val="none" w:sz="0" w:space="0" w:color="auto"/>
            <w:bottom w:val="none" w:sz="0" w:space="0" w:color="auto"/>
            <w:right w:val="none" w:sz="0" w:space="0" w:color="auto"/>
          </w:divBdr>
        </w:div>
        <w:div w:id="1197886211">
          <w:marLeft w:val="0"/>
          <w:marRight w:val="0"/>
          <w:marTop w:val="0"/>
          <w:marBottom w:val="0"/>
          <w:divBdr>
            <w:top w:val="none" w:sz="0" w:space="0" w:color="auto"/>
            <w:left w:val="none" w:sz="0" w:space="0" w:color="auto"/>
            <w:bottom w:val="none" w:sz="0" w:space="0" w:color="auto"/>
            <w:right w:val="none" w:sz="0" w:space="0" w:color="auto"/>
          </w:divBdr>
        </w:div>
        <w:div w:id="1435638306">
          <w:marLeft w:val="0"/>
          <w:marRight w:val="0"/>
          <w:marTop w:val="0"/>
          <w:marBottom w:val="0"/>
          <w:divBdr>
            <w:top w:val="none" w:sz="0" w:space="0" w:color="auto"/>
            <w:left w:val="none" w:sz="0" w:space="0" w:color="auto"/>
            <w:bottom w:val="none" w:sz="0" w:space="0" w:color="auto"/>
            <w:right w:val="none" w:sz="0" w:space="0" w:color="auto"/>
          </w:divBdr>
        </w:div>
        <w:div w:id="1615625296">
          <w:marLeft w:val="0"/>
          <w:marRight w:val="0"/>
          <w:marTop w:val="0"/>
          <w:marBottom w:val="0"/>
          <w:divBdr>
            <w:top w:val="none" w:sz="0" w:space="0" w:color="auto"/>
            <w:left w:val="none" w:sz="0" w:space="0" w:color="auto"/>
            <w:bottom w:val="none" w:sz="0" w:space="0" w:color="auto"/>
            <w:right w:val="none" w:sz="0" w:space="0" w:color="auto"/>
          </w:divBdr>
        </w:div>
        <w:div w:id="1621110216">
          <w:marLeft w:val="0"/>
          <w:marRight w:val="0"/>
          <w:marTop w:val="0"/>
          <w:marBottom w:val="0"/>
          <w:divBdr>
            <w:top w:val="none" w:sz="0" w:space="0" w:color="auto"/>
            <w:left w:val="none" w:sz="0" w:space="0" w:color="auto"/>
            <w:bottom w:val="none" w:sz="0" w:space="0" w:color="auto"/>
            <w:right w:val="none" w:sz="0" w:space="0" w:color="auto"/>
          </w:divBdr>
        </w:div>
        <w:div w:id="1649164484">
          <w:marLeft w:val="0"/>
          <w:marRight w:val="0"/>
          <w:marTop w:val="0"/>
          <w:marBottom w:val="0"/>
          <w:divBdr>
            <w:top w:val="none" w:sz="0" w:space="0" w:color="auto"/>
            <w:left w:val="none" w:sz="0" w:space="0" w:color="auto"/>
            <w:bottom w:val="none" w:sz="0" w:space="0" w:color="auto"/>
            <w:right w:val="none" w:sz="0" w:space="0" w:color="auto"/>
          </w:divBdr>
        </w:div>
        <w:div w:id="1692873751">
          <w:marLeft w:val="0"/>
          <w:marRight w:val="0"/>
          <w:marTop w:val="0"/>
          <w:marBottom w:val="0"/>
          <w:divBdr>
            <w:top w:val="none" w:sz="0" w:space="0" w:color="auto"/>
            <w:left w:val="none" w:sz="0" w:space="0" w:color="auto"/>
            <w:bottom w:val="none" w:sz="0" w:space="0" w:color="auto"/>
            <w:right w:val="none" w:sz="0" w:space="0" w:color="auto"/>
          </w:divBdr>
        </w:div>
        <w:div w:id="1741899106">
          <w:marLeft w:val="0"/>
          <w:marRight w:val="0"/>
          <w:marTop w:val="0"/>
          <w:marBottom w:val="0"/>
          <w:divBdr>
            <w:top w:val="none" w:sz="0" w:space="0" w:color="auto"/>
            <w:left w:val="none" w:sz="0" w:space="0" w:color="auto"/>
            <w:bottom w:val="none" w:sz="0" w:space="0" w:color="auto"/>
            <w:right w:val="none" w:sz="0" w:space="0" w:color="auto"/>
          </w:divBdr>
        </w:div>
        <w:div w:id="1787310448">
          <w:marLeft w:val="0"/>
          <w:marRight w:val="0"/>
          <w:marTop w:val="0"/>
          <w:marBottom w:val="0"/>
          <w:divBdr>
            <w:top w:val="none" w:sz="0" w:space="0" w:color="auto"/>
            <w:left w:val="none" w:sz="0" w:space="0" w:color="auto"/>
            <w:bottom w:val="none" w:sz="0" w:space="0" w:color="auto"/>
            <w:right w:val="none" w:sz="0" w:space="0" w:color="auto"/>
          </w:divBdr>
        </w:div>
        <w:div w:id="1928924900">
          <w:marLeft w:val="0"/>
          <w:marRight w:val="0"/>
          <w:marTop w:val="0"/>
          <w:marBottom w:val="0"/>
          <w:divBdr>
            <w:top w:val="none" w:sz="0" w:space="0" w:color="auto"/>
            <w:left w:val="none" w:sz="0" w:space="0" w:color="auto"/>
            <w:bottom w:val="none" w:sz="0" w:space="0" w:color="auto"/>
            <w:right w:val="none" w:sz="0" w:space="0" w:color="auto"/>
          </w:divBdr>
        </w:div>
        <w:div w:id="1944219082">
          <w:marLeft w:val="0"/>
          <w:marRight w:val="0"/>
          <w:marTop w:val="0"/>
          <w:marBottom w:val="0"/>
          <w:divBdr>
            <w:top w:val="none" w:sz="0" w:space="0" w:color="auto"/>
            <w:left w:val="none" w:sz="0" w:space="0" w:color="auto"/>
            <w:bottom w:val="none" w:sz="0" w:space="0" w:color="auto"/>
            <w:right w:val="none" w:sz="0" w:space="0" w:color="auto"/>
          </w:divBdr>
        </w:div>
        <w:div w:id="1993368846">
          <w:marLeft w:val="0"/>
          <w:marRight w:val="0"/>
          <w:marTop w:val="0"/>
          <w:marBottom w:val="0"/>
          <w:divBdr>
            <w:top w:val="none" w:sz="0" w:space="0" w:color="auto"/>
            <w:left w:val="none" w:sz="0" w:space="0" w:color="auto"/>
            <w:bottom w:val="none" w:sz="0" w:space="0" w:color="auto"/>
            <w:right w:val="none" w:sz="0" w:space="0" w:color="auto"/>
          </w:divBdr>
        </w:div>
        <w:div w:id="2012172830">
          <w:marLeft w:val="0"/>
          <w:marRight w:val="0"/>
          <w:marTop w:val="0"/>
          <w:marBottom w:val="0"/>
          <w:divBdr>
            <w:top w:val="none" w:sz="0" w:space="0" w:color="auto"/>
            <w:left w:val="none" w:sz="0" w:space="0" w:color="auto"/>
            <w:bottom w:val="none" w:sz="0" w:space="0" w:color="auto"/>
            <w:right w:val="none" w:sz="0" w:space="0" w:color="auto"/>
          </w:divBdr>
        </w:div>
        <w:div w:id="2087604819">
          <w:marLeft w:val="0"/>
          <w:marRight w:val="0"/>
          <w:marTop w:val="0"/>
          <w:marBottom w:val="0"/>
          <w:divBdr>
            <w:top w:val="none" w:sz="0" w:space="0" w:color="auto"/>
            <w:left w:val="none" w:sz="0" w:space="0" w:color="auto"/>
            <w:bottom w:val="none" w:sz="0" w:space="0" w:color="auto"/>
            <w:right w:val="none" w:sz="0" w:space="0" w:color="auto"/>
          </w:divBdr>
        </w:div>
      </w:divsChild>
    </w:div>
    <w:div w:id="1809585461">
      <w:bodyDiv w:val="1"/>
      <w:marLeft w:val="0"/>
      <w:marRight w:val="0"/>
      <w:marTop w:val="0"/>
      <w:marBottom w:val="0"/>
      <w:divBdr>
        <w:top w:val="none" w:sz="0" w:space="0" w:color="auto"/>
        <w:left w:val="none" w:sz="0" w:space="0" w:color="auto"/>
        <w:bottom w:val="none" w:sz="0" w:space="0" w:color="auto"/>
        <w:right w:val="none" w:sz="0" w:space="0" w:color="auto"/>
      </w:divBdr>
    </w:div>
    <w:div w:id="1826630945">
      <w:bodyDiv w:val="1"/>
      <w:marLeft w:val="0"/>
      <w:marRight w:val="0"/>
      <w:marTop w:val="0"/>
      <w:marBottom w:val="0"/>
      <w:divBdr>
        <w:top w:val="none" w:sz="0" w:space="0" w:color="auto"/>
        <w:left w:val="none" w:sz="0" w:space="0" w:color="auto"/>
        <w:bottom w:val="none" w:sz="0" w:space="0" w:color="auto"/>
        <w:right w:val="none" w:sz="0" w:space="0" w:color="auto"/>
      </w:divBdr>
    </w:div>
    <w:div w:id="1849130775">
      <w:bodyDiv w:val="1"/>
      <w:marLeft w:val="0"/>
      <w:marRight w:val="0"/>
      <w:marTop w:val="0"/>
      <w:marBottom w:val="0"/>
      <w:divBdr>
        <w:top w:val="none" w:sz="0" w:space="0" w:color="auto"/>
        <w:left w:val="none" w:sz="0" w:space="0" w:color="auto"/>
        <w:bottom w:val="none" w:sz="0" w:space="0" w:color="auto"/>
        <w:right w:val="none" w:sz="0" w:space="0" w:color="auto"/>
      </w:divBdr>
    </w:div>
    <w:div w:id="1874419097">
      <w:bodyDiv w:val="1"/>
      <w:marLeft w:val="0"/>
      <w:marRight w:val="0"/>
      <w:marTop w:val="0"/>
      <w:marBottom w:val="0"/>
      <w:divBdr>
        <w:top w:val="none" w:sz="0" w:space="0" w:color="auto"/>
        <w:left w:val="none" w:sz="0" w:space="0" w:color="auto"/>
        <w:bottom w:val="none" w:sz="0" w:space="0" w:color="auto"/>
        <w:right w:val="none" w:sz="0" w:space="0" w:color="auto"/>
      </w:divBdr>
    </w:div>
    <w:div w:id="1878159969">
      <w:bodyDiv w:val="1"/>
      <w:marLeft w:val="0"/>
      <w:marRight w:val="0"/>
      <w:marTop w:val="0"/>
      <w:marBottom w:val="0"/>
      <w:divBdr>
        <w:top w:val="none" w:sz="0" w:space="0" w:color="auto"/>
        <w:left w:val="none" w:sz="0" w:space="0" w:color="auto"/>
        <w:bottom w:val="none" w:sz="0" w:space="0" w:color="auto"/>
        <w:right w:val="none" w:sz="0" w:space="0" w:color="auto"/>
      </w:divBdr>
    </w:div>
    <w:div w:id="1888486987">
      <w:bodyDiv w:val="1"/>
      <w:marLeft w:val="0"/>
      <w:marRight w:val="0"/>
      <w:marTop w:val="0"/>
      <w:marBottom w:val="0"/>
      <w:divBdr>
        <w:top w:val="none" w:sz="0" w:space="0" w:color="auto"/>
        <w:left w:val="none" w:sz="0" w:space="0" w:color="auto"/>
        <w:bottom w:val="none" w:sz="0" w:space="0" w:color="auto"/>
        <w:right w:val="none" w:sz="0" w:space="0" w:color="auto"/>
      </w:divBdr>
    </w:div>
    <w:div w:id="1889300553">
      <w:bodyDiv w:val="1"/>
      <w:marLeft w:val="0"/>
      <w:marRight w:val="0"/>
      <w:marTop w:val="0"/>
      <w:marBottom w:val="0"/>
      <w:divBdr>
        <w:top w:val="none" w:sz="0" w:space="0" w:color="auto"/>
        <w:left w:val="none" w:sz="0" w:space="0" w:color="auto"/>
        <w:bottom w:val="none" w:sz="0" w:space="0" w:color="auto"/>
        <w:right w:val="none" w:sz="0" w:space="0" w:color="auto"/>
      </w:divBdr>
    </w:div>
    <w:div w:id="1930771384">
      <w:bodyDiv w:val="1"/>
      <w:marLeft w:val="0"/>
      <w:marRight w:val="0"/>
      <w:marTop w:val="0"/>
      <w:marBottom w:val="0"/>
      <w:divBdr>
        <w:top w:val="none" w:sz="0" w:space="0" w:color="auto"/>
        <w:left w:val="none" w:sz="0" w:space="0" w:color="auto"/>
        <w:bottom w:val="none" w:sz="0" w:space="0" w:color="auto"/>
        <w:right w:val="none" w:sz="0" w:space="0" w:color="auto"/>
      </w:divBdr>
    </w:div>
    <w:div w:id="1933509027">
      <w:bodyDiv w:val="1"/>
      <w:marLeft w:val="0"/>
      <w:marRight w:val="0"/>
      <w:marTop w:val="0"/>
      <w:marBottom w:val="0"/>
      <w:divBdr>
        <w:top w:val="none" w:sz="0" w:space="0" w:color="auto"/>
        <w:left w:val="none" w:sz="0" w:space="0" w:color="auto"/>
        <w:bottom w:val="none" w:sz="0" w:space="0" w:color="auto"/>
        <w:right w:val="none" w:sz="0" w:space="0" w:color="auto"/>
      </w:divBdr>
      <w:divsChild>
        <w:div w:id="2632673">
          <w:marLeft w:val="0"/>
          <w:marRight w:val="0"/>
          <w:marTop w:val="0"/>
          <w:marBottom w:val="0"/>
          <w:divBdr>
            <w:top w:val="none" w:sz="0" w:space="0" w:color="auto"/>
            <w:left w:val="none" w:sz="0" w:space="0" w:color="auto"/>
            <w:bottom w:val="none" w:sz="0" w:space="0" w:color="auto"/>
            <w:right w:val="none" w:sz="0" w:space="0" w:color="auto"/>
          </w:divBdr>
        </w:div>
        <w:div w:id="30545589">
          <w:marLeft w:val="0"/>
          <w:marRight w:val="0"/>
          <w:marTop w:val="0"/>
          <w:marBottom w:val="0"/>
          <w:divBdr>
            <w:top w:val="none" w:sz="0" w:space="0" w:color="auto"/>
            <w:left w:val="none" w:sz="0" w:space="0" w:color="auto"/>
            <w:bottom w:val="none" w:sz="0" w:space="0" w:color="auto"/>
            <w:right w:val="none" w:sz="0" w:space="0" w:color="auto"/>
          </w:divBdr>
        </w:div>
        <w:div w:id="894394264">
          <w:marLeft w:val="0"/>
          <w:marRight w:val="0"/>
          <w:marTop w:val="0"/>
          <w:marBottom w:val="0"/>
          <w:divBdr>
            <w:top w:val="none" w:sz="0" w:space="0" w:color="auto"/>
            <w:left w:val="none" w:sz="0" w:space="0" w:color="auto"/>
            <w:bottom w:val="none" w:sz="0" w:space="0" w:color="auto"/>
            <w:right w:val="none" w:sz="0" w:space="0" w:color="auto"/>
          </w:divBdr>
        </w:div>
        <w:div w:id="1195968365">
          <w:marLeft w:val="0"/>
          <w:marRight w:val="0"/>
          <w:marTop w:val="0"/>
          <w:marBottom w:val="0"/>
          <w:divBdr>
            <w:top w:val="none" w:sz="0" w:space="0" w:color="auto"/>
            <w:left w:val="none" w:sz="0" w:space="0" w:color="auto"/>
            <w:bottom w:val="none" w:sz="0" w:space="0" w:color="auto"/>
            <w:right w:val="none" w:sz="0" w:space="0" w:color="auto"/>
          </w:divBdr>
        </w:div>
        <w:div w:id="1485705273">
          <w:marLeft w:val="0"/>
          <w:marRight w:val="0"/>
          <w:marTop w:val="0"/>
          <w:marBottom w:val="0"/>
          <w:divBdr>
            <w:top w:val="none" w:sz="0" w:space="0" w:color="auto"/>
            <w:left w:val="none" w:sz="0" w:space="0" w:color="auto"/>
            <w:bottom w:val="none" w:sz="0" w:space="0" w:color="auto"/>
            <w:right w:val="none" w:sz="0" w:space="0" w:color="auto"/>
          </w:divBdr>
        </w:div>
        <w:div w:id="1768648714">
          <w:marLeft w:val="0"/>
          <w:marRight w:val="0"/>
          <w:marTop w:val="0"/>
          <w:marBottom w:val="0"/>
          <w:divBdr>
            <w:top w:val="none" w:sz="0" w:space="0" w:color="auto"/>
            <w:left w:val="none" w:sz="0" w:space="0" w:color="auto"/>
            <w:bottom w:val="none" w:sz="0" w:space="0" w:color="auto"/>
            <w:right w:val="none" w:sz="0" w:space="0" w:color="auto"/>
          </w:divBdr>
        </w:div>
        <w:div w:id="1837498877">
          <w:marLeft w:val="0"/>
          <w:marRight w:val="0"/>
          <w:marTop w:val="0"/>
          <w:marBottom w:val="0"/>
          <w:divBdr>
            <w:top w:val="none" w:sz="0" w:space="0" w:color="auto"/>
            <w:left w:val="none" w:sz="0" w:space="0" w:color="auto"/>
            <w:bottom w:val="none" w:sz="0" w:space="0" w:color="auto"/>
            <w:right w:val="none" w:sz="0" w:space="0" w:color="auto"/>
          </w:divBdr>
        </w:div>
        <w:div w:id="1910387125">
          <w:marLeft w:val="0"/>
          <w:marRight w:val="0"/>
          <w:marTop w:val="0"/>
          <w:marBottom w:val="0"/>
          <w:divBdr>
            <w:top w:val="none" w:sz="0" w:space="0" w:color="auto"/>
            <w:left w:val="none" w:sz="0" w:space="0" w:color="auto"/>
            <w:bottom w:val="none" w:sz="0" w:space="0" w:color="auto"/>
            <w:right w:val="none" w:sz="0" w:space="0" w:color="auto"/>
          </w:divBdr>
        </w:div>
        <w:div w:id="1940211119">
          <w:marLeft w:val="0"/>
          <w:marRight w:val="0"/>
          <w:marTop w:val="0"/>
          <w:marBottom w:val="0"/>
          <w:divBdr>
            <w:top w:val="none" w:sz="0" w:space="0" w:color="auto"/>
            <w:left w:val="none" w:sz="0" w:space="0" w:color="auto"/>
            <w:bottom w:val="none" w:sz="0" w:space="0" w:color="auto"/>
            <w:right w:val="none" w:sz="0" w:space="0" w:color="auto"/>
          </w:divBdr>
        </w:div>
      </w:divsChild>
    </w:div>
    <w:div w:id="1936592960">
      <w:bodyDiv w:val="1"/>
      <w:marLeft w:val="0"/>
      <w:marRight w:val="0"/>
      <w:marTop w:val="0"/>
      <w:marBottom w:val="0"/>
      <w:divBdr>
        <w:top w:val="none" w:sz="0" w:space="0" w:color="auto"/>
        <w:left w:val="none" w:sz="0" w:space="0" w:color="auto"/>
        <w:bottom w:val="none" w:sz="0" w:space="0" w:color="auto"/>
        <w:right w:val="none" w:sz="0" w:space="0" w:color="auto"/>
      </w:divBdr>
    </w:div>
    <w:div w:id="1940216372">
      <w:bodyDiv w:val="1"/>
      <w:marLeft w:val="0"/>
      <w:marRight w:val="0"/>
      <w:marTop w:val="0"/>
      <w:marBottom w:val="0"/>
      <w:divBdr>
        <w:top w:val="none" w:sz="0" w:space="0" w:color="auto"/>
        <w:left w:val="none" w:sz="0" w:space="0" w:color="auto"/>
        <w:bottom w:val="none" w:sz="0" w:space="0" w:color="auto"/>
        <w:right w:val="none" w:sz="0" w:space="0" w:color="auto"/>
      </w:divBdr>
    </w:div>
    <w:div w:id="1949042652">
      <w:bodyDiv w:val="1"/>
      <w:marLeft w:val="0"/>
      <w:marRight w:val="0"/>
      <w:marTop w:val="0"/>
      <w:marBottom w:val="0"/>
      <w:divBdr>
        <w:top w:val="none" w:sz="0" w:space="0" w:color="auto"/>
        <w:left w:val="none" w:sz="0" w:space="0" w:color="auto"/>
        <w:bottom w:val="none" w:sz="0" w:space="0" w:color="auto"/>
        <w:right w:val="none" w:sz="0" w:space="0" w:color="auto"/>
      </w:divBdr>
    </w:div>
    <w:div w:id="1960607393">
      <w:bodyDiv w:val="1"/>
      <w:marLeft w:val="0"/>
      <w:marRight w:val="0"/>
      <w:marTop w:val="0"/>
      <w:marBottom w:val="0"/>
      <w:divBdr>
        <w:top w:val="none" w:sz="0" w:space="0" w:color="auto"/>
        <w:left w:val="none" w:sz="0" w:space="0" w:color="auto"/>
        <w:bottom w:val="none" w:sz="0" w:space="0" w:color="auto"/>
        <w:right w:val="none" w:sz="0" w:space="0" w:color="auto"/>
      </w:divBdr>
    </w:div>
    <w:div w:id="1989433543">
      <w:bodyDiv w:val="1"/>
      <w:marLeft w:val="0"/>
      <w:marRight w:val="0"/>
      <w:marTop w:val="0"/>
      <w:marBottom w:val="0"/>
      <w:divBdr>
        <w:top w:val="none" w:sz="0" w:space="0" w:color="auto"/>
        <w:left w:val="none" w:sz="0" w:space="0" w:color="auto"/>
        <w:bottom w:val="none" w:sz="0" w:space="0" w:color="auto"/>
        <w:right w:val="none" w:sz="0" w:space="0" w:color="auto"/>
      </w:divBdr>
    </w:div>
    <w:div w:id="2006980840">
      <w:bodyDiv w:val="1"/>
      <w:marLeft w:val="0"/>
      <w:marRight w:val="0"/>
      <w:marTop w:val="0"/>
      <w:marBottom w:val="0"/>
      <w:divBdr>
        <w:top w:val="none" w:sz="0" w:space="0" w:color="auto"/>
        <w:left w:val="none" w:sz="0" w:space="0" w:color="auto"/>
        <w:bottom w:val="none" w:sz="0" w:space="0" w:color="auto"/>
        <w:right w:val="none" w:sz="0" w:space="0" w:color="auto"/>
      </w:divBdr>
    </w:div>
    <w:div w:id="2029017955">
      <w:bodyDiv w:val="1"/>
      <w:marLeft w:val="0"/>
      <w:marRight w:val="0"/>
      <w:marTop w:val="0"/>
      <w:marBottom w:val="0"/>
      <w:divBdr>
        <w:top w:val="none" w:sz="0" w:space="0" w:color="auto"/>
        <w:left w:val="none" w:sz="0" w:space="0" w:color="auto"/>
        <w:bottom w:val="none" w:sz="0" w:space="0" w:color="auto"/>
        <w:right w:val="none" w:sz="0" w:space="0" w:color="auto"/>
      </w:divBdr>
    </w:div>
    <w:div w:id="2029520534">
      <w:bodyDiv w:val="1"/>
      <w:marLeft w:val="0"/>
      <w:marRight w:val="0"/>
      <w:marTop w:val="0"/>
      <w:marBottom w:val="0"/>
      <w:divBdr>
        <w:top w:val="none" w:sz="0" w:space="0" w:color="auto"/>
        <w:left w:val="none" w:sz="0" w:space="0" w:color="auto"/>
        <w:bottom w:val="none" w:sz="0" w:space="0" w:color="auto"/>
        <w:right w:val="none" w:sz="0" w:space="0" w:color="auto"/>
      </w:divBdr>
    </w:div>
    <w:div w:id="2033989946">
      <w:bodyDiv w:val="1"/>
      <w:marLeft w:val="0"/>
      <w:marRight w:val="0"/>
      <w:marTop w:val="0"/>
      <w:marBottom w:val="0"/>
      <w:divBdr>
        <w:top w:val="none" w:sz="0" w:space="0" w:color="auto"/>
        <w:left w:val="none" w:sz="0" w:space="0" w:color="auto"/>
        <w:bottom w:val="none" w:sz="0" w:space="0" w:color="auto"/>
        <w:right w:val="none" w:sz="0" w:space="0" w:color="auto"/>
      </w:divBdr>
    </w:div>
    <w:div w:id="2065326816">
      <w:bodyDiv w:val="1"/>
      <w:marLeft w:val="0"/>
      <w:marRight w:val="0"/>
      <w:marTop w:val="0"/>
      <w:marBottom w:val="0"/>
      <w:divBdr>
        <w:top w:val="none" w:sz="0" w:space="0" w:color="auto"/>
        <w:left w:val="none" w:sz="0" w:space="0" w:color="auto"/>
        <w:bottom w:val="none" w:sz="0" w:space="0" w:color="auto"/>
        <w:right w:val="none" w:sz="0" w:space="0" w:color="auto"/>
      </w:divBdr>
    </w:div>
    <w:div w:id="2077584325">
      <w:bodyDiv w:val="1"/>
      <w:marLeft w:val="0"/>
      <w:marRight w:val="0"/>
      <w:marTop w:val="0"/>
      <w:marBottom w:val="0"/>
      <w:divBdr>
        <w:top w:val="none" w:sz="0" w:space="0" w:color="auto"/>
        <w:left w:val="none" w:sz="0" w:space="0" w:color="auto"/>
        <w:bottom w:val="none" w:sz="0" w:space="0" w:color="auto"/>
        <w:right w:val="none" w:sz="0" w:space="0" w:color="auto"/>
      </w:divBdr>
      <w:divsChild>
        <w:div w:id="51392104">
          <w:marLeft w:val="0"/>
          <w:marRight w:val="0"/>
          <w:marTop w:val="0"/>
          <w:marBottom w:val="0"/>
          <w:divBdr>
            <w:top w:val="none" w:sz="0" w:space="0" w:color="auto"/>
            <w:left w:val="none" w:sz="0" w:space="0" w:color="auto"/>
            <w:bottom w:val="none" w:sz="0" w:space="0" w:color="auto"/>
            <w:right w:val="none" w:sz="0" w:space="0" w:color="auto"/>
          </w:divBdr>
        </w:div>
        <w:div w:id="575744513">
          <w:marLeft w:val="0"/>
          <w:marRight w:val="0"/>
          <w:marTop w:val="0"/>
          <w:marBottom w:val="0"/>
          <w:divBdr>
            <w:top w:val="none" w:sz="0" w:space="0" w:color="auto"/>
            <w:left w:val="none" w:sz="0" w:space="0" w:color="auto"/>
            <w:bottom w:val="none" w:sz="0" w:space="0" w:color="auto"/>
            <w:right w:val="none" w:sz="0" w:space="0" w:color="auto"/>
          </w:divBdr>
        </w:div>
        <w:div w:id="1603957685">
          <w:marLeft w:val="0"/>
          <w:marRight w:val="0"/>
          <w:marTop w:val="0"/>
          <w:marBottom w:val="0"/>
          <w:divBdr>
            <w:top w:val="none" w:sz="0" w:space="0" w:color="auto"/>
            <w:left w:val="none" w:sz="0" w:space="0" w:color="auto"/>
            <w:bottom w:val="none" w:sz="0" w:space="0" w:color="auto"/>
            <w:right w:val="none" w:sz="0" w:space="0" w:color="auto"/>
          </w:divBdr>
        </w:div>
        <w:div w:id="1765877085">
          <w:marLeft w:val="0"/>
          <w:marRight w:val="0"/>
          <w:marTop w:val="0"/>
          <w:marBottom w:val="0"/>
          <w:divBdr>
            <w:top w:val="none" w:sz="0" w:space="0" w:color="auto"/>
            <w:left w:val="none" w:sz="0" w:space="0" w:color="auto"/>
            <w:bottom w:val="none" w:sz="0" w:space="0" w:color="auto"/>
            <w:right w:val="none" w:sz="0" w:space="0" w:color="auto"/>
          </w:divBdr>
        </w:div>
        <w:div w:id="1868136006">
          <w:marLeft w:val="0"/>
          <w:marRight w:val="0"/>
          <w:marTop w:val="0"/>
          <w:marBottom w:val="0"/>
          <w:divBdr>
            <w:top w:val="none" w:sz="0" w:space="0" w:color="auto"/>
            <w:left w:val="none" w:sz="0" w:space="0" w:color="auto"/>
            <w:bottom w:val="none" w:sz="0" w:space="0" w:color="auto"/>
            <w:right w:val="none" w:sz="0" w:space="0" w:color="auto"/>
          </w:divBdr>
        </w:div>
      </w:divsChild>
    </w:div>
    <w:div w:id="2097050145">
      <w:bodyDiv w:val="1"/>
      <w:marLeft w:val="0"/>
      <w:marRight w:val="0"/>
      <w:marTop w:val="0"/>
      <w:marBottom w:val="0"/>
      <w:divBdr>
        <w:top w:val="none" w:sz="0" w:space="0" w:color="auto"/>
        <w:left w:val="none" w:sz="0" w:space="0" w:color="auto"/>
        <w:bottom w:val="none" w:sz="0" w:space="0" w:color="auto"/>
        <w:right w:val="none" w:sz="0" w:space="0" w:color="auto"/>
      </w:divBdr>
    </w:div>
    <w:div w:id="2103330985">
      <w:bodyDiv w:val="1"/>
      <w:marLeft w:val="0"/>
      <w:marRight w:val="0"/>
      <w:marTop w:val="0"/>
      <w:marBottom w:val="0"/>
      <w:divBdr>
        <w:top w:val="none" w:sz="0" w:space="0" w:color="auto"/>
        <w:left w:val="none" w:sz="0" w:space="0" w:color="auto"/>
        <w:bottom w:val="none" w:sz="0" w:space="0" w:color="auto"/>
        <w:right w:val="none" w:sz="0" w:space="0" w:color="auto"/>
      </w:divBdr>
    </w:div>
    <w:div w:id="2118139295">
      <w:bodyDiv w:val="1"/>
      <w:marLeft w:val="0"/>
      <w:marRight w:val="0"/>
      <w:marTop w:val="0"/>
      <w:marBottom w:val="0"/>
      <w:divBdr>
        <w:top w:val="none" w:sz="0" w:space="0" w:color="auto"/>
        <w:left w:val="none" w:sz="0" w:space="0" w:color="auto"/>
        <w:bottom w:val="none" w:sz="0" w:space="0" w:color="auto"/>
        <w:right w:val="none" w:sz="0" w:space="0" w:color="auto"/>
      </w:divBdr>
    </w:div>
    <w:div w:id="2128234116">
      <w:bodyDiv w:val="1"/>
      <w:marLeft w:val="0"/>
      <w:marRight w:val="0"/>
      <w:marTop w:val="0"/>
      <w:marBottom w:val="0"/>
      <w:divBdr>
        <w:top w:val="none" w:sz="0" w:space="0" w:color="auto"/>
        <w:left w:val="none" w:sz="0" w:space="0" w:color="auto"/>
        <w:bottom w:val="none" w:sz="0" w:space="0" w:color="auto"/>
        <w:right w:val="none" w:sz="0" w:space="0" w:color="auto"/>
      </w:divBdr>
      <w:divsChild>
        <w:div w:id="611933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ie-commandes@cci-paris-idf.fr" TargetMode="External"/><Relationship Id="rId18" Type="http://schemas.openxmlformats.org/officeDocument/2006/relationships/hyperlink" Target="https://www.cci-paris-idf.fr/fr/notre-groupe/finances-juridiqu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17"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2" Type="http://schemas.openxmlformats.org/officeDocument/2006/relationships/customXml" Target="../customXml/item2.xml"/><Relationship Id="rId16" Type="http://schemas.openxmlformats.org/officeDocument/2006/relationships/hyperlink" Target="http://www.e-attestations.f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cpdp@cci-paris-idf.fr" TargetMode="External"/><Relationship Id="rId10" Type="http://schemas.openxmlformats.org/officeDocument/2006/relationships/endnotes" Target="endnotes.xml"/><Relationship Id="rId19" Type="http://schemas.openxmlformats.org/officeDocument/2006/relationships/hyperlink" Target="https://cci-paris-iledefrance.signalement.net/entrepris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arches-publics.gouv.fr"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B83CC3B47E2514DA5DAD2C0E1B87F0A" ma:contentTypeVersion="4" ma:contentTypeDescription="Crée un document." ma:contentTypeScope="" ma:versionID="5a771e939072e44737f8ce98f487ae35">
  <xsd:schema xmlns:xsd="http://www.w3.org/2001/XMLSchema" xmlns:xs="http://www.w3.org/2001/XMLSchema" xmlns:p="http://schemas.microsoft.com/office/2006/metadata/properties" xmlns:ns2="1478982e-86af-4374-8ec0-8a943d3d4738" targetNamespace="http://schemas.microsoft.com/office/2006/metadata/properties" ma:root="true" ma:fieldsID="4bf68b39b701b4c61a2977e9223f2907" ns2:_="">
    <xsd:import namespace="1478982e-86af-4374-8ec0-8a943d3d473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8982e-86af-4374-8ec0-8a943d3d47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42F8C7-994D-4C99-9351-876ACB7280C8}">
  <ds:schemaRefs>
    <ds:schemaRef ds:uri="http://schemas.openxmlformats.org/officeDocument/2006/bibliography"/>
  </ds:schemaRefs>
</ds:datastoreItem>
</file>

<file path=customXml/itemProps2.xml><?xml version="1.0" encoding="utf-8"?>
<ds:datastoreItem xmlns:ds="http://schemas.openxmlformats.org/officeDocument/2006/customXml" ds:itemID="{858BA182-E036-412B-B089-319D068F85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78982e-86af-4374-8ec0-8a943d3d47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1BDC61-D3EA-4193-91D3-5989FD0E984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9B59630-A02C-49C9-8635-E51EC22349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44</Pages>
  <Words>18907</Words>
  <Characters>103049</Characters>
  <Application>Microsoft Office Word</Application>
  <DocSecurity>0</DocSecurity>
  <Lines>1944</Lines>
  <Paragraphs>1283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120673</CharactersWithSpaces>
  <SharedDoc>false</SharedDoc>
  <HLinks>
    <vt:vector size="228" baseType="variant">
      <vt:variant>
        <vt:i4>5505093</vt:i4>
      </vt:variant>
      <vt:variant>
        <vt:i4>303</vt:i4>
      </vt:variant>
      <vt:variant>
        <vt:i4>0</vt:i4>
      </vt:variant>
      <vt:variant>
        <vt:i4>5</vt:i4>
      </vt:variant>
      <vt:variant>
        <vt:lpwstr>https://cci-paris-iledefrance.signalement.net/entreprises</vt:lpwstr>
      </vt:variant>
      <vt:variant>
        <vt:lpwstr/>
      </vt:variant>
      <vt:variant>
        <vt:i4>3014706</vt:i4>
      </vt:variant>
      <vt:variant>
        <vt:i4>300</vt:i4>
      </vt:variant>
      <vt:variant>
        <vt:i4>0</vt:i4>
      </vt:variant>
      <vt:variant>
        <vt:i4>5</vt:i4>
      </vt:variant>
      <vt:variant>
        <vt:lpwstr>https://www.cci-paris-idf.fr/fr/notre-groupe/finances-juridique</vt:lpwstr>
      </vt:variant>
      <vt:variant>
        <vt:lpwstr/>
      </vt:variant>
      <vt:variant>
        <vt:i4>3080248</vt:i4>
      </vt:variant>
      <vt:variant>
        <vt:i4>297</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1179670</vt:i4>
      </vt:variant>
      <vt:variant>
        <vt:i4>291</vt:i4>
      </vt:variant>
      <vt:variant>
        <vt:i4>0</vt:i4>
      </vt:variant>
      <vt:variant>
        <vt:i4>5</vt:i4>
      </vt:variant>
      <vt:variant>
        <vt:lpwstr>http://www.e-attestations.fr/</vt:lpwstr>
      </vt:variant>
      <vt:variant>
        <vt:lpwstr/>
      </vt:variant>
      <vt:variant>
        <vt:i4>6357107</vt:i4>
      </vt:variant>
      <vt:variant>
        <vt:i4>261</vt:i4>
      </vt:variant>
      <vt:variant>
        <vt:i4>0</vt:i4>
      </vt:variant>
      <vt:variant>
        <vt:i4>5</vt:i4>
      </vt:variant>
      <vt:variant>
        <vt:lpwstr>https://fra01.safelinks.protection.outlook.com/?url=https%3A%2F%2Fwww.legifrance.gouv.fr%2Fceta%2Fid%2FCETATEXT000030236130%2F&amp;data=05%7C01%7Cieymer%40cci-paris-idf.fr%7Cf1e00851a2bd4f3c23a708db7c7f1d07%7C07f2d2f9b1c947e8b00ca5903cc61e74%7C0%7C0%7C638240657608563423%7CUnknown%7CTWFpbGZsb3d8eyJWIjoiMC4wLjAwMDAiLCJQIjoiV2luMzIiLCJBTiI6Ik1haWwiLCJXVCI6Mn0%3D%7C3000%7C%7C%7C&amp;sdata=HMmAUP7q6%2BLhJIVu6lThGanw0UxxaUOA0cySwaV5Dgw%3D&amp;reserved=0</vt:lpwstr>
      </vt:variant>
      <vt:variant>
        <vt:lpwstr/>
      </vt:variant>
      <vt:variant>
        <vt:i4>4259930</vt:i4>
      </vt:variant>
      <vt:variant>
        <vt:i4>222</vt:i4>
      </vt:variant>
      <vt:variant>
        <vt:i4>0</vt:i4>
      </vt:variant>
      <vt:variant>
        <vt:i4>5</vt:i4>
      </vt:variant>
      <vt:variant>
        <vt:lpwstr>https://laclauseverte.fr/</vt:lpwstr>
      </vt:variant>
      <vt:variant>
        <vt:lpwstr/>
      </vt:variant>
      <vt:variant>
        <vt:i4>6881329</vt:i4>
      </vt:variant>
      <vt:variant>
        <vt:i4>210</vt:i4>
      </vt:variant>
      <vt:variant>
        <vt:i4>0</vt:i4>
      </vt:variant>
      <vt:variant>
        <vt:i4>5</vt:i4>
      </vt:variant>
      <vt:variant>
        <vt:lpwstr>http://www.marches-publics.gouv.fr/</vt:lpwstr>
      </vt:variant>
      <vt:variant>
        <vt:lpwstr/>
      </vt:variant>
      <vt:variant>
        <vt:i4>655462</vt:i4>
      </vt:variant>
      <vt:variant>
        <vt:i4>198</vt:i4>
      </vt:variant>
      <vt:variant>
        <vt:i4>0</vt:i4>
      </vt:variant>
      <vt:variant>
        <vt:i4>5</vt:i4>
      </vt:variant>
      <vt:variant>
        <vt:lpwstr>mailto:gie-commandes@cci-paris-idf.fr</vt:lpwstr>
      </vt:variant>
      <vt:variant>
        <vt:lpwstr/>
      </vt:variant>
      <vt:variant>
        <vt:i4>3014706</vt:i4>
      </vt:variant>
      <vt:variant>
        <vt:i4>195</vt:i4>
      </vt:variant>
      <vt:variant>
        <vt:i4>0</vt:i4>
      </vt:variant>
      <vt:variant>
        <vt:i4>5</vt:i4>
      </vt:variant>
      <vt:variant>
        <vt:lpwstr>https://www.cci-paris-idf.fr/fr/notre-groupe/finances-juridique</vt:lpwstr>
      </vt:variant>
      <vt:variant>
        <vt:lpwstr/>
      </vt:variant>
      <vt:variant>
        <vt:i4>3080248</vt:i4>
      </vt:variant>
      <vt:variant>
        <vt:i4>192</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1310768</vt:i4>
      </vt:variant>
      <vt:variant>
        <vt:i4>161</vt:i4>
      </vt:variant>
      <vt:variant>
        <vt:i4>0</vt:i4>
      </vt:variant>
      <vt:variant>
        <vt:i4>5</vt:i4>
      </vt:variant>
      <vt:variant>
        <vt:lpwstr/>
      </vt:variant>
      <vt:variant>
        <vt:lpwstr>_Toc186725591</vt:lpwstr>
      </vt:variant>
      <vt:variant>
        <vt:i4>1310768</vt:i4>
      </vt:variant>
      <vt:variant>
        <vt:i4>155</vt:i4>
      </vt:variant>
      <vt:variant>
        <vt:i4>0</vt:i4>
      </vt:variant>
      <vt:variant>
        <vt:i4>5</vt:i4>
      </vt:variant>
      <vt:variant>
        <vt:lpwstr/>
      </vt:variant>
      <vt:variant>
        <vt:lpwstr>_Toc186725590</vt:lpwstr>
      </vt:variant>
      <vt:variant>
        <vt:i4>1376304</vt:i4>
      </vt:variant>
      <vt:variant>
        <vt:i4>149</vt:i4>
      </vt:variant>
      <vt:variant>
        <vt:i4>0</vt:i4>
      </vt:variant>
      <vt:variant>
        <vt:i4>5</vt:i4>
      </vt:variant>
      <vt:variant>
        <vt:lpwstr/>
      </vt:variant>
      <vt:variant>
        <vt:lpwstr>_Toc186725589</vt:lpwstr>
      </vt:variant>
      <vt:variant>
        <vt:i4>1376304</vt:i4>
      </vt:variant>
      <vt:variant>
        <vt:i4>143</vt:i4>
      </vt:variant>
      <vt:variant>
        <vt:i4>0</vt:i4>
      </vt:variant>
      <vt:variant>
        <vt:i4>5</vt:i4>
      </vt:variant>
      <vt:variant>
        <vt:lpwstr/>
      </vt:variant>
      <vt:variant>
        <vt:lpwstr>_Toc186725588</vt:lpwstr>
      </vt:variant>
      <vt:variant>
        <vt:i4>1376304</vt:i4>
      </vt:variant>
      <vt:variant>
        <vt:i4>137</vt:i4>
      </vt:variant>
      <vt:variant>
        <vt:i4>0</vt:i4>
      </vt:variant>
      <vt:variant>
        <vt:i4>5</vt:i4>
      </vt:variant>
      <vt:variant>
        <vt:lpwstr/>
      </vt:variant>
      <vt:variant>
        <vt:lpwstr>_Toc186725587</vt:lpwstr>
      </vt:variant>
      <vt:variant>
        <vt:i4>1376304</vt:i4>
      </vt:variant>
      <vt:variant>
        <vt:i4>131</vt:i4>
      </vt:variant>
      <vt:variant>
        <vt:i4>0</vt:i4>
      </vt:variant>
      <vt:variant>
        <vt:i4>5</vt:i4>
      </vt:variant>
      <vt:variant>
        <vt:lpwstr/>
      </vt:variant>
      <vt:variant>
        <vt:lpwstr>_Toc186725586</vt:lpwstr>
      </vt:variant>
      <vt:variant>
        <vt:i4>1376304</vt:i4>
      </vt:variant>
      <vt:variant>
        <vt:i4>125</vt:i4>
      </vt:variant>
      <vt:variant>
        <vt:i4>0</vt:i4>
      </vt:variant>
      <vt:variant>
        <vt:i4>5</vt:i4>
      </vt:variant>
      <vt:variant>
        <vt:lpwstr/>
      </vt:variant>
      <vt:variant>
        <vt:lpwstr>_Toc186725585</vt:lpwstr>
      </vt:variant>
      <vt:variant>
        <vt:i4>1376304</vt:i4>
      </vt:variant>
      <vt:variant>
        <vt:i4>119</vt:i4>
      </vt:variant>
      <vt:variant>
        <vt:i4>0</vt:i4>
      </vt:variant>
      <vt:variant>
        <vt:i4>5</vt:i4>
      </vt:variant>
      <vt:variant>
        <vt:lpwstr/>
      </vt:variant>
      <vt:variant>
        <vt:lpwstr>_Toc186725584</vt:lpwstr>
      </vt:variant>
      <vt:variant>
        <vt:i4>1376304</vt:i4>
      </vt:variant>
      <vt:variant>
        <vt:i4>113</vt:i4>
      </vt:variant>
      <vt:variant>
        <vt:i4>0</vt:i4>
      </vt:variant>
      <vt:variant>
        <vt:i4>5</vt:i4>
      </vt:variant>
      <vt:variant>
        <vt:lpwstr/>
      </vt:variant>
      <vt:variant>
        <vt:lpwstr>_Toc186725583</vt:lpwstr>
      </vt:variant>
      <vt:variant>
        <vt:i4>1376304</vt:i4>
      </vt:variant>
      <vt:variant>
        <vt:i4>107</vt:i4>
      </vt:variant>
      <vt:variant>
        <vt:i4>0</vt:i4>
      </vt:variant>
      <vt:variant>
        <vt:i4>5</vt:i4>
      </vt:variant>
      <vt:variant>
        <vt:lpwstr/>
      </vt:variant>
      <vt:variant>
        <vt:lpwstr>_Toc186725582</vt:lpwstr>
      </vt:variant>
      <vt:variant>
        <vt:i4>1376304</vt:i4>
      </vt:variant>
      <vt:variant>
        <vt:i4>101</vt:i4>
      </vt:variant>
      <vt:variant>
        <vt:i4>0</vt:i4>
      </vt:variant>
      <vt:variant>
        <vt:i4>5</vt:i4>
      </vt:variant>
      <vt:variant>
        <vt:lpwstr/>
      </vt:variant>
      <vt:variant>
        <vt:lpwstr>_Toc186725581</vt:lpwstr>
      </vt:variant>
      <vt:variant>
        <vt:i4>1376304</vt:i4>
      </vt:variant>
      <vt:variant>
        <vt:i4>95</vt:i4>
      </vt:variant>
      <vt:variant>
        <vt:i4>0</vt:i4>
      </vt:variant>
      <vt:variant>
        <vt:i4>5</vt:i4>
      </vt:variant>
      <vt:variant>
        <vt:lpwstr/>
      </vt:variant>
      <vt:variant>
        <vt:lpwstr>_Toc186725580</vt:lpwstr>
      </vt:variant>
      <vt:variant>
        <vt:i4>1703984</vt:i4>
      </vt:variant>
      <vt:variant>
        <vt:i4>89</vt:i4>
      </vt:variant>
      <vt:variant>
        <vt:i4>0</vt:i4>
      </vt:variant>
      <vt:variant>
        <vt:i4>5</vt:i4>
      </vt:variant>
      <vt:variant>
        <vt:lpwstr/>
      </vt:variant>
      <vt:variant>
        <vt:lpwstr>_Toc186725579</vt:lpwstr>
      </vt:variant>
      <vt:variant>
        <vt:i4>1703984</vt:i4>
      </vt:variant>
      <vt:variant>
        <vt:i4>83</vt:i4>
      </vt:variant>
      <vt:variant>
        <vt:i4>0</vt:i4>
      </vt:variant>
      <vt:variant>
        <vt:i4>5</vt:i4>
      </vt:variant>
      <vt:variant>
        <vt:lpwstr/>
      </vt:variant>
      <vt:variant>
        <vt:lpwstr>_Toc186725578</vt:lpwstr>
      </vt:variant>
      <vt:variant>
        <vt:i4>1703984</vt:i4>
      </vt:variant>
      <vt:variant>
        <vt:i4>77</vt:i4>
      </vt:variant>
      <vt:variant>
        <vt:i4>0</vt:i4>
      </vt:variant>
      <vt:variant>
        <vt:i4>5</vt:i4>
      </vt:variant>
      <vt:variant>
        <vt:lpwstr/>
      </vt:variant>
      <vt:variant>
        <vt:lpwstr>_Toc186725577</vt:lpwstr>
      </vt:variant>
      <vt:variant>
        <vt:i4>1703984</vt:i4>
      </vt:variant>
      <vt:variant>
        <vt:i4>71</vt:i4>
      </vt:variant>
      <vt:variant>
        <vt:i4>0</vt:i4>
      </vt:variant>
      <vt:variant>
        <vt:i4>5</vt:i4>
      </vt:variant>
      <vt:variant>
        <vt:lpwstr/>
      </vt:variant>
      <vt:variant>
        <vt:lpwstr>_Toc186725576</vt:lpwstr>
      </vt:variant>
      <vt:variant>
        <vt:i4>1703984</vt:i4>
      </vt:variant>
      <vt:variant>
        <vt:i4>65</vt:i4>
      </vt:variant>
      <vt:variant>
        <vt:i4>0</vt:i4>
      </vt:variant>
      <vt:variant>
        <vt:i4>5</vt:i4>
      </vt:variant>
      <vt:variant>
        <vt:lpwstr/>
      </vt:variant>
      <vt:variant>
        <vt:lpwstr>_Toc186725575</vt:lpwstr>
      </vt:variant>
      <vt:variant>
        <vt:i4>1703984</vt:i4>
      </vt:variant>
      <vt:variant>
        <vt:i4>59</vt:i4>
      </vt:variant>
      <vt:variant>
        <vt:i4>0</vt:i4>
      </vt:variant>
      <vt:variant>
        <vt:i4>5</vt:i4>
      </vt:variant>
      <vt:variant>
        <vt:lpwstr/>
      </vt:variant>
      <vt:variant>
        <vt:lpwstr>_Toc186725574</vt:lpwstr>
      </vt:variant>
      <vt:variant>
        <vt:i4>1703984</vt:i4>
      </vt:variant>
      <vt:variant>
        <vt:i4>53</vt:i4>
      </vt:variant>
      <vt:variant>
        <vt:i4>0</vt:i4>
      </vt:variant>
      <vt:variant>
        <vt:i4>5</vt:i4>
      </vt:variant>
      <vt:variant>
        <vt:lpwstr/>
      </vt:variant>
      <vt:variant>
        <vt:lpwstr>_Toc186725573</vt:lpwstr>
      </vt:variant>
      <vt:variant>
        <vt:i4>1703984</vt:i4>
      </vt:variant>
      <vt:variant>
        <vt:i4>47</vt:i4>
      </vt:variant>
      <vt:variant>
        <vt:i4>0</vt:i4>
      </vt:variant>
      <vt:variant>
        <vt:i4>5</vt:i4>
      </vt:variant>
      <vt:variant>
        <vt:lpwstr/>
      </vt:variant>
      <vt:variant>
        <vt:lpwstr>_Toc186725572</vt:lpwstr>
      </vt:variant>
      <vt:variant>
        <vt:i4>1703984</vt:i4>
      </vt:variant>
      <vt:variant>
        <vt:i4>41</vt:i4>
      </vt:variant>
      <vt:variant>
        <vt:i4>0</vt:i4>
      </vt:variant>
      <vt:variant>
        <vt:i4>5</vt:i4>
      </vt:variant>
      <vt:variant>
        <vt:lpwstr/>
      </vt:variant>
      <vt:variant>
        <vt:lpwstr>_Toc186725571</vt:lpwstr>
      </vt:variant>
      <vt:variant>
        <vt:i4>1703984</vt:i4>
      </vt:variant>
      <vt:variant>
        <vt:i4>35</vt:i4>
      </vt:variant>
      <vt:variant>
        <vt:i4>0</vt:i4>
      </vt:variant>
      <vt:variant>
        <vt:i4>5</vt:i4>
      </vt:variant>
      <vt:variant>
        <vt:lpwstr/>
      </vt:variant>
      <vt:variant>
        <vt:lpwstr>_Toc186725570</vt:lpwstr>
      </vt:variant>
      <vt:variant>
        <vt:i4>1769520</vt:i4>
      </vt:variant>
      <vt:variant>
        <vt:i4>29</vt:i4>
      </vt:variant>
      <vt:variant>
        <vt:i4>0</vt:i4>
      </vt:variant>
      <vt:variant>
        <vt:i4>5</vt:i4>
      </vt:variant>
      <vt:variant>
        <vt:lpwstr/>
      </vt:variant>
      <vt:variant>
        <vt:lpwstr>_Toc186725569</vt:lpwstr>
      </vt:variant>
      <vt:variant>
        <vt:i4>1769520</vt:i4>
      </vt:variant>
      <vt:variant>
        <vt:i4>23</vt:i4>
      </vt:variant>
      <vt:variant>
        <vt:i4>0</vt:i4>
      </vt:variant>
      <vt:variant>
        <vt:i4>5</vt:i4>
      </vt:variant>
      <vt:variant>
        <vt:lpwstr/>
      </vt:variant>
      <vt:variant>
        <vt:lpwstr>_Toc186725568</vt:lpwstr>
      </vt:variant>
      <vt:variant>
        <vt:i4>1769520</vt:i4>
      </vt:variant>
      <vt:variant>
        <vt:i4>17</vt:i4>
      </vt:variant>
      <vt:variant>
        <vt:i4>0</vt:i4>
      </vt:variant>
      <vt:variant>
        <vt:i4>5</vt:i4>
      </vt:variant>
      <vt:variant>
        <vt:lpwstr/>
      </vt:variant>
      <vt:variant>
        <vt:lpwstr>_Toc186725567</vt:lpwstr>
      </vt:variant>
      <vt:variant>
        <vt:i4>1769520</vt:i4>
      </vt:variant>
      <vt:variant>
        <vt:i4>11</vt:i4>
      </vt:variant>
      <vt:variant>
        <vt:i4>0</vt:i4>
      </vt:variant>
      <vt:variant>
        <vt:i4>5</vt:i4>
      </vt:variant>
      <vt:variant>
        <vt:lpwstr/>
      </vt:variant>
      <vt:variant>
        <vt:lpwstr>_Toc186725566</vt:lpwstr>
      </vt:variant>
      <vt:variant>
        <vt:i4>4456537</vt:i4>
      </vt:variant>
      <vt:variant>
        <vt:i4>3</vt:i4>
      </vt:variant>
      <vt:variant>
        <vt:i4>0</vt:i4>
      </vt:variant>
      <vt:variant>
        <vt:i4>5</vt:i4>
      </vt:variant>
      <vt:variant>
        <vt:lpwstr>https://www.legifrance.gouv.fr/affichCodeArticle.do?cidTexte=LEGITEXT000037701019&amp;idArticle=LEGIARTI000037703651&amp;dateTexte=&amp;categorieLien=cid</vt:lpwstr>
      </vt:variant>
      <vt:variant>
        <vt:lpwstr/>
      </vt:variant>
      <vt:variant>
        <vt:i4>4980824</vt:i4>
      </vt:variant>
      <vt:variant>
        <vt:i4>0</vt:i4>
      </vt:variant>
      <vt:variant>
        <vt:i4>0</vt:i4>
      </vt:variant>
      <vt:variant>
        <vt:i4>5</vt:i4>
      </vt:variant>
      <vt:variant>
        <vt:lpwstr>https://www.legifrance.gouv.fr/affichCodeArticle.do?cidTexte=LEGITEXT000037701019&amp;idArticle=LEGIARTI000037703649&amp;dateTexte=&amp;categorieLien=cid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GEOFFROY Cédrine</dc:creator>
  <cp:keywords/>
  <dc:description/>
  <cp:lastModifiedBy>GRICHI Nassera</cp:lastModifiedBy>
  <cp:revision>119</cp:revision>
  <cp:lastPrinted>2025-04-16T08:38:00Z</cp:lastPrinted>
  <dcterms:created xsi:type="dcterms:W3CDTF">2025-05-05T09:43:00Z</dcterms:created>
  <dcterms:modified xsi:type="dcterms:W3CDTF">2025-10-13T07:22:00Z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0x010100AB83CC3B47E2514DA5DAD2C0E1B87F0A</vt:lpwstr>
  </property>
</Properties>
</file>